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198C9B" w14:textId="77777777" w:rsidR="00000000" w:rsidRDefault="005A61A0">
      <w:pPr>
        <w:pStyle w:val="TITEL"/>
        <w:framePr w:hSpace="0" w:vSpace="0" w:wrap="auto" w:vAnchor="margin" w:hAnchor="text" w:xAlign="left" w:yAlign="inline"/>
        <w:spacing w:line="240" w:lineRule="auto"/>
        <w:ind w:left="0"/>
        <w:jc w:val="right"/>
        <w:rPr>
          <w:lang w:val="nl-NL"/>
        </w:rPr>
      </w:pPr>
      <w:r>
        <w:rPr>
          <w:lang w:val="nl-NL"/>
        </w:rPr>
        <w:t>Jaarverloop en voedingskwaliteiten</w:t>
      </w:r>
    </w:p>
    <w:p w14:paraId="4F33FB63" w14:textId="77777777" w:rsidR="00000000" w:rsidRDefault="005A61A0">
      <w:pPr>
        <w:pStyle w:val="Ondertitel0"/>
        <w:jc w:val="right"/>
      </w:pPr>
    </w:p>
    <w:p w14:paraId="183FE015" w14:textId="77777777" w:rsidR="00000000" w:rsidRDefault="005A61A0">
      <w:pPr>
        <w:pStyle w:val="Ondertitel0"/>
        <w:jc w:val="right"/>
      </w:pPr>
    </w:p>
    <w:p w14:paraId="6584344F" w14:textId="77777777" w:rsidR="00000000" w:rsidRDefault="005A61A0">
      <w:pPr>
        <w:pStyle w:val="Ondertitel0"/>
        <w:jc w:val="right"/>
      </w:pPr>
    </w:p>
    <w:p w14:paraId="1BD79AC3" w14:textId="77777777" w:rsidR="00000000" w:rsidRDefault="005A61A0">
      <w:pPr>
        <w:pStyle w:val="Ondertitel0"/>
        <w:jc w:val="right"/>
        <w:rPr>
          <w:sz w:val="36"/>
        </w:rPr>
      </w:pPr>
      <w:r>
        <w:rPr>
          <w:sz w:val="36"/>
        </w:rPr>
        <w:t>Deelverslag A:</w:t>
      </w:r>
    </w:p>
    <w:p w14:paraId="3958D912" w14:textId="77777777" w:rsidR="00000000" w:rsidRDefault="005A61A0">
      <w:pPr>
        <w:pStyle w:val="Ondertitel0"/>
        <w:jc w:val="right"/>
        <w:rPr>
          <w:sz w:val="36"/>
        </w:rPr>
      </w:pPr>
      <w:r>
        <w:rPr>
          <w:sz w:val="36"/>
        </w:rPr>
        <w:t>Beoordelingscriteria</w:t>
      </w:r>
    </w:p>
    <w:p w14:paraId="208C6427" w14:textId="77777777" w:rsidR="00000000" w:rsidRDefault="005A61A0">
      <w:pPr>
        <w:pStyle w:val="Ondertitel0"/>
        <w:jc w:val="right"/>
        <w:rPr>
          <w:sz w:val="36"/>
        </w:rPr>
      </w:pPr>
      <w:r>
        <w:rPr>
          <w:sz w:val="36"/>
        </w:rPr>
        <w:t>Jaarverloop en tarwe</w:t>
      </w:r>
    </w:p>
    <w:p w14:paraId="44EAF320" w14:textId="77777777" w:rsidR="00000000" w:rsidRDefault="005A61A0">
      <w:pPr>
        <w:pStyle w:val="Ondertitel0"/>
        <w:jc w:val="right"/>
        <w:rPr>
          <w:sz w:val="36"/>
        </w:rPr>
      </w:pPr>
      <w:r>
        <w:rPr>
          <w:sz w:val="36"/>
        </w:rPr>
        <w:t>Literatuuronderzoek</w:t>
      </w:r>
    </w:p>
    <w:p w14:paraId="047DECFE" w14:textId="77777777" w:rsidR="00000000" w:rsidRDefault="005A61A0"/>
    <w:p w14:paraId="6DF981FF" w14:textId="77777777" w:rsidR="00000000" w:rsidRDefault="005A61A0"/>
    <w:p w14:paraId="17FCF68B" w14:textId="77777777" w:rsidR="00000000" w:rsidRDefault="005A61A0"/>
    <w:p w14:paraId="5E8B0358" w14:textId="77777777" w:rsidR="00000000" w:rsidRDefault="005A61A0"/>
    <w:p w14:paraId="160C2070" w14:textId="77777777" w:rsidR="00000000" w:rsidRDefault="005A61A0"/>
    <w:p w14:paraId="6A451784" w14:textId="77777777" w:rsidR="00000000" w:rsidRDefault="005A61A0"/>
    <w:p w14:paraId="77A410F2" w14:textId="77777777" w:rsidR="00000000" w:rsidRDefault="005A61A0"/>
    <w:p w14:paraId="6C2B06A0" w14:textId="77777777" w:rsidR="00000000" w:rsidRDefault="005A61A0"/>
    <w:p w14:paraId="49AA2BEC" w14:textId="77777777" w:rsidR="00000000" w:rsidRDefault="005A61A0">
      <w:pPr>
        <w:pStyle w:val="AUTEUR"/>
      </w:pPr>
      <w:r>
        <w:t>Liesbeth Bisterbosch</w:t>
      </w:r>
    </w:p>
    <w:p w14:paraId="2063EA0F" w14:textId="77777777" w:rsidR="00000000" w:rsidRDefault="005A61A0"/>
    <w:p w14:paraId="3416F573" w14:textId="77777777" w:rsidR="00000000" w:rsidRDefault="005A61A0">
      <w:pPr>
        <w:pStyle w:val="AUTEUR"/>
      </w:pPr>
      <w:r>
        <w:t>2001</w:t>
      </w:r>
    </w:p>
    <w:p w14:paraId="6FD318DD" w14:textId="77777777" w:rsidR="00000000" w:rsidRDefault="005A61A0"/>
    <w:p w14:paraId="106DB932" w14:textId="77777777" w:rsidR="00000000" w:rsidRDefault="005A61A0"/>
    <w:p w14:paraId="5C665DA6" w14:textId="77777777" w:rsidR="00000000" w:rsidRDefault="005A61A0"/>
    <w:p w14:paraId="5E2382C4" w14:textId="77777777" w:rsidR="00000000" w:rsidRDefault="005A61A0"/>
    <w:p w14:paraId="135C94C3" w14:textId="77777777" w:rsidR="00000000" w:rsidRDefault="005A61A0"/>
    <w:p w14:paraId="61C3C478" w14:textId="77777777" w:rsidR="00000000" w:rsidRDefault="005A61A0"/>
    <w:p w14:paraId="2E55224F" w14:textId="77777777" w:rsidR="00000000" w:rsidRDefault="005A61A0"/>
    <w:p w14:paraId="13120E10" w14:textId="77777777" w:rsidR="00000000" w:rsidRDefault="005A61A0"/>
    <w:p w14:paraId="36B23BBA" w14:textId="77777777" w:rsidR="00000000" w:rsidRDefault="005A61A0"/>
    <w:p w14:paraId="6EAA2616" w14:textId="77777777" w:rsidR="00000000" w:rsidRDefault="005A61A0"/>
    <w:p w14:paraId="1083F9D4" w14:textId="77777777" w:rsidR="00000000" w:rsidRDefault="005A61A0"/>
    <w:p w14:paraId="3213F9C8" w14:textId="77777777" w:rsidR="00000000" w:rsidRDefault="005A61A0"/>
    <w:p w14:paraId="4362373C" w14:textId="77777777" w:rsidR="00000000" w:rsidRDefault="005A61A0">
      <w:pPr>
        <w:pStyle w:val="Ondertitel0"/>
        <w:outlineLvl w:val="0"/>
      </w:pPr>
      <w:r>
        <w:t>Louis Bolk Instituut-Werkdocument</w:t>
      </w:r>
      <w:bookmarkStart w:id="0" w:name="_Toc506258252"/>
    </w:p>
    <w:p w14:paraId="29EDE0E0" w14:textId="1C7BBC07" w:rsidR="00000000" w:rsidRDefault="00B81366">
      <w:pPr>
        <w:rPr>
          <w:rFonts w:ascii="Roxy-Light" w:hAnsi="Roxy-Light"/>
        </w:rPr>
      </w:pPr>
      <w:r>
        <w:rPr>
          <w:rFonts w:ascii="Roxy-Light" w:hAnsi="Roxy-Light"/>
          <w:noProof/>
          <w:kern w:val="0"/>
        </w:rPr>
        <w:drawing>
          <wp:anchor distT="0" distB="0" distL="114300" distR="114300" simplePos="0" relativeHeight="251668992" behindDoc="0" locked="0" layoutInCell="0" allowOverlap="1" wp14:anchorId="6ECE4803" wp14:editId="51DCBE42">
            <wp:simplePos x="0" y="0"/>
            <wp:positionH relativeFrom="margin">
              <wp:posOffset>-1154430</wp:posOffset>
            </wp:positionH>
            <wp:positionV relativeFrom="paragraph">
              <wp:posOffset>1125220</wp:posOffset>
            </wp:positionV>
            <wp:extent cx="6210300" cy="1334135"/>
            <wp:effectExtent l="0" t="0" r="0" b="0"/>
            <wp:wrapTopAndBottom/>
            <wp:docPr id="150"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6210300" cy="133413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1A0">
        <w:t>Dit Louis Bolk Instituut-werkdocument bevat onderzoeksmater</w:t>
      </w:r>
      <w:r w:rsidR="005A61A0">
        <w:t>iaal dat ve</w:t>
      </w:r>
      <w:r w:rsidR="005A61A0">
        <w:t>r</w:t>
      </w:r>
      <w:r w:rsidR="005A61A0">
        <w:t>der uitgewerkt kan worden. Het is een aanzet om de relatie tussen de ontwikkeling van voedingsgewassen en het jaarverloop zichtbaar te m</w:t>
      </w:r>
      <w:r w:rsidR="005A61A0">
        <w:t>a</w:t>
      </w:r>
      <w:r w:rsidR="005A61A0">
        <w:t xml:space="preserve">ken. Een en ander levert aanknopingspunten voor beoordelingscriteria voor voedingskwaliteit. De </w:t>
      </w:r>
      <w:r w:rsidR="005A61A0">
        <w:lastRenderedPageBreak/>
        <w:t>genoemde co</w:t>
      </w:r>
      <w:r w:rsidR="005A61A0">
        <w:t>ncl</w:t>
      </w:r>
      <w:r w:rsidR="005A61A0">
        <w:t>u</w:t>
      </w:r>
      <w:r w:rsidR="005A61A0">
        <w:t>sies hebben betrekking op de planten die in dat jaar groeiden; voor een verdere onderbouwing en ve</w:t>
      </w:r>
      <w:r w:rsidR="005A61A0">
        <w:t>r</w:t>
      </w:r>
      <w:r w:rsidR="005A61A0">
        <w:t>dieping zijn nieuwe experimenten nodig.</w:t>
      </w:r>
    </w:p>
    <w:p w14:paraId="25D8B051" w14:textId="77777777" w:rsidR="00000000" w:rsidRDefault="005A61A0">
      <w:pPr>
        <w:sectPr w:rsidR="00000000">
          <w:footerReference w:type="even" r:id="rId8"/>
          <w:footerReference w:type="default" r:id="rId9"/>
          <w:pgSz w:w="11906" w:h="16838" w:code="9"/>
          <w:pgMar w:top="2268" w:right="567" w:bottom="425" w:left="3402" w:header="0" w:footer="567" w:gutter="0"/>
          <w:cols w:space="720"/>
          <w:noEndnote/>
        </w:sectPr>
      </w:pPr>
    </w:p>
    <w:p w14:paraId="04F0DD16" w14:textId="77777777" w:rsidR="00000000" w:rsidRDefault="005A61A0">
      <w:pPr>
        <w:pStyle w:val="Hoofdstuktitelzondernummer"/>
      </w:pPr>
      <w:bookmarkStart w:id="1" w:name="_Toc512236585"/>
      <w:r>
        <w:lastRenderedPageBreak/>
        <w:t>Voorwoord</w:t>
      </w:r>
      <w:bookmarkEnd w:id="0"/>
      <w:bookmarkEnd w:id="1"/>
    </w:p>
    <w:p w14:paraId="275E3750" w14:textId="77777777" w:rsidR="00000000" w:rsidRDefault="005A61A0"/>
    <w:p w14:paraId="647CB2E1" w14:textId="77777777" w:rsidR="00000000" w:rsidRDefault="005A61A0">
      <w:r>
        <w:t>Het werk van Liesbeth Bisterbosch is mede daardoor uniek, omdat zij zowel vo</w:t>
      </w:r>
      <w:r>
        <w:t>e</w:t>
      </w:r>
      <w:r>
        <w:t>dingskundig i</w:t>
      </w:r>
      <w:r>
        <w:t>n</w:t>
      </w:r>
      <w:r>
        <w:t>genieur is</w:t>
      </w:r>
      <w:r>
        <w:t>, goed thuis is in de antroposofie en de biologisch-dynamische landbouw en –vo</w:t>
      </w:r>
      <w:r>
        <w:t>e</w:t>
      </w:r>
      <w:r>
        <w:t>dings</w:t>
      </w:r>
      <w:r>
        <w:softHyphen/>
        <w:t>visie, als ook "kind aan huis" in de wereld van de zonnebewegingen, planeten en sterren. In de Werkdocumenten A en B, met de titel "Jaarverloop en voedingskwaliteiten" bre</w:t>
      </w:r>
      <w:r>
        <w:t>ngt zij deze verschillende vaardigh</w:t>
      </w:r>
      <w:r>
        <w:t>e</w:t>
      </w:r>
      <w:r>
        <w:t>den op een doorwrochte wijze met elkaar in verbinding. Zij weet er de lezer gaa</w:t>
      </w:r>
      <w:r>
        <w:t>n</w:t>
      </w:r>
      <w:r>
        <w:t>deweg van te doordringen dat planten, en dus ook voedingsgewassen, geenszins een geïsoleerd bestaan hebben, maar in een intensieve relatie l</w:t>
      </w:r>
      <w:r>
        <w:t>even met niet a</w:t>
      </w:r>
      <w:r>
        <w:t>l</w:t>
      </w:r>
      <w:r>
        <w:t>leen de aardse, maar ook de kosmische omgeving. De voedingskwaliteit van een gewas wordt mede door de aard van deze relatie bepaald. Veel kennis en ervaring worden in deze Werkdocumenten gebundeld, waarmee het begrip "voedingskwal</w:t>
      </w:r>
      <w:r>
        <w:t>i</w:t>
      </w:r>
      <w:r>
        <w:t>teit" een</w:t>
      </w:r>
      <w:r>
        <w:t xml:space="preserve"> nieuwe en ve</w:t>
      </w:r>
      <w:r>
        <w:t>r</w:t>
      </w:r>
      <w:r>
        <w:t>ruimde dimensie krijgt.</w:t>
      </w:r>
    </w:p>
    <w:p w14:paraId="1EE75222" w14:textId="77777777" w:rsidR="00000000" w:rsidRDefault="005A61A0"/>
    <w:p w14:paraId="2B46A783" w14:textId="77777777" w:rsidR="00000000" w:rsidRDefault="005A61A0">
      <w:r>
        <w:t>In de periode 1995-1998 werkte Liesbeth Bisterbosch aan dit project "Voeding</w:t>
      </w:r>
      <w:r>
        <w:t>s</w:t>
      </w:r>
      <w:r>
        <w:t>kwaliteit en jaarverloop". Een basis vormde daarbij uiteraard haar inzichten in de zonnebewegingen in het jaarverloop. Als voorbeelden van d</w:t>
      </w:r>
      <w:r>
        <w:t>e relatie zonnebew</w:t>
      </w:r>
      <w:r>
        <w:t>e</w:t>
      </w:r>
      <w:r>
        <w:t>ging-plantenontwikkeling zijn heel ve</w:t>
      </w:r>
      <w:r>
        <w:t>r</w:t>
      </w:r>
      <w:r>
        <w:t>schillende gewassen gekozen en uitgewerkt: tarwe en courgette. Een literatuurinventarisatie van voorbeelden uit het onde</w:t>
      </w:r>
      <w:r>
        <w:t>r</w:t>
      </w:r>
      <w:r>
        <w:t>zoekswerk van Jochen Bockemühl ondersteunt het begrip voor de relatie plante</w:t>
      </w:r>
      <w:r>
        <w:t>n</w:t>
      </w:r>
      <w:r>
        <w:t>o</w:t>
      </w:r>
      <w:r>
        <w:t xml:space="preserve">ntwikkeling-jaarverloop. </w:t>
      </w:r>
    </w:p>
    <w:p w14:paraId="5095192A" w14:textId="77777777" w:rsidR="00000000" w:rsidRDefault="005A61A0"/>
    <w:p w14:paraId="02F35287" w14:textId="77777777" w:rsidR="00000000" w:rsidRDefault="005A61A0">
      <w:r>
        <w:t>Voor de hanteerbaarheid van dit document is gekozen voor de uitgave van twee deelversl</w:t>
      </w:r>
      <w:r>
        <w:t>a</w:t>
      </w:r>
      <w:r>
        <w:t xml:space="preserve">gen. </w:t>
      </w:r>
    </w:p>
    <w:p w14:paraId="4BB1B898" w14:textId="77777777" w:rsidR="00000000" w:rsidRDefault="005A61A0"/>
    <w:p w14:paraId="7C0377DC" w14:textId="77777777" w:rsidR="00000000" w:rsidRDefault="005A61A0">
      <w:r>
        <w:t xml:space="preserve">Deelverslag A bevat: </w:t>
      </w:r>
    </w:p>
    <w:p w14:paraId="2C1A1F32" w14:textId="77777777" w:rsidR="00000000" w:rsidRDefault="005A61A0">
      <w:pPr>
        <w:tabs>
          <w:tab w:val="left" w:pos="284"/>
          <w:tab w:val="left" w:pos="567"/>
        </w:tabs>
      </w:pPr>
      <w:r>
        <w:t>I</w:t>
      </w:r>
      <w:r>
        <w:tab/>
        <w:t>-</w:t>
      </w:r>
      <w:r>
        <w:tab/>
        <w:t>Een inleiding over de ontwikkeling van beoordelingscriteria voor (Bd) vo</w:t>
      </w:r>
      <w:r>
        <w:t>e</w:t>
      </w:r>
      <w:r>
        <w:t>dingskwaliteit,</w:t>
      </w:r>
    </w:p>
    <w:p w14:paraId="012B86C7" w14:textId="77777777" w:rsidR="00000000" w:rsidRDefault="005A61A0">
      <w:pPr>
        <w:tabs>
          <w:tab w:val="left" w:pos="284"/>
          <w:tab w:val="left" w:pos="567"/>
        </w:tabs>
      </w:pPr>
      <w:r>
        <w:t>II</w:t>
      </w:r>
      <w:r>
        <w:tab/>
        <w:t>-</w:t>
      </w:r>
      <w:r>
        <w:tab/>
        <w:t>Een beschrijvin</w:t>
      </w:r>
      <w:r>
        <w:t>g van de gebaren van het jaarverloop en de ontwikkeling van tarwe,</w:t>
      </w:r>
    </w:p>
    <w:p w14:paraId="7DDE29F3" w14:textId="77777777" w:rsidR="00000000" w:rsidRDefault="005A61A0">
      <w:pPr>
        <w:tabs>
          <w:tab w:val="left" w:pos="284"/>
          <w:tab w:val="left" w:pos="567"/>
        </w:tabs>
      </w:pPr>
      <w:r>
        <w:t>III</w:t>
      </w:r>
      <w:r>
        <w:tab/>
        <w:t>-</w:t>
      </w:r>
      <w:r>
        <w:tab/>
        <w:t>Het literatuuronderzoek van het werk van Bockemühl.</w:t>
      </w:r>
    </w:p>
    <w:p w14:paraId="4EFC4F2E" w14:textId="77777777" w:rsidR="00000000" w:rsidRDefault="005A61A0">
      <w:pPr>
        <w:pStyle w:val="Tussenkop"/>
      </w:pPr>
    </w:p>
    <w:p w14:paraId="40767F7D" w14:textId="77777777" w:rsidR="00000000" w:rsidRDefault="005A61A0">
      <w:pPr>
        <w:tabs>
          <w:tab w:val="left" w:pos="567"/>
        </w:tabs>
      </w:pPr>
      <w:r>
        <w:t>Deelverslag B bevat:</w:t>
      </w:r>
    </w:p>
    <w:p w14:paraId="1D05A7D8" w14:textId="77777777" w:rsidR="00000000" w:rsidRDefault="005A61A0">
      <w:pPr>
        <w:tabs>
          <w:tab w:val="left" w:pos="284"/>
          <w:tab w:val="left" w:pos="567"/>
        </w:tabs>
      </w:pPr>
      <w:r>
        <w:t>I</w:t>
      </w:r>
      <w:r>
        <w:tab/>
        <w:t>-</w:t>
      </w:r>
      <w:r>
        <w:tab/>
        <w:t>Een inleiding over de ontwikkeling van beoordelingscriteria voor (Bd) vo</w:t>
      </w:r>
      <w:r>
        <w:t>e</w:t>
      </w:r>
      <w:r>
        <w:t>dingskwaliteit,</w:t>
      </w:r>
    </w:p>
    <w:p w14:paraId="7D04BD3E" w14:textId="77777777" w:rsidR="00000000" w:rsidRDefault="005A61A0">
      <w:pPr>
        <w:tabs>
          <w:tab w:val="left" w:pos="284"/>
          <w:tab w:val="left" w:pos="567"/>
        </w:tabs>
      </w:pPr>
      <w:r>
        <w:t>IV</w:t>
      </w:r>
      <w:r>
        <w:tab/>
        <w:t>-</w:t>
      </w:r>
      <w:r>
        <w:tab/>
        <w:t>Een verslag</w:t>
      </w:r>
      <w:r>
        <w:t xml:space="preserve"> van het jaarverloopexperiment met courgette.</w:t>
      </w:r>
    </w:p>
    <w:p w14:paraId="39DCE112" w14:textId="77777777" w:rsidR="00000000" w:rsidRDefault="005A61A0"/>
    <w:p w14:paraId="69B33898" w14:textId="77777777" w:rsidR="00000000" w:rsidRDefault="005A61A0">
      <w:r>
        <w:t>Beide deelverslagen kunnen desgewenst los van elkaar bestudeerd worden.</w:t>
      </w:r>
    </w:p>
    <w:p w14:paraId="1B8EFCE2" w14:textId="77777777" w:rsidR="00000000" w:rsidRDefault="005A61A0"/>
    <w:p w14:paraId="57881F86" w14:textId="77777777" w:rsidR="00000000" w:rsidRDefault="005A61A0">
      <w:r>
        <w:t>Op deze plaats past ook een woord van dank aan die personen en fondsen die dit innoverende werk hebben mogelijk gemaakt. Deze dank geldt</w:t>
      </w:r>
      <w:r>
        <w:t xml:space="preserve"> de donateurs van het Louis Bolk Instituut, de BD-Vereniging, de Antroposofische Vereniging in N</w:t>
      </w:r>
      <w:r>
        <w:t>e</w:t>
      </w:r>
      <w:r>
        <w:t>derland, de Iona Stichting, Stichting Phoenix, de Stichting "Een Klaar Zicht" en Cl</w:t>
      </w:r>
      <w:r>
        <w:t>i</w:t>
      </w:r>
      <w:r>
        <w:t>nic Catering Services (Duitsland).</w:t>
      </w:r>
    </w:p>
    <w:p w14:paraId="1C2E4514" w14:textId="77777777" w:rsidR="00000000" w:rsidRDefault="005A61A0"/>
    <w:p w14:paraId="361CCB3C" w14:textId="77777777" w:rsidR="00000000" w:rsidRDefault="005A61A0">
      <w:r>
        <w:t>Tevens geldt een woord van dank de lede</w:t>
      </w:r>
      <w:r>
        <w:t>n van de Begeleidingsgroep, die in i</w:t>
      </w:r>
      <w:r>
        <w:t>n</w:t>
      </w:r>
      <w:r>
        <w:t>houdelijke zin bijdroegen. Deze groep bestond uit: Jan-Diek van Mansvelt, Wolter Bos, Henri van Haperen, Edmond Schoorel, Joop van Dam, Arie Bos, Jan Tjho, Tonny Wijnen en vanuit het Louis Bolk I</w:t>
      </w:r>
      <w:r>
        <w:t>n</w:t>
      </w:r>
      <w:r>
        <w:t>stituut Mirjam Matze, E</w:t>
      </w:r>
      <w:r>
        <w:t xml:space="preserve">dith Lammerts van Bueren en ondergetekende (beide </w:t>
      </w:r>
      <w:r>
        <w:lastRenderedPageBreak/>
        <w:t xml:space="preserve">laatste destijds de projectleiding). </w:t>
      </w:r>
    </w:p>
    <w:p w14:paraId="09AD94C4" w14:textId="77777777" w:rsidR="00000000" w:rsidRDefault="005A61A0"/>
    <w:p w14:paraId="6330E01E" w14:textId="77777777" w:rsidR="00000000" w:rsidRDefault="005A61A0">
      <w:r>
        <w:t>Vanuit het Louis Bolk Instituut hopen wij dat de gezichtspunten en het werk van Liesbeth Bi</w:t>
      </w:r>
      <w:r>
        <w:t>s</w:t>
      </w:r>
      <w:r>
        <w:t>terbosch velen mogen inspireren en vruchten mogen voortbrengen.</w:t>
      </w:r>
    </w:p>
    <w:p w14:paraId="6512D296" w14:textId="77777777" w:rsidR="00000000" w:rsidRDefault="005A61A0"/>
    <w:p w14:paraId="1E25AFB8" w14:textId="77777777" w:rsidR="00000000" w:rsidRDefault="005A61A0">
      <w:r>
        <w:t>Louis Bolk</w:t>
      </w:r>
      <w:r>
        <w:t xml:space="preserve"> Instituut, Sectie Voeding, Machteld Huber</w:t>
      </w:r>
    </w:p>
    <w:p w14:paraId="26D2D68D" w14:textId="77777777" w:rsidR="00000000" w:rsidRDefault="005A61A0"/>
    <w:p w14:paraId="017D9540" w14:textId="77777777" w:rsidR="00000000" w:rsidRDefault="005A61A0"/>
    <w:p w14:paraId="49D36A4D" w14:textId="77777777" w:rsidR="00000000" w:rsidRDefault="005A61A0"/>
    <w:p w14:paraId="4EA1F2B3" w14:textId="77777777" w:rsidR="00000000" w:rsidRDefault="005A61A0">
      <w:pPr>
        <w:sectPr w:rsidR="00000000">
          <w:footerReference w:type="even" r:id="rId10"/>
          <w:type w:val="oddPage"/>
          <w:pgSz w:w="11906" w:h="16838" w:code="9"/>
          <w:pgMar w:top="1134" w:right="1418" w:bottom="1418" w:left="1418" w:header="0" w:footer="567" w:gutter="284"/>
          <w:cols w:space="720"/>
          <w:noEndnote/>
        </w:sectPr>
      </w:pPr>
    </w:p>
    <w:p w14:paraId="35E8A375" w14:textId="77777777" w:rsidR="00000000" w:rsidRDefault="005A61A0">
      <w:r>
        <w:br w:type="page"/>
      </w:r>
    </w:p>
    <w:p w14:paraId="38D37E98" w14:textId="77777777" w:rsidR="00000000" w:rsidRDefault="005A61A0">
      <w:pPr>
        <w:pStyle w:val="Inhoud"/>
      </w:pPr>
      <w:r>
        <w:lastRenderedPageBreak/>
        <w:t>Inhoud</w:t>
      </w:r>
    </w:p>
    <w:p w14:paraId="24AC64D0" w14:textId="77777777" w:rsidR="00000000" w:rsidRDefault="005A61A0"/>
    <w:p w14:paraId="04A44001" w14:textId="77777777" w:rsidR="00000000" w:rsidRDefault="005A61A0"/>
    <w:p w14:paraId="2C3821EF" w14:textId="77777777" w:rsidR="00000000" w:rsidRDefault="005A61A0"/>
    <w:p w14:paraId="007A90D0" w14:textId="77777777" w:rsidR="00000000" w:rsidRDefault="005A61A0">
      <w:pPr>
        <w:pStyle w:val="Inhopg2"/>
      </w:pPr>
      <w:r>
        <w:rPr>
          <w:noProof w:val="0"/>
        </w:rPr>
        <w:fldChar w:fldCharType="begin"/>
      </w:r>
      <w:r>
        <w:rPr>
          <w:noProof w:val="0"/>
        </w:rPr>
        <w:instrText xml:space="preserve"> TOC \t "Hoofdstuktitel met nummer;2;Deeltitel;1;Hoofdstuktitel zonder nummer;2;Bijlage;2;Bijlage-sub;2;Bijlage subB;3"</w:instrText>
      </w:r>
      <w:r>
        <w:rPr>
          <w:noProof w:val="0"/>
        </w:rPr>
        <w:fldChar w:fldCharType="separate"/>
      </w:r>
      <w:r>
        <w:t>Voorwoord</w:t>
      </w:r>
      <w:r>
        <w:tab/>
      </w:r>
      <w:r>
        <w:fldChar w:fldCharType="begin"/>
      </w:r>
      <w:r>
        <w:instrText xml:space="preserve"> PAGEREF _Toc512236585 \h </w:instrText>
      </w:r>
      <w:r>
        <w:fldChar w:fldCharType="separate"/>
      </w:r>
      <w:r>
        <w:t>3</w:t>
      </w:r>
      <w:r>
        <w:fldChar w:fldCharType="end"/>
      </w:r>
    </w:p>
    <w:p w14:paraId="79123DDF" w14:textId="77777777" w:rsidR="00000000" w:rsidRDefault="005A61A0">
      <w:pPr>
        <w:pStyle w:val="Inhopg1"/>
      </w:pPr>
      <w:r>
        <w:t>Deel I. Ontwikkeling van beoordeli</w:t>
      </w:r>
      <w:r>
        <w:t>ngscriteria voor (biologisch-dynamische) voedingskwaliteit</w:t>
      </w:r>
      <w:r>
        <w:tab/>
      </w:r>
      <w:r>
        <w:fldChar w:fldCharType="begin"/>
      </w:r>
      <w:r>
        <w:instrText xml:space="preserve"> PAGEREF _Toc512236586 \h </w:instrText>
      </w:r>
      <w:r>
        <w:fldChar w:fldCharType="separate"/>
      </w:r>
      <w:r>
        <w:t>7</w:t>
      </w:r>
      <w:r>
        <w:fldChar w:fldCharType="end"/>
      </w:r>
    </w:p>
    <w:p w14:paraId="4BDC8AB3" w14:textId="77777777" w:rsidR="00000000" w:rsidRDefault="005A61A0">
      <w:pPr>
        <w:pStyle w:val="Inhopg2"/>
        <w:tabs>
          <w:tab w:val="left" w:pos="850"/>
        </w:tabs>
      </w:pPr>
      <w:r>
        <w:rPr>
          <w:rFonts w:hAnsi="Roxy-Black"/>
        </w:rPr>
        <w:t>1.</w:t>
      </w:r>
      <w:r>
        <w:tab/>
        <w:t>Aanleidingen tot het verbreden van de voedingskundige zienswijze</w:t>
      </w:r>
      <w:r>
        <w:tab/>
      </w:r>
      <w:r>
        <w:fldChar w:fldCharType="begin"/>
      </w:r>
      <w:r>
        <w:instrText xml:space="preserve"> PAGEREF _Toc512236587 \h </w:instrText>
      </w:r>
      <w:r>
        <w:fldChar w:fldCharType="separate"/>
      </w:r>
      <w:r>
        <w:t>9</w:t>
      </w:r>
      <w:r>
        <w:fldChar w:fldCharType="end"/>
      </w:r>
    </w:p>
    <w:p w14:paraId="66C1CF9D" w14:textId="77777777" w:rsidR="00000000" w:rsidRDefault="005A61A0">
      <w:pPr>
        <w:pStyle w:val="Inhopg2"/>
        <w:tabs>
          <w:tab w:val="left" w:pos="850"/>
        </w:tabs>
      </w:pPr>
      <w:r>
        <w:rPr>
          <w:rFonts w:hAnsi="Roxy-Black"/>
        </w:rPr>
        <w:t>2.</w:t>
      </w:r>
      <w:r>
        <w:tab/>
        <w:t>Het jaarverloop</w:t>
      </w:r>
      <w:r>
        <w:tab/>
      </w:r>
      <w:r>
        <w:fldChar w:fldCharType="begin"/>
      </w:r>
      <w:r>
        <w:instrText xml:space="preserve"> PAGEREF _Toc512236588 \h </w:instrText>
      </w:r>
      <w:r>
        <w:fldChar w:fldCharType="separate"/>
      </w:r>
      <w:r>
        <w:t>14</w:t>
      </w:r>
      <w:r>
        <w:fldChar w:fldCharType="end"/>
      </w:r>
    </w:p>
    <w:p w14:paraId="3446AB07" w14:textId="77777777" w:rsidR="00000000" w:rsidRDefault="005A61A0">
      <w:pPr>
        <w:pStyle w:val="Inhopg2"/>
        <w:tabs>
          <w:tab w:val="left" w:pos="850"/>
        </w:tabs>
      </w:pPr>
      <w:r>
        <w:rPr>
          <w:rFonts w:hAnsi="Roxy-Black"/>
        </w:rPr>
        <w:t>3.</w:t>
      </w:r>
      <w:r>
        <w:tab/>
        <w:t>De relatie</w:t>
      </w:r>
      <w:r>
        <w:t xml:space="preserve"> van de mens tot planten</w:t>
      </w:r>
      <w:r>
        <w:tab/>
      </w:r>
      <w:r>
        <w:fldChar w:fldCharType="begin"/>
      </w:r>
      <w:r>
        <w:instrText xml:space="preserve"> PAGEREF _Toc512236589 \h </w:instrText>
      </w:r>
      <w:r>
        <w:fldChar w:fldCharType="separate"/>
      </w:r>
      <w:r>
        <w:t>19</w:t>
      </w:r>
      <w:r>
        <w:fldChar w:fldCharType="end"/>
      </w:r>
    </w:p>
    <w:p w14:paraId="161C0217" w14:textId="77777777" w:rsidR="00000000" w:rsidRDefault="005A61A0">
      <w:pPr>
        <w:pStyle w:val="Inhopg2"/>
        <w:tabs>
          <w:tab w:val="left" w:pos="850"/>
        </w:tabs>
      </w:pPr>
      <w:r>
        <w:rPr>
          <w:rFonts w:hAnsi="Roxy-Black"/>
        </w:rPr>
        <w:t>4.</w:t>
      </w:r>
      <w:r>
        <w:tab/>
        <w:t>Fundamentele vragen op verschillende gebieden</w:t>
      </w:r>
      <w:r>
        <w:tab/>
      </w:r>
      <w:r>
        <w:fldChar w:fldCharType="begin"/>
      </w:r>
      <w:r>
        <w:instrText xml:space="preserve"> PAGEREF _Toc512236590 \h </w:instrText>
      </w:r>
      <w:r>
        <w:fldChar w:fldCharType="separate"/>
      </w:r>
      <w:r>
        <w:t>23</w:t>
      </w:r>
      <w:r>
        <w:fldChar w:fldCharType="end"/>
      </w:r>
    </w:p>
    <w:p w14:paraId="4B88D7F7" w14:textId="77777777" w:rsidR="00000000" w:rsidRDefault="005A61A0">
      <w:pPr>
        <w:pStyle w:val="Inhopg2"/>
      </w:pPr>
      <w:r>
        <w:t>Literatuur bij deel I</w:t>
      </w:r>
      <w:r>
        <w:tab/>
      </w:r>
      <w:r>
        <w:fldChar w:fldCharType="begin"/>
      </w:r>
      <w:r>
        <w:instrText xml:space="preserve"> PAGEREF _Toc512236591 \h </w:instrText>
      </w:r>
      <w:r>
        <w:fldChar w:fldCharType="separate"/>
      </w:r>
      <w:r>
        <w:t>25</w:t>
      </w:r>
      <w:r>
        <w:fldChar w:fldCharType="end"/>
      </w:r>
    </w:p>
    <w:p w14:paraId="5BD1EDA1" w14:textId="77777777" w:rsidR="00000000" w:rsidRDefault="005A61A0">
      <w:pPr>
        <w:pStyle w:val="Inhopg1"/>
      </w:pPr>
      <w:r>
        <w:t>Deel II. Overeenkomende gebaren bij het jaarverloop en de ont</w:t>
      </w:r>
      <w:r>
        <w:t>wikkeling van tarwe</w:t>
      </w:r>
      <w:r>
        <w:tab/>
      </w:r>
      <w:r>
        <w:fldChar w:fldCharType="begin"/>
      </w:r>
      <w:r>
        <w:instrText xml:space="preserve"> PAGEREF _Toc512236592 \h </w:instrText>
      </w:r>
      <w:r>
        <w:fldChar w:fldCharType="separate"/>
      </w:r>
      <w:r>
        <w:t>27</w:t>
      </w:r>
      <w:r>
        <w:fldChar w:fldCharType="end"/>
      </w:r>
    </w:p>
    <w:p w14:paraId="1F961D98" w14:textId="77777777" w:rsidR="00000000" w:rsidRDefault="005A61A0">
      <w:pPr>
        <w:pStyle w:val="Inhopg2"/>
        <w:tabs>
          <w:tab w:val="left" w:pos="850"/>
        </w:tabs>
      </w:pPr>
      <w:r>
        <w:rPr>
          <w:rFonts w:hAnsi="Roxy-Black"/>
        </w:rPr>
        <w:t>1.</w:t>
      </w:r>
      <w:r>
        <w:tab/>
        <w:t>Inleiding bij deel II</w:t>
      </w:r>
      <w:r>
        <w:tab/>
      </w:r>
      <w:r>
        <w:fldChar w:fldCharType="begin"/>
      </w:r>
      <w:r>
        <w:instrText xml:space="preserve"> PAGEREF _Toc512236593 \h </w:instrText>
      </w:r>
      <w:r>
        <w:fldChar w:fldCharType="separate"/>
      </w:r>
      <w:r>
        <w:t>29</w:t>
      </w:r>
      <w:r>
        <w:fldChar w:fldCharType="end"/>
      </w:r>
    </w:p>
    <w:p w14:paraId="5CFA1D78" w14:textId="77777777" w:rsidR="00000000" w:rsidRDefault="005A61A0">
      <w:pPr>
        <w:pStyle w:val="Inhopg2"/>
        <w:tabs>
          <w:tab w:val="left" w:pos="850"/>
        </w:tabs>
      </w:pPr>
      <w:r>
        <w:rPr>
          <w:rFonts w:hAnsi="Roxy-Black"/>
        </w:rPr>
        <w:t>2.</w:t>
      </w:r>
      <w:r>
        <w:tab/>
        <w:t>De zonnekwaliteiten in het jaarverloop</w:t>
      </w:r>
      <w:r>
        <w:tab/>
      </w:r>
      <w:r>
        <w:fldChar w:fldCharType="begin"/>
      </w:r>
      <w:r>
        <w:instrText xml:space="preserve"> PAGEREF _Toc512236594 \h </w:instrText>
      </w:r>
      <w:r>
        <w:fldChar w:fldCharType="separate"/>
      </w:r>
      <w:r>
        <w:t>31</w:t>
      </w:r>
      <w:r>
        <w:fldChar w:fldCharType="end"/>
      </w:r>
    </w:p>
    <w:p w14:paraId="024968DA" w14:textId="77777777" w:rsidR="00000000" w:rsidRDefault="005A61A0">
      <w:pPr>
        <w:pStyle w:val="Inhopg2"/>
        <w:tabs>
          <w:tab w:val="left" w:pos="850"/>
        </w:tabs>
      </w:pPr>
      <w:r>
        <w:rPr>
          <w:rFonts w:hAnsi="Roxy-Black"/>
        </w:rPr>
        <w:t>3.</w:t>
      </w:r>
      <w:r>
        <w:tab/>
        <w:t>Een tarweveld in de vier seizoenen</w:t>
      </w:r>
      <w:r>
        <w:tab/>
      </w:r>
      <w:r>
        <w:fldChar w:fldCharType="begin"/>
      </w:r>
      <w:r>
        <w:instrText xml:space="preserve"> PAGEREF _Toc512236595 \h </w:instrText>
      </w:r>
      <w:r>
        <w:fldChar w:fldCharType="separate"/>
      </w:r>
      <w:r>
        <w:t>52</w:t>
      </w:r>
      <w:r>
        <w:fldChar w:fldCharType="end"/>
      </w:r>
    </w:p>
    <w:p w14:paraId="55482805" w14:textId="77777777" w:rsidR="00000000" w:rsidRDefault="005A61A0">
      <w:pPr>
        <w:pStyle w:val="Inhopg2"/>
        <w:tabs>
          <w:tab w:val="left" w:pos="850"/>
        </w:tabs>
      </w:pPr>
      <w:r>
        <w:rPr>
          <w:rFonts w:hAnsi="Roxy-Black"/>
        </w:rPr>
        <w:t>4.</w:t>
      </w:r>
      <w:r>
        <w:tab/>
        <w:t>De beide tegenstellingen bij tarwe en bij het jaarverloop</w:t>
      </w:r>
      <w:r>
        <w:tab/>
      </w:r>
      <w:r>
        <w:fldChar w:fldCharType="begin"/>
      </w:r>
      <w:r>
        <w:instrText xml:space="preserve"> PAGEREF _Toc512236596 \h </w:instrText>
      </w:r>
      <w:r>
        <w:fldChar w:fldCharType="separate"/>
      </w:r>
      <w:r>
        <w:t>58</w:t>
      </w:r>
      <w:r>
        <w:fldChar w:fldCharType="end"/>
      </w:r>
    </w:p>
    <w:p w14:paraId="4C3423D5" w14:textId="77777777" w:rsidR="00000000" w:rsidRDefault="005A61A0">
      <w:pPr>
        <w:pStyle w:val="Inhopg2"/>
      </w:pPr>
      <w:r>
        <w:t>Literatuur bij deel II</w:t>
      </w:r>
      <w:r>
        <w:tab/>
      </w:r>
      <w:r>
        <w:fldChar w:fldCharType="begin"/>
      </w:r>
      <w:r>
        <w:instrText xml:space="preserve"> PAGEREF _Toc512236597 \h </w:instrText>
      </w:r>
      <w:r>
        <w:fldChar w:fldCharType="separate"/>
      </w:r>
      <w:r>
        <w:t>63</w:t>
      </w:r>
      <w:r>
        <w:fldChar w:fldCharType="end"/>
      </w:r>
    </w:p>
    <w:p w14:paraId="074F6EF6" w14:textId="77777777" w:rsidR="00000000" w:rsidRDefault="005A61A0">
      <w:pPr>
        <w:pStyle w:val="Inhopg1"/>
      </w:pPr>
      <w:r>
        <w:t>Deel III. Literatuuronderzoek "De plant in het jaarverloop, het jaarverloop in de plant"</w:t>
      </w:r>
      <w:r>
        <w:tab/>
      </w:r>
      <w:r>
        <w:fldChar w:fldCharType="begin"/>
      </w:r>
      <w:r>
        <w:instrText xml:space="preserve"> PAGEREF _Toc51</w:instrText>
      </w:r>
      <w:r>
        <w:instrText xml:space="preserve">2236598 \h </w:instrText>
      </w:r>
      <w:r>
        <w:fldChar w:fldCharType="separate"/>
      </w:r>
      <w:r>
        <w:t>67</w:t>
      </w:r>
      <w:r>
        <w:fldChar w:fldCharType="end"/>
      </w:r>
    </w:p>
    <w:p w14:paraId="0D6078E9" w14:textId="77777777" w:rsidR="00000000" w:rsidRDefault="005A61A0">
      <w:pPr>
        <w:pStyle w:val="Inhopg2"/>
        <w:tabs>
          <w:tab w:val="left" w:pos="850"/>
        </w:tabs>
      </w:pPr>
      <w:r>
        <w:rPr>
          <w:rFonts w:hAnsi="Roxy-Black"/>
        </w:rPr>
        <w:t>1.</w:t>
      </w:r>
      <w:r>
        <w:tab/>
        <w:t>Inleiding bij deel III</w:t>
      </w:r>
      <w:r>
        <w:tab/>
      </w:r>
      <w:r>
        <w:fldChar w:fldCharType="begin"/>
      </w:r>
      <w:r>
        <w:instrText xml:space="preserve"> PAGEREF _Toc512236599 \h </w:instrText>
      </w:r>
      <w:r>
        <w:fldChar w:fldCharType="separate"/>
      </w:r>
      <w:r>
        <w:t>69</w:t>
      </w:r>
      <w:r>
        <w:fldChar w:fldCharType="end"/>
      </w:r>
    </w:p>
    <w:p w14:paraId="490B3632" w14:textId="77777777" w:rsidR="00000000" w:rsidRDefault="005A61A0">
      <w:pPr>
        <w:pStyle w:val="Inhopg2"/>
        <w:tabs>
          <w:tab w:val="left" w:pos="850"/>
        </w:tabs>
      </w:pPr>
      <w:r>
        <w:rPr>
          <w:rFonts w:hAnsi="Roxy-Black"/>
        </w:rPr>
        <w:t>2.</w:t>
      </w:r>
      <w:r>
        <w:tab/>
        <w:t>Wortelvatenonderzoek 1967-1969</w:t>
      </w:r>
      <w:r>
        <w:tab/>
      </w:r>
      <w:r>
        <w:fldChar w:fldCharType="begin"/>
      </w:r>
      <w:r>
        <w:instrText xml:space="preserve"> PAGEREF _Toc512236600 \h </w:instrText>
      </w:r>
      <w:r>
        <w:fldChar w:fldCharType="separate"/>
      </w:r>
      <w:r>
        <w:t>72</w:t>
      </w:r>
      <w:r>
        <w:fldChar w:fldCharType="end"/>
      </w:r>
    </w:p>
    <w:p w14:paraId="4E2AF4CE" w14:textId="77777777" w:rsidR="00000000" w:rsidRDefault="005A61A0">
      <w:pPr>
        <w:pStyle w:val="Inhopg2"/>
        <w:tabs>
          <w:tab w:val="left" w:pos="850"/>
        </w:tabs>
      </w:pPr>
      <w:r>
        <w:rPr>
          <w:rFonts w:hAnsi="Roxy-Black"/>
        </w:rPr>
        <w:t>3.</w:t>
      </w:r>
      <w:r>
        <w:tab/>
        <w:t>Compostonderzoek 1969-1971</w:t>
      </w:r>
      <w:r>
        <w:tab/>
      </w:r>
      <w:r>
        <w:fldChar w:fldCharType="begin"/>
      </w:r>
      <w:r>
        <w:instrText xml:space="preserve"> PAGEREF _Toc512236601 \h </w:instrText>
      </w:r>
      <w:r>
        <w:fldChar w:fldCharType="separate"/>
      </w:r>
      <w:r>
        <w:t>78</w:t>
      </w:r>
      <w:r>
        <w:fldChar w:fldCharType="end"/>
      </w:r>
    </w:p>
    <w:p w14:paraId="60FE581A" w14:textId="77777777" w:rsidR="00000000" w:rsidRDefault="005A61A0">
      <w:pPr>
        <w:pStyle w:val="Inhopg2"/>
        <w:tabs>
          <w:tab w:val="left" w:pos="850"/>
        </w:tabs>
      </w:pPr>
      <w:r>
        <w:rPr>
          <w:rFonts w:hAnsi="Roxy-Black"/>
        </w:rPr>
        <w:t>4.</w:t>
      </w:r>
      <w:r>
        <w:tab/>
        <w:t>De vormende krachten van het jaarverloop, onder</w:t>
      </w:r>
      <w:r>
        <w:t>zoek 1968-1972</w:t>
      </w:r>
      <w:r>
        <w:tab/>
      </w:r>
      <w:r>
        <w:fldChar w:fldCharType="begin"/>
      </w:r>
      <w:r>
        <w:instrText xml:space="preserve"> PAGEREF _Toc512236602 \h </w:instrText>
      </w:r>
      <w:r>
        <w:fldChar w:fldCharType="separate"/>
      </w:r>
      <w:r>
        <w:t>79</w:t>
      </w:r>
      <w:r>
        <w:fldChar w:fldCharType="end"/>
      </w:r>
    </w:p>
    <w:p w14:paraId="1886D269" w14:textId="77777777" w:rsidR="00000000" w:rsidRDefault="005A61A0">
      <w:pPr>
        <w:pStyle w:val="Inhopg2"/>
        <w:tabs>
          <w:tab w:val="left" w:pos="850"/>
        </w:tabs>
      </w:pPr>
      <w:r>
        <w:rPr>
          <w:rFonts w:hAnsi="Roxy-Black"/>
        </w:rPr>
        <w:t>5.</w:t>
      </w:r>
      <w:r>
        <w:tab/>
        <w:t>Beoordeling van de werking van bloempotten op planten 1970-1972</w:t>
      </w:r>
      <w:r>
        <w:tab/>
      </w:r>
      <w:r>
        <w:fldChar w:fldCharType="begin"/>
      </w:r>
      <w:r>
        <w:instrText xml:space="preserve"> PAGEREF _Toc512236603 \h </w:instrText>
      </w:r>
      <w:r>
        <w:fldChar w:fldCharType="separate"/>
      </w:r>
      <w:r>
        <w:t>87</w:t>
      </w:r>
      <w:r>
        <w:fldChar w:fldCharType="end"/>
      </w:r>
    </w:p>
    <w:p w14:paraId="0742CE61" w14:textId="77777777" w:rsidR="00000000" w:rsidRDefault="005A61A0">
      <w:pPr>
        <w:pStyle w:val="Inhopg2"/>
        <w:tabs>
          <w:tab w:val="left" w:pos="850"/>
        </w:tabs>
      </w:pPr>
      <w:r>
        <w:rPr>
          <w:rFonts w:hAnsi="Roxy-Black"/>
        </w:rPr>
        <w:t>6.</w:t>
      </w:r>
      <w:r>
        <w:tab/>
        <w:t>Over de klaproos en verwante soorten 1971-1973</w:t>
      </w:r>
      <w:r>
        <w:tab/>
      </w:r>
      <w:r>
        <w:fldChar w:fldCharType="begin"/>
      </w:r>
      <w:r>
        <w:instrText xml:space="preserve"> PAGEREF _Toc512236604 \h </w:instrText>
      </w:r>
      <w:r>
        <w:fldChar w:fldCharType="separate"/>
      </w:r>
      <w:r>
        <w:t>88</w:t>
      </w:r>
      <w:r>
        <w:fldChar w:fldCharType="end"/>
      </w:r>
    </w:p>
    <w:p w14:paraId="28F4169D" w14:textId="77777777" w:rsidR="00000000" w:rsidRDefault="005A61A0">
      <w:pPr>
        <w:pStyle w:val="Inhopg2"/>
        <w:tabs>
          <w:tab w:val="left" w:pos="850"/>
        </w:tabs>
      </w:pPr>
      <w:r>
        <w:rPr>
          <w:rFonts w:hAnsi="Roxy-Black"/>
        </w:rPr>
        <w:t>7.</w:t>
      </w:r>
      <w:r>
        <w:tab/>
        <w:t>Voedingskundig onderzo</w:t>
      </w:r>
      <w:r>
        <w:t>ek aan radijsjes 1972-1975</w:t>
      </w:r>
      <w:r>
        <w:tab/>
      </w:r>
      <w:r>
        <w:fldChar w:fldCharType="begin"/>
      </w:r>
      <w:r>
        <w:instrText xml:space="preserve"> PAGEREF _Toc512236605 \h </w:instrText>
      </w:r>
      <w:r>
        <w:fldChar w:fldCharType="separate"/>
      </w:r>
      <w:r>
        <w:t>96</w:t>
      </w:r>
      <w:r>
        <w:fldChar w:fldCharType="end"/>
      </w:r>
    </w:p>
    <w:p w14:paraId="3714416E" w14:textId="77777777" w:rsidR="00000000" w:rsidRDefault="005A61A0">
      <w:pPr>
        <w:pStyle w:val="Inhopg2"/>
        <w:tabs>
          <w:tab w:val="left" w:pos="850"/>
        </w:tabs>
      </w:pPr>
      <w:r>
        <w:rPr>
          <w:rFonts w:hAnsi="Roxy-Black"/>
        </w:rPr>
        <w:t>8.</w:t>
      </w:r>
      <w:r>
        <w:tab/>
        <w:t>Afronding</w:t>
      </w:r>
      <w:r>
        <w:tab/>
      </w:r>
      <w:r>
        <w:fldChar w:fldCharType="begin"/>
      </w:r>
      <w:r>
        <w:instrText xml:space="preserve"> PAGEREF _Toc512236606 \h </w:instrText>
      </w:r>
      <w:r>
        <w:fldChar w:fldCharType="separate"/>
      </w:r>
      <w:r>
        <w:t>103</w:t>
      </w:r>
      <w:r>
        <w:fldChar w:fldCharType="end"/>
      </w:r>
    </w:p>
    <w:p w14:paraId="1F1EDBE0" w14:textId="77777777" w:rsidR="00000000" w:rsidRDefault="005A61A0">
      <w:pPr>
        <w:pStyle w:val="Inhopg2"/>
      </w:pPr>
      <w:r>
        <w:t>Eindnoten bij deel III</w:t>
      </w:r>
      <w:r>
        <w:tab/>
      </w:r>
      <w:r>
        <w:fldChar w:fldCharType="begin"/>
      </w:r>
      <w:r>
        <w:instrText xml:space="preserve"> PAGEREF _Toc512236607 \h </w:instrText>
      </w:r>
      <w:r>
        <w:fldChar w:fldCharType="separate"/>
      </w:r>
      <w:r>
        <w:t>106</w:t>
      </w:r>
      <w:r>
        <w:fldChar w:fldCharType="end"/>
      </w:r>
    </w:p>
    <w:p w14:paraId="7DE5DBB7" w14:textId="77777777" w:rsidR="00000000" w:rsidRDefault="005A61A0">
      <w:pPr>
        <w:pStyle w:val="Inhopg2"/>
      </w:pPr>
      <w:r>
        <w:t>Literatuur bij deel III</w:t>
      </w:r>
      <w:r>
        <w:tab/>
      </w:r>
      <w:r>
        <w:fldChar w:fldCharType="begin"/>
      </w:r>
      <w:r>
        <w:instrText xml:space="preserve"> PAGEREF _Toc512236608 \h </w:instrText>
      </w:r>
      <w:r>
        <w:fldChar w:fldCharType="separate"/>
      </w:r>
      <w:r>
        <w:t>107</w:t>
      </w:r>
      <w:r>
        <w:fldChar w:fldCharType="end"/>
      </w:r>
    </w:p>
    <w:p w14:paraId="762AF649" w14:textId="77777777" w:rsidR="00000000" w:rsidRDefault="005A61A0">
      <w:pPr>
        <w:pStyle w:val="Inhopg1"/>
      </w:pPr>
      <w:r>
        <w:t>Eerder verschenen artikelen</w:t>
      </w:r>
      <w:r>
        <w:tab/>
      </w:r>
      <w:r>
        <w:fldChar w:fldCharType="begin"/>
      </w:r>
      <w:r>
        <w:instrText xml:space="preserve"> PAGE</w:instrText>
      </w:r>
      <w:r>
        <w:instrText xml:space="preserve">REF _Toc512236609 \h </w:instrText>
      </w:r>
      <w:r>
        <w:fldChar w:fldCharType="separate"/>
      </w:r>
      <w:r>
        <w:t>109</w:t>
      </w:r>
      <w:r>
        <w:fldChar w:fldCharType="end"/>
      </w:r>
    </w:p>
    <w:p w14:paraId="693743A1" w14:textId="77777777" w:rsidR="00000000" w:rsidRDefault="005A61A0">
      <w:r>
        <w:fldChar w:fldCharType="end"/>
      </w:r>
    </w:p>
    <w:p w14:paraId="082A7419" w14:textId="77777777" w:rsidR="00000000" w:rsidRDefault="005A61A0"/>
    <w:p w14:paraId="5FB4992E" w14:textId="77777777" w:rsidR="00000000" w:rsidRDefault="005A61A0"/>
    <w:p w14:paraId="2E655919" w14:textId="77777777" w:rsidR="00000000" w:rsidRDefault="005A61A0">
      <w:pPr>
        <w:sectPr w:rsidR="00000000">
          <w:footerReference w:type="even" r:id="rId11"/>
          <w:footerReference w:type="default" r:id="rId12"/>
          <w:type w:val="continuous"/>
          <w:pgSz w:w="11906" w:h="16838" w:code="9"/>
          <w:pgMar w:top="1134" w:right="1418" w:bottom="1418" w:left="1418" w:header="0" w:footer="567" w:gutter="284"/>
          <w:cols w:space="720"/>
          <w:noEndnote/>
        </w:sectPr>
      </w:pPr>
      <w:bookmarkStart w:id="2" w:name="_Toc466268790"/>
      <w:bookmarkStart w:id="3" w:name="_Ref500664235"/>
      <w:bookmarkStart w:id="4" w:name="_Ref500839271"/>
      <w:bookmarkStart w:id="5" w:name="_Ref500839284"/>
      <w:bookmarkStart w:id="6" w:name="_Ref500839451"/>
      <w:bookmarkStart w:id="7" w:name="_Ref500839466"/>
      <w:bookmarkStart w:id="8" w:name="_Ref500839827"/>
      <w:bookmarkStart w:id="9" w:name="_Ref500900506"/>
      <w:bookmarkStart w:id="10" w:name="_Toc505414472"/>
    </w:p>
    <w:p w14:paraId="0117D054" w14:textId="77777777" w:rsidR="00000000" w:rsidRDefault="005A61A0"/>
    <w:p w14:paraId="099FDB7E" w14:textId="77777777" w:rsidR="00000000" w:rsidRDefault="005A61A0"/>
    <w:p w14:paraId="54B4345C" w14:textId="77777777" w:rsidR="00000000" w:rsidRDefault="005A61A0"/>
    <w:p w14:paraId="20498C9F" w14:textId="77777777" w:rsidR="00000000" w:rsidRDefault="005A61A0"/>
    <w:p w14:paraId="40A46DCD" w14:textId="77777777" w:rsidR="00000000" w:rsidRDefault="005A61A0"/>
    <w:p w14:paraId="7F153A98" w14:textId="77777777" w:rsidR="00000000" w:rsidRDefault="005A61A0"/>
    <w:p w14:paraId="6C75D359" w14:textId="77777777" w:rsidR="00000000" w:rsidRDefault="005A61A0"/>
    <w:p w14:paraId="7F3A0087" w14:textId="77777777" w:rsidR="00000000" w:rsidRDefault="005A61A0"/>
    <w:p w14:paraId="6F333D57" w14:textId="77777777" w:rsidR="00000000" w:rsidRDefault="005A61A0"/>
    <w:p w14:paraId="1BC52E04" w14:textId="77777777" w:rsidR="00000000" w:rsidRDefault="005A61A0">
      <w:pPr>
        <w:pStyle w:val="Deeltitel"/>
      </w:pPr>
      <w:bookmarkStart w:id="11" w:name="_Ref505663986"/>
      <w:bookmarkStart w:id="12" w:name="_Toc512236586"/>
      <w:r>
        <w:t xml:space="preserve">Deel I. </w:t>
      </w:r>
    </w:p>
    <w:p w14:paraId="76830938" w14:textId="77777777" w:rsidR="00000000" w:rsidRDefault="005A61A0"/>
    <w:p w14:paraId="1C05AB46" w14:textId="77777777" w:rsidR="00000000" w:rsidRDefault="005A61A0">
      <w:pPr>
        <w:pStyle w:val="Deeltitel"/>
      </w:pPr>
      <w:r>
        <w:t xml:space="preserve">Ontwikkeling van beoordelingscriteria voor </w:t>
      </w:r>
    </w:p>
    <w:p w14:paraId="20884EB5" w14:textId="77777777" w:rsidR="00000000" w:rsidRDefault="005A61A0">
      <w:pPr>
        <w:pStyle w:val="Deeltitel"/>
      </w:pPr>
      <w:r>
        <w:t>(biologisch-dynamische) voedingskwal</w:t>
      </w:r>
      <w:r>
        <w:t>i</w:t>
      </w:r>
      <w:r>
        <w:t>teit</w:t>
      </w:r>
      <w:bookmarkEnd w:id="10"/>
      <w:bookmarkEnd w:id="11"/>
      <w:bookmarkEnd w:id="12"/>
    </w:p>
    <w:p w14:paraId="28404B06" w14:textId="77777777" w:rsidR="00000000" w:rsidRDefault="005A61A0"/>
    <w:p w14:paraId="458AF3C8" w14:textId="77777777" w:rsidR="00000000" w:rsidRDefault="005A61A0"/>
    <w:p w14:paraId="7EB707E2" w14:textId="77777777" w:rsidR="00000000" w:rsidRDefault="005A61A0">
      <w:pPr>
        <w:sectPr w:rsidR="00000000">
          <w:headerReference w:type="default" r:id="rId13"/>
          <w:footerReference w:type="default" r:id="rId14"/>
          <w:type w:val="oddPage"/>
          <w:pgSz w:w="11906" w:h="16838" w:code="9"/>
          <w:pgMar w:top="1134" w:right="1418" w:bottom="1418" w:left="1418" w:header="0" w:footer="567" w:gutter="284"/>
          <w:cols w:space="720"/>
          <w:noEndnote/>
        </w:sectPr>
      </w:pPr>
    </w:p>
    <w:p w14:paraId="4EB66D33" w14:textId="77777777" w:rsidR="00000000" w:rsidRDefault="005A61A0"/>
    <w:p w14:paraId="4788205C" w14:textId="77777777" w:rsidR="00000000" w:rsidRDefault="005A61A0">
      <w:pPr>
        <w:pStyle w:val="Inhoud"/>
      </w:pPr>
      <w:r>
        <w:t>Inhoud van deel I</w:t>
      </w:r>
    </w:p>
    <w:p w14:paraId="4C4E334D" w14:textId="77777777" w:rsidR="00000000" w:rsidRDefault="005A61A0"/>
    <w:p w14:paraId="6F12EE8E" w14:textId="77777777" w:rsidR="00000000" w:rsidRDefault="005A61A0"/>
    <w:p w14:paraId="4456B8C5" w14:textId="77777777" w:rsidR="00000000" w:rsidRDefault="005A61A0"/>
    <w:p w14:paraId="4DFB28B8" w14:textId="77777777" w:rsidR="00000000" w:rsidRDefault="005A61A0">
      <w:pPr>
        <w:pStyle w:val="Inhopg1"/>
      </w:pPr>
      <w:r>
        <w:rPr>
          <w:noProof w:val="0"/>
        </w:rPr>
        <w:fldChar w:fldCharType="begin"/>
      </w:r>
      <w:r>
        <w:rPr>
          <w:noProof w:val="0"/>
        </w:rPr>
        <w:instrText xml:space="preserve"> TOC \b "DeelI"  \t "Hoofdstuktitel met nummer;1;Hoofdstuktitel zonder nu</w:instrText>
      </w:r>
      <w:r>
        <w:rPr>
          <w:noProof w:val="0"/>
        </w:rPr>
        <w:instrText>m</w:instrText>
      </w:r>
      <w:r>
        <w:rPr>
          <w:noProof w:val="0"/>
        </w:rPr>
        <w:instrText>mer;1;Bijlage;1;Bi</w:instrText>
      </w:r>
      <w:r>
        <w:rPr>
          <w:noProof w:val="0"/>
        </w:rPr>
        <w:instrText xml:space="preserve">jlage-sub;1;Bijlage subB;2;Paragraaftitel met nummer;2;Subparagraaf met nummer;3" </w:instrText>
      </w:r>
      <w:r>
        <w:rPr>
          <w:noProof w:val="0"/>
        </w:rPr>
        <w:fldChar w:fldCharType="separate"/>
      </w:r>
      <w:r>
        <w:rPr>
          <w:rFonts w:hAnsi="Roxy-Black"/>
        </w:rPr>
        <w:t>1.</w:t>
      </w:r>
      <w:r>
        <w:tab/>
        <w:t>Aanleidingen tot het verbreden van de voedingskundige zienswijze</w:t>
      </w:r>
      <w:r>
        <w:tab/>
      </w:r>
      <w:r>
        <w:fldChar w:fldCharType="begin"/>
      </w:r>
      <w:r>
        <w:instrText xml:space="preserve"> PAGEREF _Toc512654124 \h </w:instrText>
      </w:r>
      <w:r>
        <w:fldChar w:fldCharType="separate"/>
      </w:r>
      <w:r>
        <w:t>9</w:t>
      </w:r>
      <w:r>
        <w:fldChar w:fldCharType="end"/>
      </w:r>
    </w:p>
    <w:p w14:paraId="3755FBCD" w14:textId="77777777" w:rsidR="00000000" w:rsidRDefault="005A61A0">
      <w:pPr>
        <w:pStyle w:val="Inhopg2"/>
        <w:tabs>
          <w:tab w:val="left" w:pos="850"/>
        </w:tabs>
      </w:pPr>
      <w:r>
        <w:t>1.1.</w:t>
      </w:r>
      <w:r>
        <w:tab/>
        <w:t>Inleiding</w:t>
      </w:r>
      <w:r>
        <w:tab/>
      </w:r>
      <w:r>
        <w:fldChar w:fldCharType="begin"/>
      </w:r>
      <w:r>
        <w:instrText xml:space="preserve"> PAGEREF _Toc512654125 \h </w:instrText>
      </w:r>
      <w:r>
        <w:fldChar w:fldCharType="separate"/>
      </w:r>
      <w:r>
        <w:t>9</w:t>
      </w:r>
      <w:r>
        <w:fldChar w:fldCharType="end"/>
      </w:r>
    </w:p>
    <w:p w14:paraId="78A9C2F5" w14:textId="77777777" w:rsidR="00000000" w:rsidRDefault="005A61A0">
      <w:pPr>
        <w:pStyle w:val="Inhopg2"/>
        <w:tabs>
          <w:tab w:val="left" w:pos="850"/>
        </w:tabs>
      </w:pPr>
      <w:r>
        <w:t>1.2.</w:t>
      </w:r>
      <w:r>
        <w:tab/>
        <w:t>De sensorische eigens</w:t>
      </w:r>
      <w:r>
        <w:t>chappen van (on)gerijpte levensmiddelen</w:t>
      </w:r>
      <w:r>
        <w:tab/>
      </w:r>
      <w:r>
        <w:fldChar w:fldCharType="begin"/>
      </w:r>
      <w:r>
        <w:instrText xml:space="preserve"> PAGEREF _Toc512654126 \h </w:instrText>
      </w:r>
      <w:r>
        <w:fldChar w:fldCharType="separate"/>
      </w:r>
      <w:r>
        <w:t>10</w:t>
      </w:r>
      <w:r>
        <w:fldChar w:fldCharType="end"/>
      </w:r>
    </w:p>
    <w:p w14:paraId="23A928E4" w14:textId="77777777" w:rsidR="00000000" w:rsidRDefault="005A61A0">
      <w:pPr>
        <w:pStyle w:val="Inhopg2"/>
        <w:tabs>
          <w:tab w:val="left" w:pos="850"/>
        </w:tabs>
      </w:pPr>
      <w:r>
        <w:t>1.3.</w:t>
      </w:r>
      <w:r>
        <w:tab/>
        <w:t>De conventionele voedingskundige beoordeling</w:t>
      </w:r>
      <w:r>
        <w:tab/>
      </w:r>
      <w:r>
        <w:fldChar w:fldCharType="begin"/>
      </w:r>
      <w:r>
        <w:instrText xml:space="preserve"> PAGEREF _Toc512654127 \h </w:instrText>
      </w:r>
      <w:r>
        <w:fldChar w:fldCharType="separate"/>
      </w:r>
      <w:r>
        <w:t>10</w:t>
      </w:r>
      <w:r>
        <w:fldChar w:fldCharType="end"/>
      </w:r>
    </w:p>
    <w:p w14:paraId="2B927E48" w14:textId="77777777" w:rsidR="00000000" w:rsidRDefault="005A61A0">
      <w:pPr>
        <w:pStyle w:val="Inhopg2"/>
        <w:tabs>
          <w:tab w:val="left" w:pos="850"/>
        </w:tabs>
      </w:pPr>
      <w:r>
        <w:t>1.4.</w:t>
      </w:r>
      <w:r>
        <w:tab/>
        <w:t>De vraag naar meer voedingskundig inzicht</w:t>
      </w:r>
      <w:r>
        <w:tab/>
      </w:r>
      <w:r>
        <w:fldChar w:fldCharType="begin"/>
      </w:r>
      <w:r>
        <w:instrText xml:space="preserve"> PAGEREF _Toc512654128 \h </w:instrText>
      </w:r>
      <w:r>
        <w:fldChar w:fldCharType="separate"/>
      </w:r>
      <w:r>
        <w:t>11</w:t>
      </w:r>
      <w:r>
        <w:fldChar w:fldCharType="end"/>
      </w:r>
    </w:p>
    <w:p w14:paraId="2E0366A0" w14:textId="77777777" w:rsidR="00000000" w:rsidRDefault="005A61A0">
      <w:pPr>
        <w:pStyle w:val="Inhopg2"/>
        <w:tabs>
          <w:tab w:val="left" w:pos="850"/>
        </w:tabs>
      </w:pPr>
      <w:r>
        <w:t>1.5.</w:t>
      </w:r>
      <w:r>
        <w:tab/>
        <w:t>Het landbouwkun</w:t>
      </w:r>
      <w:r>
        <w:t>dig handelen</w:t>
      </w:r>
      <w:r>
        <w:tab/>
      </w:r>
      <w:r>
        <w:fldChar w:fldCharType="begin"/>
      </w:r>
      <w:r>
        <w:instrText xml:space="preserve"> PAGEREF _Toc512654129 \h </w:instrText>
      </w:r>
      <w:r>
        <w:fldChar w:fldCharType="separate"/>
      </w:r>
      <w:r>
        <w:t>11</w:t>
      </w:r>
      <w:r>
        <w:fldChar w:fldCharType="end"/>
      </w:r>
    </w:p>
    <w:p w14:paraId="5384D321" w14:textId="77777777" w:rsidR="00000000" w:rsidRDefault="005A61A0">
      <w:pPr>
        <w:pStyle w:val="Inhopg1"/>
      </w:pPr>
      <w:r>
        <w:rPr>
          <w:rFonts w:hAnsi="Roxy-Black"/>
        </w:rPr>
        <w:t>2.</w:t>
      </w:r>
      <w:r>
        <w:tab/>
        <w:t>Het jaarverloop</w:t>
      </w:r>
      <w:r>
        <w:tab/>
      </w:r>
      <w:r>
        <w:fldChar w:fldCharType="begin"/>
      </w:r>
      <w:r>
        <w:instrText xml:space="preserve"> PAGEREF _Toc512654130 \h </w:instrText>
      </w:r>
      <w:r>
        <w:fldChar w:fldCharType="separate"/>
      </w:r>
      <w:r>
        <w:t>14</w:t>
      </w:r>
      <w:r>
        <w:fldChar w:fldCharType="end"/>
      </w:r>
    </w:p>
    <w:p w14:paraId="29A46C03" w14:textId="77777777" w:rsidR="00000000" w:rsidRDefault="005A61A0">
      <w:pPr>
        <w:pStyle w:val="Inhopg2"/>
        <w:tabs>
          <w:tab w:val="left" w:pos="850"/>
        </w:tabs>
      </w:pPr>
      <w:r>
        <w:t>2.1.</w:t>
      </w:r>
      <w:r>
        <w:tab/>
        <w:t>Overzicht</w:t>
      </w:r>
      <w:r>
        <w:tab/>
      </w:r>
      <w:r>
        <w:fldChar w:fldCharType="begin"/>
      </w:r>
      <w:r>
        <w:instrText xml:space="preserve"> PAGEREF _Toc512654131 \h </w:instrText>
      </w:r>
      <w:r>
        <w:fldChar w:fldCharType="separate"/>
      </w:r>
      <w:r>
        <w:t>14</w:t>
      </w:r>
      <w:r>
        <w:fldChar w:fldCharType="end"/>
      </w:r>
    </w:p>
    <w:p w14:paraId="23D06C75" w14:textId="77777777" w:rsidR="00000000" w:rsidRDefault="005A61A0">
      <w:pPr>
        <w:pStyle w:val="Inhopg2"/>
        <w:tabs>
          <w:tab w:val="left" w:pos="850"/>
        </w:tabs>
      </w:pPr>
      <w:r>
        <w:t>2.2.</w:t>
      </w:r>
      <w:r>
        <w:tab/>
        <w:t>Het jaarverloop als sleutel tot inzicht in de relatie van de mens tot planten</w:t>
      </w:r>
      <w:r>
        <w:tab/>
      </w:r>
      <w:r>
        <w:fldChar w:fldCharType="begin"/>
      </w:r>
      <w:r>
        <w:instrText xml:space="preserve"> PAGEREF _Toc512654132 \h </w:instrText>
      </w:r>
      <w:r>
        <w:fldChar w:fldCharType="separate"/>
      </w:r>
      <w:r>
        <w:t>14</w:t>
      </w:r>
      <w:r>
        <w:fldChar w:fldCharType="end"/>
      </w:r>
    </w:p>
    <w:p w14:paraId="0DDD9548" w14:textId="77777777" w:rsidR="00000000" w:rsidRDefault="005A61A0">
      <w:pPr>
        <w:pStyle w:val="Inhopg2"/>
        <w:tabs>
          <w:tab w:val="left" w:pos="850"/>
        </w:tabs>
      </w:pPr>
      <w:r>
        <w:t>2.3.</w:t>
      </w:r>
      <w:r>
        <w:tab/>
        <w:t>Het jaarverloop als sleutel tot inzicht in voedingskwaliteiten</w:t>
      </w:r>
      <w:r>
        <w:tab/>
      </w:r>
      <w:r>
        <w:fldChar w:fldCharType="begin"/>
      </w:r>
      <w:r>
        <w:instrText xml:space="preserve"> PAGEREF _Toc512654133 \h </w:instrText>
      </w:r>
      <w:r>
        <w:fldChar w:fldCharType="separate"/>
      </w:r>
      <w:r>
        <w:t>16</w:t>
      </w:r>
      <w:r>
        <w:fldChar w:fldCharType="end"/>
      </w:r>
    </w:p>
    <w:p w14:paraId="08B4974B" w14:textId="77777777" w:rsidR="00000000" w:rsidRDefault="005A61A0">
      <w:pPr>
        <w:pStyle w:val="Inhopg2"/>
        <w:tabs>
          <w:tab w:val="left" w:pos="850"/>
        </w:tabs>
      </w:pPr>
      <w:r>
        <w:t>2.4.</w:t>
      </w:r>
      <w:r>
        <w:tab/>
        <w:t>Het zonnejaar en het jaarverloop</w:t>
      </w:r>
      <w:r>
        <w:tab/>
      </w:r>
      <w:r>
        <w:fldChar w:fldCharType="begin"/>
      </w:r>
      <w:r>
        <w:instrText xml:space="preserve"> PAGEREF _Toc512654134 \h </w:instrText>
      </w:r>
      <w:r>
        <w:fldChar w:fldCharType="separate"/>
      </w:r>
      <w:r>
        <w:t>17</w:t>
      </w:r>
      <w:r>
        <w:fldChar w:fldCharType="end"/>
      </w:r>
    </w:p>
    <w:p w14:paraId="131CCB33" w14:textId="77777777" w:rsidR="00000000" w:rsidRDefault="005A61A0">
      <w:pPr>
        <w:pStyle w:val="Inhopg1"/>
      </w:pPr>
      <w:r>
        <w:rPr>
          <w:rFonts w:hAnsi="Roxy-Black"/>
        </w:rPr>
        <w:t>3.</w:t>
      </w:r>
      <w:r>
        <w:tab/>
        <w:t>De relatie van de mens tot planten</w:t>
      </w:r>
      <w:r>
        <w:tab/>
      </w:r>
      <w:r>
        <w:fldChar w:fldCharType="begin"/>
      </w:r>
      <w:r>
        <w:instrText xml:space="preserve"> PAGEREF _Toc512654135 \h </w:instrText>
      </w:r>
      <w:r>
        <w:fldChar w:fldCharType="separate"/>
      </w:r>
      <w:r>
        <w:t>19</w:t>
      </w:r>
      <w:r>
        <w:fldChar w:fldCharType="end"/>
      </w:r>
    </w:p>
    <w:p w14:paraId="52AC2AC9" w14:textId="77777777" w:rsidR="00000000" w:rsidRDefault="005A61A0">
      <w:pPr>
        <w:pStyle w:val="Inhopg2"/>
        <w:tabs>
          <w:tab w:val="left" w:pos="850"/>
        </w:tabs>
      </w:pPr>
      <w:r>
        <w:t>3.1.</w:t>
      </w:r>
      <w:r>
        <w:tab/>
        <w:t>Ov</w:t>
      </w:r>
      <w:r>
        <w:t>erzicht</w:t>
      </w:r>
      <w:r>
        <w:tab/>
      </w:r>
      <w:r>
        <w:fldChar w:fldCharType="begin"/>
      </w:r>
      <w:r>
        <w:instrText xml:space="preserve"> PAGEREF _Toc512654136 \h </w:instrText>
      </w:r>
      <w:r>
        <w:fldChar w:fldCharType="separate"/>
      </w:r>
      <w:r>
        <w:t>19</w:t>
      </w:r>
      <w:r>
        <w:fldChar w:fldCharType="end"/>
      </w:r>
    </w:p>
    <w:p w14:paraId="31F230E5" w14:textId="77777777" w:rsidR="00000000" w:rsidRDefault="005A61A0">
      <w:pPr>
        <w:pStyle w:val="Inhopg2"/>
        <w:tabs>
          <w:tab w:val="left" w:pos="850"/>
        </w:tabs>
      </w:pPr>
      <w:r>
        <w:t>3.2.</w:t>
      </w:r>
      <w:r>
        <w:tab/>
        <w:t>Het leven van planten en mensen</w:t>
      </w:r>
      <w:r>
        <w:tab/>
      </w:r>
      <w:r>
        <w:fldChar w:fldCharType="begin"/>
      </w:r>
      <w:r>
        <w:instrText xml:space="preserve"> PAGEREF _Toc512654137 \h </w:instrText>
      </w:r>
      <w:r>
        <w:fldChar w:fldCharType="separate"/>
      </w:r>
      <w:r>
        <w:t>20</w:t>
      </w:r>
      <w:r>
        <w:fldChar w:fldCharType="end"/>
      </w:r>
    </w:p>
    <w:p w14:paraId="334A8CCC" w14:textId="77777777" w:rsidR="00000000" w:rsidRDefault="005A61A0">
      <w:pPr>
        <w:pStyle w:val="Inhopg2"/>
        <w:tabs>
          <w:tab w:val="left" w:pos="850"/>
        </w:tabs>
      </w:pPr>
      <w:r>
        <w:t>3.3.</w:t>
      </w:r>
      <w:r>
        <w:tab/>
        <w:t>Het beeld van de plant en de beeldvorming in de ziel</w:t>
      </w:r>
      <w:r>
        <w:tab/>
      </w:r>
      <w:r>
        <w:fldChar w:fldCharType="begin"/>
      </w:r>
      <w:r>
        <w:instrText xml:space="preserve"> PAGEREF _Toc512654138 \h </w:instrText>
      </w:r>
      <w:r>
        <w:fldChar w:fldCharType="separate"/>
      </w:r>
      <w:r>
        <w:t>21</w:t>
      </w:r>
      <w:r>
        <w:fldChar w:fldCharType="end"/>
      </w:r>
    </w:p>
    <w:p w14:paraId="4E082C26" w14:textId="77777777" w:rsidR="00000000" w:rsidRDefault="005A61A0">
      <w:pPr>
        <w:pStyle w:val="Inhopg2"/>
        <w:tabs>
          <w:tab w:val="left" w:pos="850"/>
        </w:tabs>
      </w:pPr>
      <w:r>
        <w:t>3.4.</w:t>
      </w:r>
      <w:r>
        <w:tab/>
        <w:t>Van beeldvorming naar voedingskwaliteit</w:t>
      </w:r>
      <w:r>
        <w:tab/>
      </w:r>
      <w:r>
        <w:fldChar w:fldCharType="begin"/>
      </w:r>
      <w:r>
        <w:instrText xml:space="preserve"> PAGEREF</w:instrText>
      </w:r>
      <w:r>
        <w:instrText xml:space="preserve"> _Toc512654139 \h </w:instrText>
      </w:r>
      <w:r>
        <w:fldChar w:fldCharType="separate"/>
      </w:r>
      <w:r>
        <w:t>21</w:t>
      </w:r>
      <w:r>
        <w:fldChar w:fldCharType="end"/>
      </w:r>
    </w:p>
    <w:p w14:paraId="2A9296EE" w14:textId="77777777" w:rsidR="00000000" w:rsidRDefault="005A61A0">
      <w:pPr>
        <w:pStyle w:val="Inhopg1"/>
      </w:pPr>
      <w:r>
        <w:rPr>
          <w:rFonts w:hAnsi="Roxy-Black"/>
        </w:rPr>
        <w:t>4.</w:t>
      </w:r>
      <w:r>
        <w:tab/>
        <w:t>Fundamentele vragen op verschillende gebieden</w:t>
      </w:r>
      <w:r>
        <w:tab/>
      </w:r>
      <w:r>
        <w:fldChar w:fldCharType="begin"/>
      </w:r>
      <w:r>
        <w:instrText xml:space="preserve"> PAGEREF _Toc512654140 \h </w:instrText>
      </w:r>
      <w:r>
        <w:fldChar w:fldCharType="separate"/>
      </w:r>
      <w:r>
        <w:t>23</w:t>
      </w:r>
      <w:r>
        <w:fldChar w:fldCharType="end"/>
      </w:r>
    </w:p>
    <w:p w14:paraId="54B4FC3B" w14:textId="77777777" w:rsidR="00000000" w:rsidRDefault="005A61A0">
      <w:pPr>
        <w:pStyle w:val="Inhopg2"/>
        <w:tabs>
          <w:tab w:val="left" w:pos="850"/>
        </w:tabs>
      </w:pPr>
      <w:r>
        <w:t>4.1.</w:t>
      </w:r>
      <w:r>
        <w:tab/>
        <w:t>Het plantkundige werkgebied</w:t>
      </w:r>
      <w:r>
        <w:tab/>
      </w:r>
      <w:r>
        <w:fldChar w:fldCharType="begin"/>
      </w:r>
      <w:r>
        <w:instrText xml:space="preserve"> PAGEREF _Toc512654141 \h </w:instrText>
      </w:r>
      <w:r>
        <w:fldChar w:fldCharType="separate"/>
      </w:r>
      <w:r>
        <w:t>23</w:t>
      </w:r>
      <w:r>
        <w:fldChar w:fldCharType="end"/>
      </w:r>
    </w:p>
    <w:p w14:paraId="3E3D401F" w14:textId="77777777" w:rsidR="00000000" w:rsidRDefault="005A61A0">
      <w:pPr>
        <w:pStyle w:val="Inhopg2"/>
        <w:tabs>
          <w:tab w:val="left" w:pos="850"/>
        </w:tabs>
      </w:pPr>
      <w:r>
        <w:t>4.2.</w:t>
      </w:r>
      <w:r>
        <w:tab/>
        <w:t>Het menskundig werkgebied</w:t>
      </w:r>
      <w:r>
        <w:tab/>
      </w:r>
      <w:r>
        <w:fldChar w:fldCharType="begin"/>
      </w:r>
      <w:r>
        <w:instrText xml:space="preserve"> PAGEREF _Toc512654142 \h </w:instrText>
      </w:r>
      <w:r>
        <w:fldChar w:fldCharType="separate"/>
      </w:r>
      <w:r>
        <w:t>23</w:t>
      </w:r>
      <w:r>
        <w:fldChar w:fldCharType="end"/>
      </w:r>
    </w:p>
    <w:p w14:paraId="4ED1B330" w14:textId="77777777" w:rsidR="00000000" w:rsidRDefault="005A61A0">
      <w:pPr>
        <w:pStyle w:val="Inhopg2"/>
        <w:tabs>
          <w:tab w:val="left" w:pos="850"/>
        </w:tabs>
      </w:pPr>
      <w:r>
        <w:t>4.3.</w:t>
      </w:r>
      <w:r>
        <w:tab/>
        <w:t>Voedingskundige</w:t>
      </w:r>
      <w:r>
        <w:t xml:space="preserve"> vragen</w:t>
      </w:r>
      <w:r>
        <w:tab/>
      </w:r>
      <w:r>
        <w:fldChar w:fldCharType="begin"/>
      </w:r>
      <w:r>
        <w:instrText xml:space="preserve"> PAGEREF _Toc512654143 \h </w:instrText>
      </w:r>
      <w:r>
        <w:fldChar w:fldCharType="separate"/>
      </w:r>
      <w:r>
        <w:t>23</w:t>
      </w:r>
      <w:r>
        <w:fldChar w:fldCharType="end"/>
      </w:r>
    </w:p>
    <w:p w14:paraId="5DD40EAE" w14:textId="77777777" w:rsidR="00000000" w:rsidRDefault="005A61A0">
      <w:pPr>
        <w:pStyle w:val="Inhopg2"/>
        <w:tabs>
          <w:tab w:val="left" w:pos="850"/>
        </w:tabs>
      </w:pPr>
      <w:r>
        <w:t>4.4.</w:t>
      </w:r>
      <w:r>
        <w:tab/>
        <w:t>De plaats van de studie in de huidige tijd</w:t>
      </w:r>
      <w:r>
        <w:tab/>
      </w:r>
      <w:r>
        <w:fldChar w:fldCharType="begin"/>
      </w:r>
      <w:r>
        <w:instrText xml:space="preserve"> PAGEREF _Toc512654144 \h </w:instrText>
      </w:r>
      <w:r>
        <w:fldChar w:fldCharType="separate"/>
      </w:r>
      <w:r>
        <w:t>23</w:t>
      </w:r>
      <w:r>
        <w:fldChar w:fldCharType="end"/>
      </w:r>
    </w:p>
    <w:p w14:paraId="2B4405AD" w14:textId="77777777" w:rsidR="00000000" w:rsidRDefault="005A61A0">
      <w:pPr>
        <w:pStyle w:val="Inhopg1"/>
      </w:pPr>
      <w:r>
        <w:t>Literatuur bij deel I</w:t>
      </w:r>
      <w:r>
        <w:tab/>
      </w:r>
      <w:r>
        <w:fldChar w:fldCharType="begin"/>
      </w:r>
      <w:r>
        <w:instrText xml:space="preserve"> PAGEREF _Toc512654145 \h </w:instrText>
      </w:r>
      <w:r>
        <w:fldChar w:fldCharType="separate"/>
      </w:r>
      <w:r>
        <w:t>25</w:t>
      </w:r>
      <w:r>
        <w:fldChar w:fldCharType="end"/>
      </w:r>
    </w:p>
    <w:p w14:paraId="6B9A76DE" w14:textId="77777777" w:rsidR="00000000" w:rsidRDefault="005A61A0">
      <w:pPr>
        <w:sectPr w:rsidR="00000000">
          <w:footerReference w:type="even" r:id="rId15"/>
          <w:footerReference w:type="default" r:id="rId16"/>
          <w:type w:val="evenPage"/>
          <w:pgSz w:w="11906" w:h="16838" w:code="9"/>
          <w:pgMar w:top="1134" w:right="1418" w:bottom="1418" w:left="1418" w:header="0" w:footer="567" w:gutter="284"/>
          <w:cols w:space="720"/>
          <w:noEndnote/>
        </w:sectPr>
      </w:pPr>
      <w:r>
        <w:fldChar w:fldCharType="end"/>
      </w:r>
    </w:p>
    <w:p w14:paraId="1FCF0542" w14:textId="77777777" w:rsidR="00000000" w:rsidRDefault="005A61A0"/>
    <w:p w14:paraId="640969F3" w14:textId="77777777" w:rsidR="00000000" w:rsidRDefault="005A61A0">
      <w:pPr>
        <w:pStyle w:val="Hoofdstuktitelmetnummer"/>
      </w:pPr>
      <w:bookmarkStart w:id="13" w:name="DeelI"/>
      <w:bookmarkStart w:id="14" w:name="_Toc466268783"/>
      <w:bookmarkStart w:id="15" w:name="_Toc466359487"/>
      <w:bookmarkStart w:id="16" w:name="_Toc502030340"/>
      <w:bookmarkStart w:id="17" w:name="_Toc505414473"/>
      <w:bookmarkStart w:id="18" w:name="_Toc512236587"/>
      <w:bookmarkStart w:id="19" w:name="_Toc512654124"/>
      <w:r>
        <w:lastRenderedPageBreak/>
        <w:t>Aanleidingen tot het verbreden van de voedingskundige zienswijze</w:t>
      </w:r>
      <w:bookmarkEnd w:id="14"/>
      <w:bookmarkEnd w:id="15"/>
      <w:bookmarkEnd w:id="16"/>
      <w:bookmarkEnd w:id="17"/>
      <w:bookmarkEnd w:id="18"/>
      <w:bookmarkEnd w:id="19"/>
    </w:p>
    <w:p w14:paraId="5832793A" w14:textId="77777777" w:rsidR="00000000" w:rsidRDefault="005A61A0"/>
    <w:p w14:paraId="236179C4" w14:textId="77777777" w:rsidR="00000000" w:rsidRDefault="005A61A0"/>
    <w:p w14:paraId="6D8929EB" w14:textId="77777777" w:rsidR="00000000" w:rsidRDefault="005A61A0">
      <w:pPr>
        <w:pStyle w:val="Paragraaftitelmetnummer"/>
      </w:pPr>
      <w:bookmarkStart w:id="20" w:name="_Toc466359488"/>
      <w:bookmarkStart w:id="21" w:name="_Toc502030341"/>
      <w:bookmarkStart w:id="22" w:name="_Toc512654125"/>
      <w:r>
        <w:t>Inleiding</w:t>
      </w:r>
      <w:bookmarkEnd w:id="20"/>
      <w:bookmarkEnd w:id="21"/>
      <w:bookmarkEnd w:id="22"/>
    </w:p>
    <w:p w14:paraId="421A14C8" w14:textId="77777777" w:rsidR="00000000" w:rsidRDefault="005A61A0"/>
    <w:p w14:paraId="7D9C1298" w14:textId="77777777" w:rsidR="00000000" w:rsidRDefault="005A61A0">
      <w:r>
        <w:t>Voor het ontwikkelen van nieuwe voedingskundige beoordelingsin</w:t>
      </w:r>
      <w:r>
        <w:softHyphen/>
        <w:t>strumenten b</w:t>
      </w:r>
      <w:r>
        <w:t>e</w:t>
      </w:r>
      <w:r>
        <w:t>staan er meerdere aan</w:t>
      </w:r>
      <w:r>
        <w:softHyphen/>
        <w:t>lei</w:t>
      </w:r>
      <w:r>
        <w:softHyphen/>
        <w:t>ding</w:t>
      </w:r>
      <w:r>
        <w:softHyphen/>
        <w:t xml:space="preserve">en (zie 1.2. tot en met 1.5.). In dit onderzoek ligt de nadruk op de relatie van de mens tot planten, in het bijzonder op de samenhangen tussen de </w:t>
      </w:r>
      <w:r>
        <w:t>ontwikkeling van de plant en de dynamiek van de zon in het jaarverloop en ook op de beteke</w:t>
      </w:r>
      <w:r>
        <w:softHyphen/>
        <w:t>nis van het rijpen van voe</w:t>
      </w:r>
      <w:r>
        <w:softHyphen/>
        <w:t>dingsplanten voor de mense</w:t>
      </w:r>
      <w:r>
        <w:softHyphen/>
        <w:t>lij</w:t>
      </w:r>
      <w:r>
        <w:softHyphen/>
        <w:t>ke voe</w:t>
      </w:r>
      <w:r>
        <w:softHyphen/>
        <w:t>ding.</w:t>
      </w:r>
    </w:p>
    <w:p w14:paraId="67825E88" w14:textId="77777777" w:rsidR="00000000" w:rsidRDefault="005A61A0">
      <w:pPr>
        <w:numPr>
          <w:ilvl w:val="0"/>
          <w:numId w:val="10"/>
        </w:numPr>
        <w:tabs>
          <w:tab w:val="clear" w:pos="303"/>
          <w:tab w:val="left" w:pos="284"/>
        </w:tabs>
      </w:pPr>
      <w:r>
        <w:t>Door ontwikkelingen in de landbouw die gericht zijn op een versnelde mass</w:t>
      </w:r>
      <w:r>
        <w:t>a</w:t>
      </w:r>
      <w:r>
        <w:t xml:space="preserve">toename kunnen veel </w:t>
      </w:r>
      <w:r>
        <w:t>voedingsge</w:t>
      </w:r>
      <w:r>
        <w:softHyphen/>
        <w:t>was</w:t>
      </w:r>
      <w:r>
        <w:softHyphen/>
        <w:t>sen niet meer tot rijping komen. De g</w:t>
      </w:r>
      <w:r>
        <w:t>e</w:t>
      </w:r>
      <w:r>
        <w:t>oog</w:t>
      </w:r>
      <w:r>
        <w:softHyphen/>
        <w:t>ste producten zien er in de winkel fris uit, maar blijken echter geen volle, soortspecifieke smaak te hebben. Er heeft onvoldoende rijping plaatsgevonden. Bij een gerijpt product zijn de levenspro</w:t>
      </w:r>
      <w:r>
        <w:softHyphen/>
        <w:t>ce</w:t>
      </w:r>
      <w:r>
        <w:t xml:space="preserve">ssen tot rust gekomen (Klett, 1998). Voor het afrijpen is tijd nodig. </w:t>
      </w:r>
    </w:p>
    <w:p w14:paraId="0F71776D" w14:textId="77777777" w:rsidR="00000000" w:rsidRDefault="005A61A0">
      <w:pPr>
        <w:numPr>
          <w:ilvl w:val="0"/>
          <w:numId w:val="10"/>
        </w:numPr>
        <w:tabs>
          <w:tab w:val="clear" w:pos="303"/>
          <w:tab w:val="left" w:pos="284"/>
        </w:tabs>
      </w:pPr>
      <w:r>
        <w:t>De huidi</w:t>
      </w:r>
      <w:r>
        <w:softHyphen/>
        <w:t>ge voe</w:t>
      </w:r>
      <w:r>
        <w:softHyphen/>
        <w:t>dingskundige inzich</w:t>
      </w:r>
      <w:r>
        <w:softHyphen/>
        <w:t>ten zijn eenzij</w:t>
      </w:r>
      <w:r>
        <w:softHyphen/>
        <w:t>dig, zeer be</w:t>
      </w:r>
      <w:r>
        <w:softHyphen/>
        <w:t>perkt. Een voo</w:t>
      </w:r>
      <w:r>
        <w:t>r</w:t>
      </w:r>
      <w:r>
        <w:t>beeld: op een vraag zoals: "Hoe beïnvloedt het eten van producten die woek</w:t>
      </w:r>
      <w:r>
        <w:t>e</w:t>
      </w:r>
      <w:r>
        <w:t>rend opgroeiden en zich verder</w:t>
      </w:r>
      <w:r>
        <w:t xml:space="preserve"> weinig ontwik</w:t>
      </w:r>
      <w:r>
        <w:softHyphen/>
        <w:t>keld hebben (geen zich verfijnd openen aan het licht en geen rijping) het mense</w:t>
      </w:r>
      <w:r>
        <w:softHyphen/>
        <w:t>lijke organisme?" komt geen goed onder</w:t>
      </w:r>
      <w:r>
        <w:softHyphen/>
        <w:t>bouwd ant</w:t>
      </w:r>
      <w:r>
        <w:softHyphen/>
        <w:t xml:space="preserve">woord. </w:t>
      </w:r>
    </w:p>
    <w:p w14:paraId="0EFF5948" w14:textId="77777777" w:rsidR="00000000" w:rsidRDefault="005A61A0">
      <w:r>
        <w:t>De vraag naar de betekenis van het rijpen van voedingsplanten voor de voe</w:t>
      </w:r>
      <w:r>
        <w:softHyphen/>
        <w:t>ding van de mens leidt tot vra</w:t>
      </w:r>
      <w:r>
        <w:t>ag: "Hoe kan de voe</w:t>
      </w:r>
      <w:r>
        <w:softHyphen/>
        <w:t>dingskun</w:t>
      </w:r>
      <w:r>
        <w:softHyphen/>
        <w:t>dige betekenis van het ri</w:t>
      </w:r>
      <w:r>
        <w:t>j</w:t>
      </w:r>
      <w:r>
        <w:t>pingsproces onder</w:t>
      </w:r>
      <w:r>
        <w:softHyphen/>
        <w:t>zocht worden?"  De gangbare kwan</w:t>
      </w:r>
      <w:r>
        <w:softHyphen/>
        <w:t>titatieve onderzoeksmeth</w:t>
      </w:r>
      <w:r>
        <w:t>o</w:t>
      </w:r>
      <w:r>
        <w:t>de biedt slechts beperk</w:t>
      </w:r>
      <w:r>
        <w:softHyphen/>
        <w:t>te moge</w:t>
      </w:r>
      <w:r>
        <w:softHyphen/>
        <w:t>lijk</w:t>
      </w:r>
      <w:r>
        <w:softHyphen/>
        <w:t>heden voor kennisvergaring. De antroposofische be</w:t>
      </w:r>
      <w:r>
        <w:softHyphen/>
        <w:t>schouwingswijze en kenme</w:t>
      </w:r>
      <w:r>
        <w:softHyphen/>
        <w:t xml:space="preserve">thode bieden </w:t>
      </w:r>
      <w:r>
        <w:t>meer perspec</w:t>
      </w:r>
      <w:r>
        <w:softHyphen/>
        <w:t>tief. Voor een beoord</w:t>
      </w:r>
      <w:r>
        <w:t>e</w:t>
      </w:r>
      <w:r>
        <w:t>ling van voedingskwaliteiten is inzicht in levenssamenhan</w:t>
      </w:r>
      <w:r>
        <w:softHyphen/>
        <w:t>gen een voor</w:t>
      </w:r>
      <w:r>
        <w:softHyphen/>
        <w:t>waar</w:t>
      </w:r>
      <w:r>
        <w:softHyphen/>
        <w:t>de. Hiervoor is nodig te onderzoeken hoe de plant zich ontwik</w:t>
      </w:r>
      <w:r>
        <w:softHyphen/>
        <w:t>kelt. Een plant ontwi</w:t>
      </w:r>
      <w:r>
        <w:t>k</w:t>
      </w:r>
      <w:r>
        <w:t>kelt zich in een bepaalde omge</w:t>
      </w:r>
      <w:r>
        <w:softHyphen/>
        <w:t>ving; ze wordt tot beeld van d</w:t>
      </w:r>
      <w:r>
        <w:t>e ve</w:t>
      </w:r>
      <w:r>
        <w:t>r</w:t>
      </w:r>
      <w:r>
        <w:t>schillen</w:t>
      </w:r>
      <w:r>
        <w:softHyphen/>
        <w:t>de omge</w:t>
      </w:r>
      <w:r>
        <w:softHyphen/>
        <w:t>vingskwali</w:t>
      </w:r>
      <w:r>
        <w:softHyphen/>
        <w:t>tei</w:t>
      </w:r>
      <w:r>
        <w:softHyphen/>
        <w:t>ten. Er is onderzoek nodig naar de wijze waarop de plant zich opent en zich afsluit van de verschillende omgevingsinvloeden zoals het landschap, de bodem, het jaarverloop, de wisse</w:t>
      </w:r>
      <w:r>
        <w:softHyphen/>
        <w:t>lende weersomstan</w:t>
      </w:r>
      <w:r>
        <w:softHyphen/>
        <w:t>digheden. Uitgaan</w:t>
      </w:r>
      <w:r>
        <w:softHyphen/>
        <w:t>de</w:t>
      </w:r>
      <w:r>
        <w:t xml:space="preserve"> van zo'n ontwikkelingsbeeld van een plant, waarbij dus ook gekeken wordt naar de omg</w:t>
      </w:r>
      <w:r>
        <w:t>e</w:t>
      </w:r>
      <w:r>
        <w:t>vingsinvloeden en hoe de plant hierop reageert, kan men vervo</w:t>
      </w:r>
      <w:r>
        <w:t>l</w:t>
      </w:r>
      <w:r>
        <w:t>gens in</w:t>
      </w:r>
      <w:r>
        <w:softHyphen/>
        <w:t>zicht ver</w:t>
      </w:r>
      <w:r>
        <w:softHyphen/>
        <w:t>wer</w:t>
      </w:r>
      <w:r>
        <w:softHyphen/>
        <w:t xml:space="preserve">ven in de samenhang tussen die plant en de mens. </w:t>
      </w:r>
    </w:p>
    <w:p w14:paraId="7510D9F9" w14:textId="77777777" w:rsidR="00000000" w:rsidRDefault="005A61A0">
      <w:r>
        <w:t xml:space="preserve">Er is nog relatief weinig onderzoek </w:t>
      </w:r>
      <w:r>
        <w:t>verricht naar de invloed van het jaarverloop op de ont</w:t>
      </w:r>
      <w:r>
        <w:softHyphen/>
        <w:t>wikkeling van de plant. Ter</w:t>
      </w:r>
      <w:r>
        <w:softHyphen/>
        <w:t>wijl juist deze invalshoek veel perspectief blijkt te hebben voor het verwerven van inzicht in de relatie van de mens tot planten en daarmee voor een voe</w:t>
      </w:r>
      <w:r>
        <w:softHyphen/>
        <w:t>dings</w:t>
      </w:r>
      <w:r>
        <w:softHyphen/>
        <w:t>kun</w:t>
      </w:r>
      <w:r>
        <w:softHyphen/>
        <w:t>dige beoo</w:t>
      </w:r>
      <w:r>
        <w:t>rdeling (zie het morfologische jaarve</w:t>
      </w:r>
      <w:r>
        <w:t>r</w:t>
      </w:r>
      <w:r>
        <w:t>loopon</w:t>
      </w:r>
      <w:r>
        <w:softHyphen/>
        <w:t>derzoek van Boc</w:t>
      </w:r>
      <w:r>
        <w:softHyphen/>
        <w:t xml:space="preserve">kemühl in deel III). </w:t>
      </w:r>
    </w:p>
    <w:p w14:paraId="228715DA" w14:textId="77777777" w:rsidR="00000000" w:rsidRDefault="005A61A0">
      <w:r>
        <w:t>Met dit voedingskundig werk wordt beoogd het verbreden van de voedings</w:t>
      </w:r>
      <w:r>
        <w:softHyphen/>
        <w:t>wetenschappe</w:t>
      </w:r>
      <w:r>
        <w:softHyphen/>
        <w:t>lijke ziens</w:t>
      </w:r>
      <w:r>
        <w:softHyphen/>
        <w:t>wij</w:t>
      </w:r>
      <w:r>
        <w:softHyphen/>
        <w:t>ze door te kijken naar levens</w:t>
      </w:r>
      <w:r>
        <w:softHyphen/>
        <w:t>processen. Het gaat om de vraag naar overee</w:t>
      </w:r>
      <w:r>
        <w:t>nkomsten tussen de dynamiek van de ontwikkeling van de plant en de dynamiek van het jaarverloop. Dit als voorwerk voor het verwerven van inzicht in de relatie plant-mens. Deze kennis is nodig om inzicht te kunnen krijgen in de potentiële voedende waarde va</w:t>
      </w:r>
      <w:r>
        <w:t>n de gerijpte vrucht voor de mens.</w:t>
      </w:r>
    </w:p>
    <w:p w14:paraId="335E115B" w14:textId="77777777" w:rsidR="00000000" w:rsidRDefault="005A61A0">
      <w:r>
        <w:t>Het verslag gaat over onderzoekswerk dat in oktober 1995 tot december 1998 als part-time werk (2 dagen per week) verricht en beschreven is.</w:t>
      </w:r>
    </w:p>
    <w:p w14:paraId="3ACC9CA3" w14:textId="77777777" w:rsidR="00000000" w:rsidRDefault="005A61A0"/>
    <w:p w14:paraId="56A1E51E" w14:textId="77777777" w:rsidR="00000000" w:rsidRDefault="005A61A0"/>
    <w:p w14:paraId="1BDF89D1" w14:textId="77777777" w:rsidR="00000000" w:rsidRDefault="005A61A0"/>
    <w:p w14:paraId="69B6C933" w14:textId="77777777" w:rsidR="00000000" w:rsidRDefault="005A61A0"/>
    <w:p w14:paraId="2451A529" w14:textId="77777777" w:rsidR="00000000" w:rsidRDefault="005A61A0"/>
    <w:p w14:paraId="6B39E47E" w14:textId="77777777" w:rsidR="00000000" w:rsidRDefault="005A61A0">
      <w:pPr>
        <w:pStyle w:val="Paragraaftitelmetnummer"/>
      </w:pPr>
      <w:bookmarkStart w:id="23" w:name="_Toc466359489"/>
      <w:bookmarkStart w:id="24" w:name="_Toc502030342"/>
      <w:bookmarkStart w:id="25" w:name="_Toc512654126"/>
      <w:r>
        <w:t>De sensorische eigenschappen van (on)gerijpte levensmiddelen</w:t>
      </w:r>
      <w:bookmarkEnd w:id="23"/>
      <w:bookmarkEnd w:id="24"/>
      <w:bookmarkEnd w:id="25"/>
    </w:p>
    <w:p w14:paraId="26FFA45F" w14:textId="77777777" w:rsidR="00000000" w:rsidRDefault="005A61A0"/>
    <w:p w14:paraId="385187E2" w14:textId="77777777" w:rsidR="00000000" w:rsidRDefault="005A61A0">
      <w:r>
        <w:t>Le</w:t>
      </w:r>
      <w:r>
        <w:softHyphen/>
        <w:t>vensmiddele</w:t>
      </w:r>
      <w:r>
        <w:t>n als wortelen, sla, aardbeien en appels die van verschillende b</w:t>
      </w:r>
      <w:r>
        <w:t>e</w:t>
      </w:r>
      <w:r>
        <w:t>drijven afkom</w:t>
      </w:r>
      <w:r>
        <w:softHyphen/>
        <w:t>stig zijn, verschillen vaak duidelijk in geur, smaak, consis</w:t>
      </w:r>
      <w:r>
        <w:softHyphen/>
        <w:t>tentie en houdbaar</w:t>
      </w:r>
      <w:r>
        <w:softHyphen/>
        <w:t>heid. Bij het rijpen ontstaan specifie</w:t>
      </w:r>
      <w:r>
        <w:softHyphen/>
        <w:t>ke stoffen die een bepaalde geur of smaak hebben. De hoeve</w:t>
      </w:r>
      <w:r>
        <w:t>elheid geur- of smaak</w:t>
      </w:r>
      <w:r>
        <w:softHyphen/>
        <w:t>stoffen die kan worden aange</w:t>
      </w:r>
      <w:r>
        <w:softHyphen/>
        <w:t>toond, is zeer gering; het is juist de compositie van de bijzon</w:t>
      </w:r>
      <w:r>
        <w:softHyphen/>
        <w:t>dere stoffen die het ge</w:t>
      </w:r>
      <w:r>
        <w:softHyphen/>
        <w:t>rijpte product zo'n eigen, gedifferen</w:t>
      </w:r>
      <w:r>
        <w:softHyphen/>
        <w:t>tieerde geur en smaak geeft.</w:t>
      </w:r>
    </w:p>
    <w:p w14:paraId="2AD6CBDC" w14:textId="77777777" w:rsidR="00000000" w:rsidRDefault="005A61A0">
      <w:r>
        <w:t>Menig fijnproe</w:t>
      </w:r>
      <w:r>
        <w:softHyphen/>
        <w:t>ver geeft juist vanwege de meer vol</w:t>
      </w:r>
      <w:r>
        <w:t>le smaak van de biolo</w:t>
      </w:r>
      <w:r>
        <w:softHyphen/>
        <w:t>gisch-dynamisch geteel</w:t>
      </w:r>
      <w:r>
        <w:softHyphen/>
        <w:t>de producten aan deze de voorkeur. Raskeuze en landbou</w:t>
      </w:r>
      <w:r>
        <w:t>w</w:t>
      </w:r>
      <w:r>
        <w:t>kundige handelingen beïnvloeden de smaak van de producten. Algemeen gespr</w:t>
      </w:r>
      <w:r>
        <w:t>o</w:t>
      </w:r>
      <w:r>
        <w:t>ken is de Nederlandse consument minder g</w:t>
      </w:r>
      <w:r>
        <w:t>e</w:t>
      </w:r>
      <w:r>
        <w:t xml:space="preserve">richt op de smaak dan bijv. de Franse of </w:t>
      </w:r>
      <w:r>
        <w:t>Duitse. Hiermee in samenhang wordt er in Nederland bij de productie ook mi</w:t>
      </w:r>
      <w:r>
        <w:t>n</w:t>
      </w:r>
      <w:r>
        <w:t>der op de smaak gelet.</w:t>
      </w:r>
    </w:p>
    <w:p w14:paraId="0D5779D6" w14:textId="77777777" w:rsidR="00000000" w:rsidRDefault="005A61A0">
      <w:r>
        <w:t>Gezien vanuit het antroposofische mensbeeld dient een volle, verzadigende smaak niet alleen tot genot; ze heeft ook een voedingskundige betekenis. De smaak va</w:t>
      </w:r>
      <w:r>
        <w:t>n bijv. citroen</w:t>
      </w:r>
      <w:r>
        <w:softHyphen/>
        <w:t>sap brengt je op een heel andere manier 'in bewe</w:t>
      </w:r>
      <w:r>
        <w:softHyphen/>
        <w:t>ging' dan de smaak van een bitter sla</w:t>
      </w:r>
      <w:r>
        <w:softHyphen/>
        <w:t>blad (von Schoultz, persoonlijke mededeling). Het spijsverteren begint bij het bewuste proeven en werkt door tot het onbewuste proeven in de organen (Ste</w:t>
      </w:r>
      <w:r>
        <w:t>iner, GA 156).</w:t>
      </w:r>
    </w:p>
    <w:p w14:paraId="6FE9C215" w14:textId="77777777" w:rsidR="00000000" w:rsidRDefault="005A61A0">
      <w:r>
        <w:t>Voor de voedingskwaliteit is het van belang dat er in de landbouw gewerkt wordt aan smaak</w:t>
      </w:r>
      <w:r>
        <w:softHyphen/>
        <w:t>volle, goed gerijpte producten.</w:t>
      </w:r>
    </w:p>
    <w:p w14:paraId="75C79A6F" w14:textId="77777777" w:rsidR="00000000" w:rsidRDefault="005A61A0"/>
    <w:p w14:paraId="057C8971" w14:textId="77777777" w:rsidR="00000000" w:rsidRDefault="005A61A0">
      <w:pPr>
        <w:rPr>
          <w:i/>
        </w:rPr>
      </w:pPr>
      <w:r>
        <w:rPr>
          <w:i/>
        </w:rPr>
        <w:t>Het gerijpt zijn van het geoogste product is bij het ene levensmiddel beter waar</w:t>
      </w:r>
      <w:r>
        <w:rPr>
          <w:i/>
        </w:rPr>
        <w:softHyphen/>
        <w:t>neembaar dan bij het andere.</w:t>
      </w:r>
    </w:p>
    <w:p w14:paraId="15B163EF" w14:textId="77777777" w:rsidR="00000000" w:rsidRDefault="005A61A0">
      <w:pPr>
        <w:numPr>
          <w:ilvl w:val="0"/>
          <w:numId w:val="3"/>
        </w:numPr>
        <w:tabs>
          <w:tab w:val="clear" w:pos="360"/>
          <w:tab w:val="left" w:pos="284"/>
        </w:tabs>
        <w:ind w:left="284" w:hanging="284"/>
        <w:rPr>
          <w:i/>
        </w:rPr>
      </w:pPr>
      <w:r>
        <w:rPr>
          <w:i/>
        </w:rPr>
        <w:t xml:space="preserve">Sappige </w:t>
      </w:r>
      <w:r>
        <w:rPr>
          <w:i/>
        </w:rPr>
        <w:t>vruchten zoals aardbei</w:t>
      </w:r>
      <w:r>
        <w:rPr>
          <w:i/>
        </w:rPr>
        <w:softHyphen/>
        <w:t>en en bramen zwellen tijdens het rijpen op en veranderen van kleur. Aan de veranderingen van de vrucht kunnen de ver</w:t>
      </w:r>
      <w:r>
        <w:rPr>
          <w:i/>
        </w:rPr>
        <w:softHyphen/>
        <w:t>schil</w:t>
      </w:r>
      <w:r>
        <w:rPr>
          <w:i/>
        </w:rPr>
        <w:softHyphen/>
        <w:t xml:space="preserve">lende rijpingsfasen worden afgelezen. Bij planten zoals sla en courgette vindt het oogsten plaats in een fase </w:t>
      </w:r>
      <w:r>
        <w:rPr>
          <w:i/>
        </w:rPr>
        <w:t>waarin de plant opbouwend bezig is; bij sla wordt de 'rijp</w:t>
      </w:r>
      <w:r>
        <w:rPr>
          <w:i/>
        </w:rPr>
        <w:softHyphen/>
        <w:t xml:space="preserve">heid' afgelezen aan de volheid van de krop, de smaak van de binnenste blaadjes en de bladvormen. </w:t>
      </w:r>
    </w:p>
    <w:p w14:paraId="51537DEC" w14:textId="77777777" w:rsidR="00000000" w:rsidRDefault="005A61A0">
      <w:pPr>
        <w:pStyle w:val="Plattetekstinspringen"/>
        <w:numPr>
          <w:ilvl w:val="0"/>
          <w:numId w:val="3"/>
        </w:numPr>
        <w:tabs>
          <w:tab w:val="clear" w:pos="-1440"/>
          <w:tab w:val="clear" w:pos="-720"/>
          <w:tab w:val="clear" w:pos="0"/>
          <w:tab w:val="clear" w:pos="360"/>
          <w:tab w:val="clear" w:pos="428"/>
          <w:tab w:val="clear" w:pos="856"/>
          <w:tab w:val="clear" w:pos="1276"/>
          <w:tab w:val="clear" w:pos="1440"/>
          <w:tab w:val="left" w:pos="284"/>
        </w:tabs>
        <w:ind w:left="284" w:hanging="284"/>
        <w:rPr>
          <w:spacing w:val="-3"/>
        </w:rPr>
      </w:pPr>
      <w:r>
        <w:t>Bij de ingedroogde granen en peulvruchten spelen de sensorische eigenschap</w:t>
      </w:r>
      <w:r>
        <w:softHyphen/>
        <w:t>pen van het zaad veel mi</w:t>
      </w:r>
      <w:r>
        <w:t>nder een rol dan bij bijv. sappige aardbeien. In  de ta</w:t>
      </w:r>
      <w:r>
        <w:t>r</w:t>
      </w:r>
      <w:r>
        <w:t>we</w:t>
      </w:r>
      <w:r>
        <w:softHyphen/>
        <w:t>korrels, die door het kaf volle</w:t>
      </w:r>
      <w:r>
        <w:softHyphen/>
        <w:t>dig afge</w:t>
      </w:r>
      <w:r>
        <w:softHyphen/>
        <w:t>schermd zijn van de directe zonwerking, wor</w:t>
      </w:r>
      <w:r>
        <w:softHyphen/>
        <w:t>den onder invloed van warmte en droogte uit eenvoudige stof</w:t>
      </w:r>
      <w:r>
        <w:softHyphen/>
        <w:t>fen, zoals gl</w:t>
      </w:r>
      <w:r>
        <w:t>u</w:t>
      </w:r>
      <w:r>
        <w:t>cose, amino</w:t>
      </w:r>
      <w:r>
        <w:softHyphen/>
        <w:t>zuren en eiwit</w:t>
      </w:r>
      <w:r>
        <w:softHyphen/>
        <w:t>ten met een</w:t>
      </w:r>
      <w:r>
        <w:t xml:space="preserve"> lager soortelijk gewicht, het smaakloze zetmeel en com</w:t>
      </w:r>
      <w:r>
        <w:softHyphen/>
        <w:t>pacte</w:t>
      </w:r>
      <w:r>
        <w:softHyphen/>
        <w:t>re eiwit</w:t>
      </w:r>
      <w:r>
        <w:softHyphen/>
        <w:t>ten met een hogere dichtheid gesyntheti</w:t>
      </w:r>
      <w:r>
        <w:softHyphen/>
        <w:t>seerd (eiwi</w:t>
      </w:r>
      <w:r>
        <w:t>t</w:t>
      </w:r>
      <w:r>
        <w:t>ten met com</w:t>
      </w:r>
      <w:r>
        <w:softHyphen/>
        <w:t>plexe struc</w:t>
      </w:r>
      <w:r>
        <w:softHyphen/>
        <w:t>turen). Het zaad droogt in en verhardt, bepaalde eiwitten kunnen zelfs een kristal</w:t>
      </w:r>
      <w:r>
        <w:softHyphen/>
        <w:t>lijne vorm krijgen. Het gr</w:t>
      </w:r>
      <w:r>
        <w:t>aan krijgt pas na langdurig ka</w:t>
      </w:r>
      <w:r>
        <w:t>u</w:t>
      </w:r>
      <w:r>
        <w:t xml:space="preserve">wen een eigen, zoetige smaak. Voor de consumptie worden de korrels geplet, geroosterd of gemalen en verder verwerkt. </w:t>
      </w:r>
    </w:p>
    <w:p w14:paraId="0B12A61F" w14:textId="77777777" w:rsidR="00000000" w:rsidRDefault="005A61A0">
      <w:pPr>
        <w:pStyle w:val="Plattetekstinspringen"/>
        <w:tabs>
          <w:tab w:val="left" w:pos="284"/>
        </w:tabs>
        <w:ind w:left="284" w:firstLine="0"/>
        <w:rPr>
          <w:spacing w:val="-3"/>
        </w:rPr>
      </w:pPr>
      <w:r>
        <w:t>Bij granen wordt de rijpheid van het gewas niet alleen afgelezen aan de kleur, de vorm en de hardheid van d</w:t>
      </w:r>
      <w:r>
        <w:t>e korrel, maar ook aan de mate waarin de gehele plant is afgestorven.</w:t>
      </w:r>
    </w:p>
    <w:p w14:paraId="657BAF81" w14:textId="77777777" w:rsidR="00000000" w:rsidRDefault="005A61A0"/>
    <w:p w14:paraId="5508C333" w14:textId="77777777" w:rsidR="00000000" w:rsidRDefault="005A61A0"/>
    <w:p w14:paraId="4C35657A" w14:textId="77777777" w:rsidR="00000000" w:rsidRDefault="005A61A0">
      <w:pPr>
        <w:pStyle w:val="Paragraaftitelmetnummer"/>
      </w:pPr>
      <w:bookmarkStart w:id="26" w:name="_Toc466359490"/>
      <w:bookmarkStart w:id="27" w:name="_Toc502030343"/>
      <w:bookmarkStart w:id="28" w:name="_Toc512654127"/>
      <w:r>
        <w:t>De conventionele voedingskundige beoordeling</w:t>
      </w:r>
      <w:bookmarkEnd w:id="26"/>
      <w:bookmarkEnd w:id="27"/>
      <w:bookmarkEnd w:id="28"/>
    </w:p>
    <w:p w14:paraId="3782CD04" w14:textId="77777777" w:rsidR="00000000" w:rsidRDefault="005A61A0"/>
    <w:p w14:paraId="2FFFE82C" w14:textId="77777777" w:rsidR="00000000" w:rsidRDefault="005A61A0">
      <w:r>
        <w:t>De voedingskundige gevolgen van de moderne voedselproductie zijn nog grote</w:t>
      </w:r>
      <w:r>
        <w:t>n</w:t>
      </w:r>
      <w:r>
        <w:t xml:space="preserve">deels </w:t>
      </w:r>
      <w:r>
        <w:lastRenderedPageBreak/>
        <w:t>onbe</w:t>
      </w:r>
      <w:r>
        <w:softHyphen/>
        <w:t>kend. De conventionele wetenschap gaat uit van de nu</w:t>
      </w:r>
      <w:r>
        <w:t>tri</w:t>
      </w:r>
      <w:r>
        <w:softHyphen/>
        <w:t>ëntenleer. D</w:t>
      </w:r>
      <w:r>
        <w:t>e</w:t>
      </w:r>
      <w:r>
        <w:t>ze heeft zijn fundament in het ontdekken van de relaties tussen deficiëntieziektes (gebreksziektes) en een (te) geringe opname van bepaalde stoffen (vitami</w:t>
      </w:r>
      <w:r>
        <w:softHyphen/>
        <w:t>nen, e</w:t>
      </w:r>
      <w:r>
        <w:t>s</w:t>
      </w:r>
      <w:r>
        <w:t>sentiële aminozuren, minera</w:t>
      </w:r>
      <w:r>
        <w:softHyphen/>
        <w:t>len). Vervolgens kon door experi</w:t>
      </w:r>
      <w:r>
        <w:softHyphen/>
        <w:t>menteel en epid</w:t>
      </w:r>
      <w:r>
        <w:t>emi</w:t>
      </w:r>
      <w:r>
        <w:t>o</w:t>
      </w:r>
      <w:r>
        <w:t>logisch onderzoek aangetoond wor</w:t>
      </w:r>
      <w:r>
        <w:softHyphen/>
        <w:t>den dat de zogenaamde wel</w:t>
      </w:r>
      <w:r>
        <w:softHyphen/>
        <w:t>vaartsziek</w:t>
      </w:r>
      <w:r>
        <w:softHyphen/>
        <w:t>tes ger</w:t>
      </w:r>
      <w:r>
        <w:t>e</w:t>
      </w:r>
      <w:r>
        <w:t>lateerd zijn aan een (te) hoge consumptie van suikers, verzadigde vetzu</w:t>
      </w:r>
      <w:r>
        <w:softHyphen/>
        <w:t>ren, ch</w:t>
      </w:r>
      <w:r>
        <w:t>o</w:t>
      </w:r>
      <w:r>
        <w:t>leste</w:t>
      </w:r>
      <w:r>
        <w:softHyphen/>
        <w:t>rol (den Hartog e.a. 1978; David</w:t>
      </w:r>
      <w:r>
        <w:softHyphen/>
        <w:t>son e.a. 1978). Technologische ontwikke</w:t>
      </w:r>
      <w:r>
        <w:softHyphen/>
        <w:t>lingen maken he</w:t>
      </w:r>
      <w:r>
        <w:t>t mogelijk analysewaarden steeds nauwkeurig te bepalen (min</w:t>
      </w:r>
      <w:r>
        <w:t>e</w:t>
      </w:r>
      <w:r>
        <w:t>ralen-onder</w:t>
      </w:r>
      <w:r>
        <w:softHyphen/>
        <w:t>zoek), interacties tussen de stoffen bij de vertering steeds fijner te vo</w:t>
      </w:r>
      <w:r>
        <w:t>l</w:t>
      </w:r>
      <w:r>
        <w:t>gen, enz.</w:t>
      </w:r>
    </w:p>
    <w:p w14:paraId="077AB209" w14:textId="77777777" w:rsidR="00000000" w:rsidRDefault="005A61A0">
      <w:r>
        <w:t>Vanuit de nutriëntenleer zijn de landbouwkundige ontwikkelingen in de richting van een ee</w:t>
      </w:r>
      <w:r>
        <w:t>n</w:t>
      </w:r>
      <w:r>
        <w:t>zijdige ve</w:t>
      </w:r>
      <w:r>
        <w:t>rsterking van het weelderige groeien (met als consequentie een geringer afrij</w:t>
      </w:r>
      <w:r>
        <w:softHyphen/>
        <w:t>pingsproces) geen voedingskundig probleem. De voedende waarde van de producten wordt immers bepaald door de analy</w:t>
      </w:r>
      <w:r>
        <w:softHyphen/>
        <w:t>se</w:t>
      </w:r>
      <w:r>
        <w:softHyphen/>
        <w:t>waar</w:t>
      </w:r>
      <w:r>
        <w:softHyphen/>
        <w:t>den van de nutrië</w:t>
      </w:r>
      <w:r>
        <w:t>n</w:t>
      </w:r>
      <w:r>
        <w:t>ten en de toxische stof</w:t>
      </w:r>
      <w:r>
        <w:softHyphen/>
        <w:t>fen. De soort</w:t>
      </w:r>
      <w:r>
        <w:softHyphen/>
      </w:r>
      <w:r>
        <w:t>eigen geur- en smaak</w:t>
      </w:r>
      <w:r>
        <w:softHyphen/>
        <w:t>stoffen van gerijpte vruchten komen slechts in zulke relatief kleine ho</w:t>
      </w:r>
      <w:r>
        <w:t>e</w:t>
      </w:r>
      <w:r>
        <w:t>veelheden voor dat deze bin</w:t>
      </w:r>
      <w:r>
        <w:softHyphen/>
        <w:t>nen het gehanteerde denkkader ook geen betekenis hebben. O</w:t>
      </w:r>
      <w:r>
        <w:t>m</w:t>
      </w:r>
      <w:r>
        <w:t>dat in het algemeen de mensen ruim voldoende eten en het voedsel min of meer</w:t>
      </w:r>
      <w:r>
        <w:t xml:space="preserve"> gevari</w:t>
      </w:r>
      <w:r>
        <w:softHyphen/>
        <w:t>eerd is, zijn ver</w:t>
      </w:r>
      <w:r>
        <w:softHyphen/>
        <w:t>schil</w:t>
      </w:r>
      <w:r>
        <w:softHyphen/>
        <w:t>len in analysewaarden meestal niet relevant. Als het totale voe</w:t>
      </w:r>
      <w:r>
        <w:softHyphen/>
        <w:t>dingspak</w:t>
      </w:r>
      <w:r>
        <w:softHyphen/>
        <w:t>ket goed geva</w:t>
      </w:r>
      <w:r>
        <w:softHyphen/>
        <w:t>rieerd is, loop je immers volgens de normen geen gebreksziek</w:t>
      </w:r>
      <w:r>
        <w:softHyphen/>
        <w:t>tes op. Bij de beoordeling van het voedselpakket gaat men uit van een negati</w:t>
      </w:r>
      <w:r>
        <w:t>eve definitie van gezonde voeding: de voeding is goed, als je noch een gebreksziekte, noch een wel</w:t>
      </w:r>
      <w:r>
        <w:softHyphen/>
        <w:t>vaartsziekte op</w:t>
      </w:r>
      <w:r>
        <w:softHyphen/>
        <w:t xml:space="preserve">loopt. </w:t>
      </w:r>
    </w:p>
    <w:p w14:paraId="090CB2C7" w14:textId="77777777" w:rsidR="00000000" w:rsidRDefault="005A61A0">
      <w:r>
        <w:t>Vanuit een denken in nutriënten heeft de toestand van het voe</w:t>
      </w:r>
      <w:r>
        <w:softHyphen/>
        <w:t>dingsmiddel (de structuur, de fase in een wordings</w:t>
      </w:r>
      <w:r>
        <w:softHyphen/>
        <w:t>proces, de omge</w:t>
      </w:r>
      <w:r>
        <w:softHyphen/>
        <w:t>ving</w:t>
      </w:r>
      <w:r>
        <w:t xml:space="preserve"> waarin de plant ge</w:t>
      </w:r>
      <w:r>
        <w:softHyphen/>
        <w:t>groeid is) geen voedings</w:t>
      </w:r>
      <w:r>
        <w:softHyphen/>
        <w:t>kundige beteke</w:t>
      </w:r>
      <w:r>
        <w:softHyphen/>
        <w:t>nis. Het feit dat de mens bij de vertering van goed gerijpte voe</w:t>
      </w:r>
      <w:r>
        <w:softHyphen/>
        <w:t>dingsmiddelen an</w:t>
      </w:r>
      <w:r>
        <w:softHyphen/>
        <w:t>dere, meer speci</w:t>
      </w:r>
      <w:r>
        <w:softHyphen/>
        <w:t>fie</w:t>
      </w:r>
      <w:r>
        <w:softHyphen/>
        <w:t>ke activi</w:t>
      </w:r>
      <w:r>
        <w:softHyphen/>
        <w:t>teiten moet verric</w:t>
      </w:r>
      <w:r>
        <w:t>h</w:t>
      </w:r>
      <w:r>
        <w:t>ten is (binnen het conventio</w:t>
      </w:r>
      <w:r>
        <w:softHyphen/>
        <w:t>nele denkkader) geen rel</w:t>
      </w:r>
      <w:r>
        <w:t>e</w:t>
      </w:r>
      <w:r>
        <w:t>vant gege</w:t>
      </w:r>
      <w:r>
        <w:softHyphen/>
      </w:r>
      <w:r>
        <w:t xml:space="preserve">ven. </w:t>
      </w:r>
    </w:p>
    <w:p w14:paraId="473335EA" w14:textId="77777777" w:rsidR="00000000" w:rsidRDefault="005A61A0">
      <w:r>
        <w:t>Een beoordeling van levensmiddelen op het wel of niet voorkomen van de g</w:t>
      </w:r>
      <w:r>
        <w:t>e</w:t>
      </w:r>
      <w:r>
        <w:t>wenste en de ongewenste stoffen is een eenzijdige, te beperkte methode. Het doet geen recht aan de plant als een levend, zich ont</w:t>
      </w:r>
      <w:r>
        <w:softHyphen/>
        <w:t xml:space="preserve">wikkelend wezen. </w:t>
      </w:r>
    </w:p>
    <w:p w14:paraId="12A81FA3" w14:textId="77777777" w:rsidR="00000000" w:rsidRDefault="005A61A0"/>
    <w:p w14:paraId="56D26A95" w14:textId="77777777" w:rsidR="00000000" w:rsidRDefault="005A61A0"/>
    <w:p w14:paraId="614FC313" w14:textId="77777777" w:rsidR="00000000" w:rsidRDefault="005A61A0">
      <w:pPr>
        <w:pStyle w:val="Paragraaftitelmetnummer"/>
      </w:pPr>
      <w:bookmarkStart w:id="29" w:name="_Toc466359491"/>
      <w:bookmarkStart w:id="30" w:name="_Toc502030344"/>
      <w:bookmarkStart w:id="31" w:name="_Toc512654128"/>
      <w:r>
        <w:t>De vraag naar meer voedings</w:t>
      </w:r>
      <w:r>
        <w:t>kundig inzicht</w:t>
      </w:r>
      <w:bookmarkEnd w:id="29"/>
      <w:bookmarkEnd w:id="30"/>
      <w:bookmarkEnd w:id="31"/>
    </w:p>
    <w:p w14:paraId="4BFB8DC9" w14:textId="77777777" w:rsidR="00000000" w:rsidRDefault="005A61A0"/>
    <w:p w14:paraId="0C7B48B7" w14:textId="77777777" w:rsidR="00000000" w:rsidRDefault="005A61A0">
      <w:r>
        <w:t>Door vergelijkende voedingsexperimenten met groepen men</w:t>
      </w:r>
      <w:r>
        <w:softHyphen/>
        <w:t>sen zou informa</w:t>
      </w:r>
      <w:r>
        <w:softHyphen/>
        <w:t>tie verkre</w:t>
      </w:r>
      <w:r>
        <w:softHyphen/>
        <w:t>gen kunnen worden over de werkzaamheid van gerijpte zaden, vruchten, wortelen en blad</w:t>
      </w:r>
      <w:r>
        <w:softHyphen/>
        <w:t>ge</w:t>
      </w:r>
      <w:r>
        <w:softHyphen/>
        <w:t>was</w:t>
      </w:r>
      <w:r>
        <w:softHyphen/>
        <w:t>sen. Zulke grootschalige meerja</w:t>
      </w:r>
      <w:r>
        <w:softHyphen/>
        <w:t>renstudies zijn om techn</w:t>
      </w:r>
      <w:r>
        <w:t>i</w:t>
      </w:r>
      <w:r>
        <w:t>sche, m</w:t>
      </w:r>
      <w:r>
        <w:t>e</w:t>
      </w:r>
      <w:r>
        <w:softHyphen/>
        <w:t>tho</w:t>
      </w:r>
      <w:r>
        <w:softHyphen/>
        <w:t>dische, ethische en per</w:t>
      </w:r>
      <w:r>
        <w:softHyphen/>
        <w:t>soon</w:t>
      </w:r>
      <w:r>
        <w:softHyphen/>
        <w:t>lijke rede</w:t>
      </w:r>
      <w:r>
        <w:softHyphen/>
        <w:t>nen moeilijk uitvoerbaar (Kiene, 1997). Deze kostbare 'trial and error' expe</w:t>
      </w:r>
      <w:r>
        <w:softHyphen/>
        <w:t>ri</w:t>
      </w:r>
      <w:r>
        <w:softHyphen/>
        <w:t>men</w:t>
      </w:r>
      <w:r>
        <w:softHyphen/>
        <w:t>ten aan men</w:t>
      </w:r>
      <w:r>
        <w:softHyphen/>
        <w:t>sen en dieren leveren meestal relatief weinig inzicht en relatief veel nieuwe hypotheses op. Ze hebben voor een be</w:t>
      </w:r>
      <w:r>
        <w:t>paald individu weinig zeg</w:t>
      </w:r>
      <w:r>
        <w:softHyphen/>
        <w:t>gingskracht. De mens voedt zich immers niet alleen door dat wat hij met de mond opneemt. Ook andere indrukken, de eigen i</w:t>
      </w:r>
      <w:r>
        <w:t>n</w:t>
      </w:r>
      <w:r>
        <w:t>nerlijke verhou</w:t>
      </w:r>
      <w:r>
        <w:softHyphen/>
        <w:t>dinging tot het leven, zorgen om het verlies van een familielid e.d. beïnvloeden de gezondhe</w:t>
      </w:r>
      <w:r>
        <w:t>id. Een goede voe</w:t>
      </w:r>
      <w:r>
        <w:softHyphen/>
        <w:t>ding draagt veel bij aan de gezon</w:t>
      </w:r>
      <w:r>
        <w:t>d</w:t>
      </w:r>
      <w:r>
        <w:t>heidstoestand; de gezondheid behelst echter méér dan de voedingsto</w:t>
      </w:r>
      <w:r>
        <w:t>e</w:t>
      </w:r>
      <w:r>
        <w:t>stand.</w:t>
      </w:r>
    </w:p>
    <w:p w14:paraId="70A14F26" w14:textId="77777777" w:rsidR="00000000" w:rsidRDefault="005A61A0">
      <w:r>
        <w:t xml:space="preserve">Voor </w:t>
      </w:r>
      <w:r>
        <w:rPr>
          <w:i/>
        </w:rPr>
        <w:t>in</w:t>
      </w:r>
      <w:r>
        <w:rPr>
          <w:i/>
        </w:rPr>
        <w:softHyphen/>
        <w:t>zicht</w:t>
      </w:r>
      <w:r>
        <w:t xml:space="preserve"> in de voe</w:t>
      </w:r>
      <w:r>
        <w:softHyphen/>
        <w:t>dings</w:t>
      </w:r>
      <w:r>
        <w:softHyphen/>
        <w:t>kun</w:t>
      </w:r>
      <w:r>
        <w:softHyphen/>
        <w:t>dige beteke</w:t>
      </w:r>
      <w:r>
        <w:softHyphen/>
        <w:t>nis van gerijpte vruch</w:t>
      </w:r>
      <w:r>
        <w:softHyphen/>
        <w:t>ten zijn andere onderzoeks</w:t>
      </w:r>
      <w:r>
        <w:softHyphen/>
        <w:t>wegen noodzake</w:t>
      </w:r>
      <w:r>
        <w:softHyphen/>
        <w:t>lijk. In deze studi</w:t>
      </w:r>
      <w:r>
        <w:t>e wordt de mens gezien als een w</w:t>
      </w:r>
      <w:r>
        <w:t>e</w:t>
      </w:r>
      <w:r>
        <w:t>zen dat zich ontwikkelt. Voe</w:t>
      </w:r>
      <w:r>
        <w:softHyphen/>
        <w:t>ding heeft tot opga</w:t>
      </w:r>
      <w:r>
        <w:softHyphen/>
        <w:t>ve een grondslag te leggen voor een gezond lijf, voor een gezonde groei en ontwik</w:t>
      </w:r>
      <w:r>
        <w:softHyphen/>
        <w:t>keling van het menselijke orga</w:t>
      </w:r>
      <w:r>
        <w:softHyphen/>
        <w:t xml:space="preserve">nisme. Centraal staat de vraag: </w:t>
      </w:r>
      <w:r>
        <w:rPr>
          <w:i/>
        </w:rPr>
        <w:t>"Welke samen</w:t>
      </w:r>
      <w:r>
        <w:rPr>
          <w:i/>
        </w:rPr>
        <w:softHyphen/>
        <w:t>hangen zijn er t</w:t>
      </w:r>
      <w:r>
        <w:rPr>
          <w:i/>
        </w:rPr>
        <w:t>ussen de ont</w:t>
      </w:r>
      <w:r>
        <w:rPr>
          <w:i/>
        </w:rPr>
        <w:softHyphen/>
        <w:t>wik</w:t>
      </w:r>
      <w:r>
        <w:rPr>
          <w:i/>
        </w:rPr>
        <w:softHyphen/>
        <w:t>ke</w:t>
      </w:r>
      <w:r>
        <w:rPr>
          <w:i/>
        </w:rPr>
        <w:softHyphen/>
        <w:t xml:space="preserve">ling van de plant en de groei, de </w:t>
      </w:r>
      <w:r>
        <w:rPr>
          <w:i/>
        </w:rPr>
        <w:lastRenderedPageBreak/>
        <w:t>instandhouding en de ont</w:t>
      </w:r>
      <w:r>
        <w:rPr>
          <w:i/>
        </w:rPr>
        <w:softHyphen/>
        <w:t>wikkeling van het me</w:t>
      </w:r>
      <w:r>
        <w:rPr>
          <w:i/>
        </w:rPr>
        <w:t>n</w:t>
      </w:r>
      <w:r>
        <w:rPr>
          <w:i/>
        </w:rPr>
        <w:t>se</w:t>
      </w:r>
      <w:r>
        <w:rPr>
          <w:i/>
        </w:rPr>
        <w:softHyphen/>
        <w:t xml:space="preserve">lijke organisme?" </w:t>
      </w:r>
    </w:p>
    <w:p w14:paraId="77664742" w14:textId="77777777" w:rsidR="00000000" w:rsidRDefault="005A61A0"/>
    <w:p w14:paraId="29C8A2E4" w14:textId="77777777" w:rsidR="00000000" w:rsidRDefault="005A61A0"/>
    <w:p w14:paraId="111DDEAC" w14:textId="77777777" w:rsidR="00000000" w:rsidRDefault="005A61A0">
      <w:pPr>
        <w:pStyle w:val="Paragraaftitelmetnummer"/>
      </w:pPr>
      <w:bookmarkStart w:id="32" w:name="_Toc466359492"/>
      <w:bookmarkStart w:id="33" w:name="_Toc502030345"/>
      <w:bookmarkStart w:id="34" w:name="_Toc512654129"/>
      <w:r>
        <w:t>Het landbouwkundig handelen</w:t>
      </w:r>
      <w:bookmarkEnd w:id="32"/>
      <w:bookmarkEnd w:id="33"/>
      <w:bookmarkEnd w:id="34"/>
    </w:p>
    <w:p w14:paraId="41F417CB" w14:textId="77777777" w:rsidR="00000000" w:rsidRDefault="005A61A0"/>
    <w:p w14:paraId="4C41A023" w14:textId="77777777" w:rsidR="00000000" w:rsidRDefault="005A61A0">
      <w:pPr>
        <w:pStyle w:val="Tussenkop"/>
      </w:pPr>
      <w:r>
        <w:t>Snellere groei, meer massa</w:t>
      </w:r>
    </w:p>
    <w:p w14:paraId="0CA92CF2" w14:textId="77777777" w:rsidR="00000000" w:rsidRDefault="005A61A0">
      <w:r>
        <w:t>In de landbouwproductie wordt gestreefd naar levens</w:t>
      </w:r>
      <w:r>
        <w:softHyphen/>
        <w:t>middelen die een volle s</w:t>
      </w:r>
      <w:r>
        <w:t>maak heb</w:t>
      </w:r>
      <w:r>
        <w:softHyphen/>
        <w:t>ben, goed houdbaar zijn en de mensen welbekomen. Dit wordt het be</w:t>
      </w:r>
      <w:r>
        <w:t>s</w:t>
      </w:r>
      <w:r>
        <w:t>te bereikt wanneer de ge</w:t>
      </w:r>
      <w:r>
        <w:softHyphen/>
        <w:t>oogste planten goed gerijpt zijn. In de maatschap</w:t>
      </w:r>
      <w:r>
        <w:softHyphen/>
        <w:t>pij en zo ook in de landbouw is er de ten</w:t>
      </w:r>
      <w:r>
        <w:softHyphen/>
        <w:t>dens tot het ver</w:t>
      </w:r>
      <w:r>
        <w:softHyphen/>
        <w:t xml:space="preserve">hogen van de productie door het versnellen van </w:t>
      </w:r>
      <w:r>
        <w:t>het tempo. In de afgelopen decennia waren veel landbouwkundige ontwikkelingen gericht op een toename van de op</w:t>
      </w:r>
      <w:r>
        <w:softHyphen/>
        <w:t>brengst (grootte, ge</w:t>
      </w:r>
      <w:r>
        <w:softHyphen/>
        <w:t>wicht). Hie</w:t>
      </w:r>
      <w:r>
        <w:t>r</w:t>
      </w:r>
      <w:r>
        <w:t>bij werd het rijpingsproces verwaarloosd. De gevolgen hier</w:t>
      </w:r>
      <w:r>
        <w:softHyphen/>
        <w:t>van zijn op de akkers direct er</w:t>
      </w:r>
      <w:r>
        <w:softHyphen/>
        <w:t xml:space="preserve">vaarbaar. </w:t>
      </w:r>
    </w:p>
    <w:p w14:paraId="512DE54D" w14:textId="77777777" w:rsidR="00000000" w:rsidRDefault="005A61A0">
      <w:pPr>
        <w:ind w:right="284"/>
        <w:rPr>
          <w:i/>
        </w:rPr>
      </w:pPr>
      <w:r>
        <w:rPr>
          <w:i/>
        </w:rPr>
        <w:t>Een voorbe</w:t>
      </w:r>
      <w:r>
        <w:rPr>
          <w:i/>
        </w:rPr>
        <w:t>eld van wat je kunt waarnemen. Tegenwoordig steken in juli op veel graanvelden de aren nog maar nauwelijks boven het bladgebied uit. De tarw</w:t>
      </w:r>
      <w:r>
        <w:rPr>
          <w:i/>
        </w:rPr>
        <w:t>e</w:t>
      </w:r>
      <w:r>
        <w:rPr>
          <w:i/>
        </w:rPr>
        <w:t>planten zijn uitgegroeid, het is reeds kort voor de oogst. De bovenste inte</w:t>
      </w:r>
      <w:r>
        <w:rPr>
          <w:i/>
        </w:rPr>
        <w:t>r</w:t>
      </w:r>
      <w:r>
        <w:rPr>
          <w:i/>
        </w:rPr>
        <w:t>nodïën zijn (in vergelijking met plante</w:t>
      </w:r>
      <w:r>
        <w:rPr>
          <w:i/>
        </w:rPr>
        <w:t>n van zo'n 10-30 jaar geleden) relatief kort. De aar bevindt zich niet zo hoog boven de grond. De uitgegroeide planten doen denken aan massieve, sterk vergrote pollen. Ze missen het ve</w:t>
      </w:r>
      <w:r>
        <w:rPr>
          <w:i/>
        </w:rPr>
        <w:t>r</w:t>
      </w:r>
      <w:r>
        <w:rPr>
          <w:i/>
        </w:rPr>
        <w:t>mogen om mee te wui</w:t>
      </w:r>
      <w:r>
        <w:rPr>
          <w:i/>
        </w:rPr>
        <w:softHyphen/>
        <w:t>ven in de wind. De bovenste halmbladeren hebben sle</w:t>
      </w:r>
      <w:r>
        <w:rPr>
          <w:i/>
        </w:rPr>
        <w:t>chts een g</w:t>
      </w:r>
      <w:r>
        <w:rPr>
          <w:i/>
        </w:rPr>
        <w:t>e</w:t>
      </w:r>
      <w:r>
        <w:rPr>
          <w:i/>
        </w:rPr>
        <w:t>ringe meta</w:t>
      </w:r>
      <w:r>
        <w:rPr>
          <w:i/>
        </w:rPr>
        <w:softHyphen/>
        <w:t>morfose doorlopen: hun brede en lange bladschijven draaien zich niet krachtig omhoog. Ze zijn niet dro</w:t>
      </w:r>
      <w:r>
        <w:rPr>
          <w:i/>
        </w:rPr>
        <w:softHyphen/>
        <w:t>ger, steviger dan de bladschijven uit de uitstoelingsfa</w:t>
      </w:r>
      <w:r>
        <w:rPr>
          <w:i/>
        </w:rPr>
        <w:softHyphen/>
        <w:t>se en buigen net zo slap omlaag. (Plan</w:t>
      </w:r>
      <w:r>
        <w:rPr>
          <w:i/>
        </w:rPr>
        <w:softHyphen/>
        <w:t>ten die onder invloed van nitraatbem</w:t>
      </w:r>
      <w:r>
        <w:rPr>
          <w:i/>
        </w:rPr>
        <w:t>esting groeien, vormen meer waterige, slappere bladeren en ste</w:t>
      </w:r>
      <w:r>
        <w:rPr>
          <w:i/>
        </w:rPr>
        <w:t>n</w:t>
      </w:r>
      <w:r>
        <w:rPr>
          <w:i/>
        </w:rPr>
        <w:t>gels. Om het legeren van het graan tegen te gaan, wordt er gespoten met halmgroei-remmende middelen; vandaar de korte halmen.) De bovenste, nieuw</w:t>
      </w:r>
      <w:r>
        <w:rPr>
          <w:i/>
        </w:rPr>
        <w:softHyphen/>
        <w:t>ste bladeren plaatsen de overige bladeren en de</w:t>
      </w:r>
      <w:r>
        <w:rPr>
          <w:i/>
        </w:rPr>
        <w:t xml:space="preserve"> halmen in de scha</w:t>
      </w:r>
      <w:r>
        <w:rPr>
          <w:i/>
        </w:rPr>
        <w:softHyphen/>
        <w:t>duw. Deze planten krijgen dus minder licht, hun ruimte</w:t>
      </w:r>
      <w:r>
        <w:rPr>
          <w:i/>
        </w:rPr>
        <w:softHyphen/>
        <w:t>lijke gestal</w:t>
      </w:r>
      <w:r>
        <w:rPr>
          <w:i/>
        </w:rPr>
        <w:softHyphen/>
        <w:t>te is immers door de slap hangende bladeren in het bovenste gedeelte minder geo</w:t>
      </w:r>
      <w:r>
        <w:rPr>
          <w:i/>
        </w:rPr>
        <w:softHyphen/>
        <w:t>pend voor het licht. De gestalte van de plant is minder fijn doorge</w:t>
      </w:r>
      <w:r>
        <w:rPr>
          <w:i/>
        </w:rPr>
        <w:softHyphen/>
        <w:t>structu</w:t>
      </w:r>
      <w:r>
        <w:rPr>
          <w:i/>
        </w:rPr>
        <w:softHyphen/>
        <w:t>reerd. Het bo</w:t>
      </w:r>
      <w:r>
        <w:rPr>
          <w:i/>
        </w:rPr>
        <w:t>venste deel van de plant, dat later is ontstaan, lijkt sterk op het onder</w:t>
      </w:r>
      <w:r>
        <w:rPr>
          <w:i/>
        </w:rPr>
        <w:softHyphen/>
        <w:t>ste deel. De on</w:t>
      </w:r>
      <w:r>
        <w:rPr>
          <w:i/>
        </w:rPr>
        <w:t>t</w:t>
      </w:r>
      <w:r>
        <w:rPr>
          <w:i/>
        </w:rPr>
        <w:t>wikkeling is min</w:t>
      </w:r>
      <w:r>
        <w:rPr>
          <w:i/>
        </w:rPr>
        <w:softHyphen/>
        <w:t>der gediffe</w:t>
      </w:r>
      <w:r>
        <w:rPr>
          <w:i/>
        </w:rPr>
        <w:softHyphen/>
        <w:t>ren</w:t>
      </w:r>
      <w:r>
        <w:rPr>
          <w:i/>
        </w:rPr>
        <w:softHyphen/>
        <w:t>tieerd. De planten zijn gevoeli</w:t>
      </w:r>
      <w:r>
        <w:rPr>
          <w:i/>
        </w:rPr>
        <w:softHyphen/>
        <w:t>g voor schim</w:t>
      </w:r>
      <w:r>
        <w:rPr>
          <w:i/>
        </w:rPr>
        <w:softHyphen/>
        <w:t>melin</w:t>
      </w:r>
      <w:r>
        <w:rPr>
          <w:i/>
        </w:rPr>
        <w:softHyphen/>
        <w:t>fecties. Bij het afster</w:t>
      </w:r>
      <w:r>
        <w:rPr>
          <w:i/>
        </w:rPr>
        <w:softHyphen/>
        <w:t>ven ontstaan er geen warme afrij</w:t>
      </w:r>
      <w:r>
        <w:rPr>
          <w:i/>
        </w:rPr>
        <w:softHyphen/>
        <w:t>pingskleuren. Het afster</w:t>
      </w:r>
      <w:r>
        <w:rPr>
          <w:i/>
        </w:rPr>
        <w:softHyphen/>
      </w:r>
      <w:r>
        <w:rPr>
          <w:i/>
        </w:rPr>
        <w:t>ven ge</w:t>
      </w:r>
      <w:r>
        <w:rPr>
          <w:i/>
        </w:rPr>
        <w:softHyphen/>
        <w:t>beurt niet geleidelijk en geordend van bene</w:t>
      </w:r>
      <w:r>
        <w:rPr>
          <w:i/>
        </w:rPr>
        <w:softHyphen/>
        <w:t>den naar boven en van buiten naar bin</w:t>
      </w:r>
      <w:r>
        <w:rPr>
          <w:i/>
        </w:rPr>
        <w:softHyphen/>
        <w:t>nen, het is geen s</w:t>
      </w:r>
      <w:r>
        <w:rPr>
          <w:i/>
        </w:rPr>
        <w:t>a</w:t>
      </w:r>
      <w:r>
        <w:rPr>
          <w:i/>
        </w:rPr>
        <w:t>menhangend proces. Het afrijpen van de plant wordt ver</w:t>
      </w:r>
      <w:r>
        <w:rPr>
          <w:i/>
        </w:rPr>
        <w:softHyphen/>
        <w:t>traagd. De voe</w:t>
      </w:r>
      <w:r>
        <w:rPr>
          <w:i/>
        </w:rPr>
        <w:softHyphen/>
        <w:t>dingssubstan</w:t>
      </w:r>
      <w:r>
        <w:rPr>
          <w:i/>
        </w:rPr>
        <w:softHyphen/>
        <w:t>ties in het zaad zijn minder ge</w:t>
      </w:r>
      <w:r>
        <w:rPr>
          <w:i/>
        </w:rPr>
        <w:softHyphen/>
        <w:t>compli</w:t>
      </w:r>
      <w:r>
        <w:rPr>
          <w:i/>
        </w:rPr>
        <w:softHyphen/>
        <w:t>ceerd, he</w:t>
      </w:r>
      <w:r>
        <w:rPr>
          <w:i/>
        </w:rPr>
        <w:t>b</w:t>
      </w:r>
      <w:r>
        <w:rPr>
          <w:i/>
        </w:rPr>
        <w:t>ben nog meer „bl</w:t>
      </w:r>
      <w:r>
        <w:rPr>
          <w:i/>
        </w:rPr>
        <w:t>adkarakter“ (een</w:t>
      </w:r>
      <w:r>
        <w:rPr>
          <w:i/>
        </w:rPr>
        <w:softHyphen/>
        <w:t>voudige, meer alge</w:t>
      </w:r>
      <w:r>
        <w:rPr>
          <w:i/>
        </w:rPr>
        <w:softHyphen/>
        <w:t>meen voorko</w:t>
      </w:r>
      <w:r>
        <w:rPr>
          <w:i/>
        </w:rPr>
        <w:softHyphen/>
        <w:t>mende sto</w:t>
      </w:r>
      <w:r>
        <w:rPr>
          <w:i/>
        </w:rPr>
        <w:t>f</w:t>
      </w:r>
      <w:r>
        <w:rPr>
          <w:i/>
        </w:rPr>
        <w:t>fen in plaats van soortsp</w:t>
      </w:r>
      <w:r>
        <w:rPr>
          <w:i/>
        </w:rPr>
        <w:t>e</w:t>
      </w:r>
      <w:r>
        <w:rPr>
          <w:i/>
        </w:rPr>
        <w:t>ci</w:t>
      </w:r>
      <w:r>
        <w:rPr>
          <w:i/>
        </w:rPr>
        <w:softHyphen/>
        <w:t>fieke substanties).</w:t>
      </w:r>
    </w:p>
    <w:p w14:paraId="68C2AD50" w14:textId="77777777" w:rsidR="00000000" w:rsidRDefault="005A61A0">
      <w:pPr>
        <w:ind w:right="284"/>
      </w:pPr>
    </w:p>
    <w:p w14:paraId="0F7FB6F3" w14:textId="77777777" w:rsidR="00000000" w:rsidRDefault="005A61A0">
      <w:pPr>
        <w:pStyle w:val="Tussenkop"/>
      </w:pPr>
      <w:r>
        <w:t>Het rijpen is een geheel ander levensproces dan massavor</w:t>
      </w:r>
      <w:r>
        <w:softHyphen/>
        <w:t>ming</w:t>
      </w:r>
    </w:p>
    <w:p w14:paraId="319A366F" w14:textId="77777777" w:rsidR="00000000" w:rsidRDefault="005A61A0">
      <w:r>
        <w:t>Een woekerende groei in de eerste ontwikke</w:t>
      </w:r>
      <w:r>
        <w:softHyphen/>
        <w:t>lingsfase (bij  te veel nitraatbemes</w:t>
      </w:r>
      <w:r>
        <w:softHyphen/>
        <w:t xml:space="preserve">ting, </w:t>
      </w:r>
      <w:r>
        <w:t>onder plas</w:t>
      </w:r>
      <w:r>
        <w:softHyphen/>
        <w:t>tic, verwarmde kassen) belemmert het goed door</w:t>
      </w:r>
      <w:r>
        <w:softHyphen/>
        <w:t>lopen van de vo</w:t>
      </w:r>
      <w:r>
        <w:t>l</w:t>
      </w:r>
      <w:r>
        <w:t>gende wor</w:t>
      </w:r>
      <w:r>
        <w:softHyphen/>
        <w:t>dingsfa</w:t>
      </w:r>
      <w:r>
        <w:softHyphen/>
        <w:t>sen. Die plan</w:t>
      </w:r>
      <w:r>
        <w:softHyphen/>
        <w:t>ten openen zich min</w:t>
      </w:r>
      <w:r>
        <w:softHyphen/>
        <w:t>der aan het licht tijdens de strekkings- en de vertak</w:t>
      </w:r>
      <w:r>
        <w:softHyphen/>
        <w:t>kingsfase en rijpen minder af. De planten laten zowel in hun bladontwik</w:t>
      </w:r>
      <w:r>
        <w:softHyphen/>
        <w:t>keli</w:t>
      </w:r>
      <w:r>
        <w:t>ng als in hun gehele ont</w:t>
      </w:r>
      <w:r>
        <w:softHyphen/>
        <w:t>wikke</w:t>
      </w:r>
      <w:r>
        <w:softHyphen/>
        <w:t>ling een geringere meta</w:t>
      </w:r>
      <w:r>
        <w:softHyphen/>
        <w:t xml:space="preserve">morfose zien (Bockemühl 1980). </w:t>
      </w:r>
    </w:p>
    <w:p w14:paraId="042715F9" w14:textId="77777777" w:rsidR="00000000" w:rsidRDefault="005A61A0">
      <w:r>
        <w:t>Zon</w:t>
      </w:r>
      <w:r>
        <w:softHyphen/>
        <w:t>licht en een warme, droge lucht bevorderen het rijpen. De planten hebben in de rijpings</w:t>
      </w:r>
      <w:r>
        <w:softHyphen/>
        <w:t>fase een kwali</w:t>
      </w:r>
      <w:r>
        <w:softHyphen/>
        <w:t>tatief andere verhouding tot de omgeving dan tijdens het jeugd</w:t>
      </w:r>
      <w:r>
        <w:t>ige groeien. Veel planten die weelderig groei</w:t>
      </w:r>
      <w:r>
        <w:softHyphen/>
        <w:t>en behou</w:t>
      </w:r>
      <w:r>
        <w:softHyphen/>
        <w:t>den tot het einde van de rijpingsfase veel waterig blad. Er ontstaat veel minder een nieuwe ver</w:t>
      </w:r>
      <w:r>
        <w:softHyphen/>
        <w:t>houding tot de omgeving dan voor het goed afrijpen noo</w:t>
      </w:r>
      <w:r>
        <w:t>d</w:t>
      </w:r>
      <w:r>
        <w:t>zakelijk is.</w:t>
      </w:r>
    </w:p>
    <w:p w14:paraId="6A82962B" w14:textId="77777777" w:rsidR="00000000" w:rsidRDefault="005A61A0">
      <w:r>
        <w:lastRenderedPageBreak/>
        <w:t>Een gewas ont</w:t>
      </w:r>
      <w:r>
        <w:softHyphen/>
        <w:t>wikkelt zich in de eers</w:t>
      </w:r>
      <w:r>
        <w:t>te groei</w:t>
      </w:r>
      <w:r>
        <w:softHyphen/>
        <w:t>fase tot beeld van de omgeving (met name van de bodemvruchtbaar</w:t>
      </w:r>
      <w:r>
        <w:softHyphen/>
        <w:t>heid, de standplek en het weer) en trekt zich bij het rijpen en afster</w:t>
      </w:r>
      <w:r>
        <w:softHyphen/>
        <w:t>ven uit die omgeving terug (er is een verminderde vocht- en mine</w:t>
      </w:r>
      <w:r>
        <w:softHyphen/>
        <w:t>ralen-opname uit de bodem). Leven kenmerkt zich</w:t>
      </w:r>
      <w:r>
        <w:t xml:space="preserve"> door het op min of meer g</w:t>
      </w:r>
      <w:r>
        <w:t>e</w:t>
      </w:r>
      <w:r>
        <w:t>ëmancipeerde wijze meeleven met de zich voort</w:t>
      </w:r>
      <w:r>
        <w:softHyphen/>
        <w:t>durend verande</w:t>
      </w:r>
      <w:r>
        <w:softHyphen/>
        <w:t>rende omge</w:t>
      </w:r>
      <w:r>
        <w:softHyphen/>
        <w:t>ving. Elke plant opent zich in haar eerste ontwikkelingsfa</w:t>
      </w:r>
      <w:r>
        <w:softHyphen/>
        <w:t>sen steeds inte</w:t>
      </w:r>
      <w:r>
        <w:t>n</w:t>
      </w:r>
      <w:r>
        <w:t>siever voor de omgeving; tijdens de laatste fase (het afrijpen en/of het afsterven</w:t>
      </w:r>
      <w:r>
        <w:t>) sluit ze zich echter voor een groot deel af van de voedende eigenschappen van de bodem.</w:t>
      </w:r>
    </w:p>
    <w:p w14:paraId="2EC7EFFA" w14:textId="77777777" w:rsidR="00000000" w:rsidRDefault="005A61A0">
      <w:r>
        <w:t>Voe</w:t>
      </w:r>
      <w:r>
        <w:softHyphen/>
        <w:t>dingsplanten wor</w:t>
      </w:r>
      <w:r>
        <w:softHyphen/>
        <w:t>den met (een specialistisch hoogstaande) kennis van zaken geteeld op massa en grootte. Hier</w:t>
      </w:r>
      <w:r>
        <w:softHyphen/>
        <w:t>bij is echter in de regel weinig oog voor de soort- e</w:t>
      </w:r>
      <w:r>
        <w:t>n omge</w:t>
      </w:r>
      <w:r>
        <w:softHyphen/>
        <w:t>vings</w:t>
      </w:r>
      <w:r>
        <w:softHyphen/>
        <w:t>specifieke ontwikkeling van de plant</w:t>
      </w:r>
      <w:bookmarkStart w:id="35" w:name="_Ref477325813"/>
      <w:r>
        <w:rPr>
          <w:rStyle w:val="Voetnootmarkering"/>
        </w:rPr>
        <w:footnoteReference w:id="1"/>
      </w:r>
      <w:bookmarkEnd w:id="35"/>
      <w:r>
        <w:t>. Meer inzicht in de voe</w:t>
      </w:r>
      <w:r>
        <w:softHyphen/>
        <w:t>dings</w:t>
      </w:r>
      <w:r>
        <w:softHyphen/>
        <w:t>kun</w:t>
      </w:r>
      <w:r>
        <w:softHyphen/>
        <w:t>dige betekenis van het afrijpen (van de differentiërende en verfijnende pro</w:t>
      </w:r>
      <w:r>
        <w:softHyphen/>
        <w:t>ces</w:t>
      </w:r>
      <w:r>
        <w:softHyphen/>
        <w:t>sen) en de wijze waarop het rijpingsproces geïntensiveerd kan worden (o.a. de maanden van h</w:t>
      </w:r>
      <w:r>
        <w:t>et jaar dat de plant groeit en rijpt, de kwaliteit van de mest, het ki</w:t>
      </w:r>
      <w:r>
        <w:t>e</w:t>
      </w:r>
      <w:r>
        <w:t>zelpre</w:t>
      </w:r>
      <w:r>
        <w:softHyphen/>
        <w:t>paraat, de compostpreparaten, land</w:t>
      </w:r>
      <w:r>
        <w:softHyphen/>
        <w:t>schapsbe</w:t>
      </w:r>
      <w:r>
        <w:softHyphen/>
        <w:t>heer) is aan de tijd. Het kan een belang</w:t>
      </w:r>
      <w:r>
        <w:softHyphen/>
        <w:t>rijke impuls worden voor het ontwikkelen van een geheel nieuwe visie op voeding en een verder</w:t>
      </w:r>
      <w:r>
        <w:t>e ontwik</w:t>
      </w:r>
      <w:r>
        <w:softHyphen/>
        <w:t>keling van de biologisch-dynamische lan</w:t>
      </w:r>
      <w:r>
        <w:t>d</w:t>
      </w:r>
      <w:r>
        <w:t>bouw.</w:t>
      </w:r>
    </w:p>
    <w:p w14:paraId="474E0311" w14:textId="77777777" w:rsidR="00000000" w:rsidRDefault="005A61A0"/>
    <w:p w14:paraId="16D87453" w14:textId="77777777" w:rsidR="00000000" w:rsidRDefault="005A61A0">
      <w:pPr>
        <w:pStyle w:val="Tussenkop"/>
      </w:pPr>
      <w:r>
        <w:t>Omgevingsinvloeden, veredeling en voedingskwaliteit</w:t>
      </w:r>
    </w:p>
    <w:p w14:paraId="08F36321" w14:textId="77777777" w:rsidR="00000000" w:rsidRDefault="005A61A0">
      <w:r>
        <w:t>Onder invloed van ontwikkelingen op het gebied van transport, automa</w:t>
      </w:r>
      <w:r>
        <w:softHyphen/>
        <w:t>tisering e.d. wordt relatief steeds meer voedsel geproduceerd op grootschali</w:t>
      </w:r>
      <w:r>
        <w:softHyphen/>
        <w:t>ge</w:t>
      </w:r>
      <w:r>
        <w:t xml:space="preserve"> bedrij</w:t>
      </w:r>
      <w:r>
        <w:softHyphen/>
        <w:t>ven die een beperkt aantal gewassen telen. Voor elke teelt wordt nieuw zaaizaad (of nie</w:t>
      </w:r>
      <w:r>
        <w:t>u</w:t>
      </w:r>
      <w:r>
        <w:t>we plantjes) gekocht. Telers kiezen voor een ras om praktische en finan</w:t>
      </w:r>
      <w:r>
        <w:softHyphen/>
        <w:t>ciële red</w:t>
      </w:r>
      <w:r>
        <w:t>e</w:t>
      </w:r>
      <w:r>
        <w:t>nen. De moderne rassen zijn universele rassen: het zijn rassen, die zodanig ve</w:t>
      </w:r>
      <w:r>
        <w:t>r</w:t>
      </w:r>
      <w:r>
        <w:t>edeld zijn dat ze overal waar de om</w:t>
      </w:r>
      <w:r>
        <w:softHyphen/>
        <w:t>standig</w:t>
      </w:r>
      <w:r>
        <w:softHyphen/>
        <w:t>heden gestandaardi</w:t>
      </w:r>
      <w:r>
        <w:softHyphen/>
        <w:t>seerd zijn (zoals de hoeveel</w:t>
      </w:r>
      <w:r>
        <w:softHyphen/>
        <w:t>heid kunstmest) een hoge productie geven. In de biolo</w:t>
      </w:r>
      <w:r>
        <w:softHyphen/>
        <w:t>gisch-dynamische landbouw staan daarentegen idealiter de bedrijfseigen rassen centraal of rassen die op biol</w:t>
      </w:r>
      <w:r>
        <w:t>o</w:t>
      </w:r>
      <w:r>
        <w:t>gisch-dynami</w:t>
      </w:r>
      <w:r>
        <w:softHyphen/>
        <w:t>sche wijze onder vergelij</w:t>
      </w:r>
      <w:r>
        <w:softHyphen/>
        <w:t>kende omstandig</w:t>
      </w:r>
      <w:r>
        <w:softHyphen/>
        <w:t>heden geteeld zijn. Zij leveren in een goed teeltjaar niet zo veel kilo</w:t>
      </w:r>
      <w:r>
        <w:softHyphen/>
        <w:t>gram op als de moderne ra</w:t>
      </w:r>
      <w:r>
        <w:t>s</w:t>
      </w:r>
      <w:r>
        <w:t>sen, maar zijn beter aangepast aan de bijzondere omstan</w:t>
      </w:r>
      <w:r>
        <w:softHyphen/>
        <w:t>digheden van die plek. Door jarenlang vakkundig</w:t>
      </w:r>
      <w:r>
        <w:t xml:space="preserve"> telen, waarnemen en selecteren kan zaad</w:t>
      </w:r>
      <w:r>
        <w:softHyphen/>
        <w:t>goed ont</w:t>
      </w:r>
      <w:r>
        <w:softHyphen/>
        <w:t>staan dat voor deze plek de meest geschik</w:t>
      </w:r>
      <w:r>
        <w:softHyphen/>
        <w:t>te is. Het zaaizaad is immers afkomstig van planten die in de voor</w:t>
      </w:r>
      <w:r>
        <w:softHyphen/>
        <w:t>afgaande jaren onder deze speci</w:t>
      </w:r>
      <w:r>
        <w:softHyphen/>
        <w:t>fieke le</w:t>
      </w:r>
      <w:r>
        <w:softHyphen/>
        <w:t>vensomstan</w:t>
      </w:r>
      <w:r>
        <w:softHyphen/>
        <w:t>dig</w:t>
      </w:r>
      <w:r>
        <w:softHyphen/>
        <w:t>heden een gezon</w:t>
      </w:r>
      <w:r>
        <w:softHyphen/>
        <w:t>de ontwikkeling doorlo</w:t>
      </w:r>
      <w:r>
        <w:softHyphen/>
        <w:t>pe</w:t>
      </w:r>
      <w:r>
        <w:t>n heb</w:t>
      </w:r>
      <w:r>
        <w:softHyphen/>
        <w:t>ben, bepaal</w:t>
      </w:r>
      <w:r>
        <w:softHyphen/>
        <w:t>de omgevingsinvloe</w:t>
      </w:r>
      <w:r>
        <w:softHyphen/>
        <w:t>den opgeno</w:t>
      </w:r>
      <w:r>
        <w:softHyphen/>
        <w:t>men hebben en goed afgerijpt zijn. In de loop van de jaren kun je aan de planten aflezen dat de eigenschappen van het zaaizaad aan het veranderen zijn. Bij het telen van zaadgoed wordt er dus niet alleen geke</w:t>
      </w:r>
      <w:r>
        <w:softHyphen/>
        <w:t>ken naar bepaalde producteigen</w:t>
      </w:r>
      <w:r>
        <w:softHyphen/>
        <w:t>schappen van de plant, maar ook naar de wijze waarop de plant om</w:t>
      </w:r>
      <w:r>
        <w:softHyphen/>
        <w:t>gaat met de om</w:t>
      </w:r>
      <w:r>
        <w:softHyphen/>
        <w:t>ge</w:t>
      </w:r>
      <w:r>
        <w:softHyphen/>
        <w:t>vingsinvloe</w:t>
      </w:r>
      <w:r>
        <w:softHyphen/>
        <w:t>den (gebied op aarde, landschap, be</w:t>
      </w:r>
      <w:r>
        <w:softHyphen/>
        <w:t>drijfsor</w:t>
      </w:r>
      <w:r>
        <w:softHyphen/>
        <w:t>ganisme, weersom</w:t>
      </w:r>
      <w:r>
        <w:softHyphen/>
        <w:t>standigheden, jaa</w:t>
      </w:r>
      <w:r>
        <w:t>r</w:t>
      </w:r>
      <w:r>
        <w:t>ver</w:t>
      </w:r>
      <w:r>
        <w:softHyphen/>
        <w:t>loop).</w:t>
      </w:r>
    </w:p>
    <w:p w14:paraId="7C2EADB2" w14:textId="77777777" w:rsidR="00000000" w:rsidRDefault="005A61A0">
      <w:pPr>
        <w:rPr>
          <w:i/>
        </w:rPr>
      </w:pPr>
      <w:r>
        <w:t>Er bestaat relatief veel landbouwkundi</w:t>
      </w:r>
      <w:r>
        <w:t>ge kennis over de relaties tussen de pr</w:t>
      </w:r>
      <w:r>
        <w:t>o</w:t>
      </w:r>
      <w:r>
        <w:t>ducteigenschap</w:t>
      </w:r>
      <w:r>
        <w:softHyphen/>
        <w:t>pen en de voorge</w:t>
      </w:r>
      <w:r>
        <w:softHyphen/>
        <w:t>schiedenis van het ras, de omstandighe</w:t>
      </w:r>
      <w:r>
        <w:softHyphen/>
        <w:t>den waaronder het gewas groeide (bepaald gebied op aarde, het klimaat, het land</w:t>
      </w:r>
      <w:r>
        <w:softHyphen/>
        <w:t>schap, het leven op het bedrijf, het handelen van de mensen). Bij</w:t>
      </w:r>
      <w:r>
        <w:t xml:space="preserve"> wortelen bijv. heeft men ontdekt dat de groeiwijze van de plant, de vormen van het blad, de smaak van de wortel de kwaliteiten van de plek tonen (Bokhorst, 1982). </w:t>
      </w:r>
      <w:r>
        <w:rPr>
          <w:i/>
        </w:rPr>
        <w:t>De vo</w:t>
      </w:r>
      <w:r>
        <w:rPr>
          <w:i/>
        </w:rPr>
        <w:t>e</w:t>
      </w:r>
      <w:r>
        <w:rPr>
          <w:i/>
        </w:rPr>
        <w:t>dingskundige betekenis van de omgeving van de plant en de wijze waar</w:t>
      </w:r>
      <w:r>
        <w:rPr>
          <w:i/>
        </w:rPr>
        <w:softHyphen/>
        <w:t xml:space="preserve">op de plant zich </w:t>
      </w:r>
      <w:r>
        <w:rPr>
          <w:i/>
        </w:rPr>
        <w:t>opent en afsluit voor bepaalde omge</w:t>
      </w:r>
      <w:r>
        <w:rPr>
          <w:i/>
        </w:rPr>
        <w:softHyphen/>
        <w:t>vingsinvloe</w:t>
      </w:r>
      <w:r>
        <w:rPr>
          <w:i/>
        </w:rPr>
        <w:softHyphen/>
        <w:t>den is echter nog een wei</w:t>
      </w:r>
      <w:r>
        <w:rPr>
          <w:i/>
        </w:rPr>
        <w:softHyphen/>
        <w:t>nig ont</w:t>
      </w:r>
      <w:r>
        <w:rPr>
          <w:i/>
        </w:rPr>
        <w:softHyphen/>
        <w:t>gon</w:t>
      </w:r>
      <w:r>
        <w:rPr>
          <w:i/>
        </w:rPr>
        <w:softHyphen/>
        <w:t>nen g</w:t>
      </w:r>
      <w:r>
        <w:rPr>
          <w:i/>
        </w:rPr>
        <w:t>e</w:t>
      </w:r>
      <w:r>
        <w:rPr>
          <w:i/>
        </w:rPr>
        <w:t xml:space="preserve">bied. Juist door te kijken naar de verhouding van de plant tot </w:t>
      </w:r>
      <w:r>
        <w:rPr>
          <w:i/>
        </w:rPr>
        <w:lastRenderedPageBreak/>
        <w:t>zijn omgeving kan de relatie van de mens tot de plant inzichtelijk worden. En deze kennis is nodig om</w:t>
      </w:r>
      <w:r>
        <w:rPr>
          <w:i/>
        </w:rPr>
        <w:t xml:space="preserve"> de potentiële voedende waarde van het gerijpte product voor de mens te kunnen beoo</w:t>
      </w:r>
      <w:r>
        <w:rPr>
          <w:i/>
        </w:rPr>
        <w:t>r</w:t>
      </w:r>
      <w:r>
        <w:rPr>
          <w:i/>
        </w:rPr>
        <w:t>delen.</w:t>
      </w:r>
    </w:p>
    <w:p w14:paraId="25CA7529" w14:textId="77777777" w:rsidR="00000000" w:rsidRDefault="005A61A0">
      <w:pPr>
        <w:pStyle w:val="bijschrift"/>
      </w:pPr>
    </w:p>
    <w:p w14:paraId="62FD6428" w14:textId="77777777" w:rsidR="00000000" w:rsidRDefault="005A61A0">
      <w:pPr>
        <w:pStyle w:val="Hoofdstuktitelmetnummer"/>
      </w:pPr>
      <w:bookmarkStart w:id="36" w:name="_Toc466268784"/>
      <w:bookmarkStart w:id="37" w:name="_Toc466359493"/>
      <w:bookmarkStart w:id="38" w:name="_Toc502030346"/>
      <w:bookmarkStart w:id="39" w:name="_Toc505414474"/>
      <w:bookmarkStart w:id="40" w:name="_Toc512236588"/>
      <w:bookmarkStart w:id="41" w:name="_Toc512654130"/>
      <w:r>
        <w:lastRenderedPageBreak/>
        <w:t>Het jaarverloop</w:t>
      </w:r>
      <w:bookmarkEnd w:id="36"/>
      <w:bookmarkEnd w:id="37"/>
      <w:bookmarkEnd w:id="38"/>
      <w:bookmarkEnd w:id="39"/>
      <w:bookmarkEnd w:id="40"/>
      <w:bookmarkEnd w:id="41"/>
    </w:p>
    <w:p w14:paraId="2DF85090" w14:textId="77777777" w:rsidR="00000000" w:rsidRDefault="005A61A0"/>
    <w:p w14:paraId="2A376BB9" w14:textId="77777777" w:rsidR="00000000" w:rsidRDefault="005A61A0"/>
    <w:p w14:paraId="2B2C4FA8" w14:textId="77777777" w:rsidR="00000000" w:rsidRDefault="005A61A0">
      <w:pPr>
        <w:pStyle w:val="Paragraaftitelmetnummer"/>
      </w:pPr>
      <w:bookmarkStart w:id="42" w:name="_Toc466359494"/>
      <w:bookmarkStart w:id="43" w:name="_Toc502030347"/>
      <w:bookmarkStart w:id="44" w:name="_Toc512654131"/>
      <w:r>
        <w:t>Overzicht</w:t>
      </w:r>
      <w:bookmarkEnd w:id="42"/>
      <w:bookmarkEnd w:id="43"/>
      <w:bookmarkEnd w:id="44"/>
    </w:p>
    <w:p w14:paraId="5DF8A364" w14:textId="77777777" w:rsidR="00000000" w:rsidRDefault="005A61A0">
      <w:r>
        <w:softHyphen/>
      </w:r>
    </w:p>
    <w:p w14:paraId="26A1187C" w14:textId="77777777" w:rsidR="00000000" w:rsidRDefault="005A61A0">
      <w:r>
        <w:t>Over de plant is in hoofdstuk 1 reeds veel gezegd: ze toont de omgevingskwalite</w:t>
      </w:r>
      <w:r>
        <w:t>i</w:t>
      </w:r>
      <w:r>
        <w:t>ten. Ze is beeld van de bodemge</w:t>
      </w:r>
      <w:r>
        <w:softHyphen/>
        <w:t xml:space="preserve">steldheid, bemesting, </w:t>
      </w:r>
      <w:r>
        <w:t>het jaarverloop, het weer, het leven op het be</w:t>
      </w:r>
      <w:r>
        <w:softHyphen/>
        <w:t>drijf, het werk van mensen. De omgeving van de plant komt in de vormen van de plant tot ver</w:t>
      </w:r>
      <w:r>
        <w:softHyphen/>
        <w:t>schij</w:t>
      </w:r>
      <w:r>
        <w:softHyphen/>
        <w:t>ning.</w:t>
      </w:r>
    </w:p>
    <w:p w14:paraId="0D3508C5" w14:textId="77777777" w:rsidR="00000000" w:rsidRDefault="005A61A0">
      <w:r>
        <w:t>Elk moment van de dag is anders, elke dag is anders. De omgeving van de plant veran</w:t>
      </w:r>
      <w:r>
        <w:softHyphen/>
        <w:t>dert door de dag en h</w:t>
      </w:r>
      <w:r>
        <w:t>et jaar heen. Het sa</w:t>
      </w:r>
      <w:r>
        <w:softHyphen/>
        <w:t>menspel van in</w:t>
      </w:r>
      <w:r>
        <w:softHyphen/>
        <w:t>vloeden op de plant verandert voort</w:t>
      </w:r>
      <w:r>
        <w:softHyphen/>
        <w:t>du</w:t>
      </w:r>
      <w:r>
        <w:softHyphen/>
        <w:t>rend. De plant zelf verandert ook. Ze doorloopt ontwikke</w:t>
      </w:r>
      <w:r>
        <w:softHyphen/>
        <w:t>lings</w:t>
      </w:r>
      <w:r>
        <w:softHyphen/>
        <w:t>fases die kwali</w:t>
      </w:r>
      <w:r>
        <w:softHyphen/>
        <w:t>tatief zeer ver</w:t>
      </w:r>
      <w:r>
        <w:softHyphen/>
        <w:t>schillend zijn: ontkieming, rozet</w:t>
      </w:r>
      <w:r>
        <w:softHyphen/>
        <w:t>vor</w:t>
      </w:r>
      <w:r>
        <w:softHyphen/>
        <w:t>ming, strekking en rijping. In elke ontwik</w:t>
      </w:r>
      <w:r>
        <w:softHyphen/>
        <w:t>kelin</w:t>
      </w:r>
      <w:r>
        <w:t>gs</w:t>
      </w:r>
      <w:r>
        <w:softHyphen/>
        <w:t>fase staat de plant in een steeds andere verhouding tot zijn om</w:t>
      </w:r>
      <w:r>
        <w:softHyphen/>
        <w:t>geving. Het levendige samen</w:t>
      </w:r>
      <w:r>
        <w:softHyphen/>
        <w:t>spel tussen de omgeving en het eigen le</w:t>
      </w:r>
      <w:r>
        <w:softHyphen/>
        <w:t>ven verandert in de verschillende ontwikke</w:t>
      </w:r>
      <w:r>
        <w:softHyphen/>
        <w:t>lingsfa</w:t>
      </w:r>
      <w:r>
        <w:softHyphen/>
        <w:t>ses (vergelijk de vochtopname tijdens het jeug</w:t>
      </w:r>
      <w:r>
        <w:softHyphen/>
        <w:t>dige groeien met die ti</w:t>
      </w:r>
      <w:r>
        <w:t>jdens het rijpen en het afsterven). De plant ontwikkelt zich in het ritme van dag- en nacht, het ritme van de seizoenen en de schom</w:t>
      </w:r>
      <w:r>
        <w:softHyphen/>
        <w:t>melingen van het weer. Het zonnejaar toont een be</w:t>
      </w:r>
      <w:r>
        <w:softHyphen/>
        <w:t>paalde ordening. In de meeste maanden ver</w:t>
      </w:r>
      <w:r>
        <w:softHyphen/>
        <w:t>andert de zonnebeweging op een v</w:t>
      </w:r>
      <w:r>
        <w:t>loeiende wijze; in bepaa</w:t>
      </w:r>
      <w:r>
        <w:t>l</w:t>
      </w:r>
      <w:r>
        <w:t>de maanden toont zich een nieuwe bewegingsrichting. In de tegengestelde maand van het jaar (bijv. december versus juni) heeft de zon een tegengestelde b</w:t>
      </w:r>
      <w:r>
        <w:t>e</w:t>
      </w:r>
      <w:r>
        <w:t>we</w:t>
      </w:r>
      <w:r>
        <w:softHyphen/>
        <w:t>gings</w:t>
      </w:r>
      <w:r>
        <w:softHyphen/>
        <w:t>kwaliteit.</w:t>
      </w:r>
    </w:p>
    <w:p w14:paraId="469E1820" w14:textId="77777777" w:rsidR="00000000" w:rsidRDefault="005A61A0">
      <w:r>
        <w:t>Door te kijken hoe de plant zich in het jaarverloop ontwik</w:t>
      </w:r>
      <w:r>
        <w:t xml:space="preserve">kelt, </w:t>
      </w:r>
      <w:r>
        <w:softHyphen/>
        <w:t>krijgen we zowel meer inzicht in de dynamiek van zijn wor</w:t>
      </w:r>
      <w:r>
        <w:softHyphen/>
        <w:t>ding en af</w:t>
      </w:r>
      <w:r>
        <w:softHyphen/>
        <w:t>ster</w:t>
      </w:r>
      <w:r>
        <w:softHyphen/>
        <w:t>ving als in de dynamiek van het jaarverloop. Het ene belicht het andere. De vorm</w:t>
      </w:r>
      <w:r>
        <w:softHyphen/>
        <w:t>veran</w:t>
      </w:r>
      <w:r>
        <w:softHyphen/>
        <w:t>deringen komen in een breder kader te staan; het gebaar krijgt meer zeg</w:t>
      </w:r>
      <w:r>
        <w:softHyphen/>
        <w:t>gings</w:t>
      </w:r>
      <w:r>
        <w:softHyphen/>
        <w:t>kracht. In</w:t>
      </w:r>
      <w:r>
        <w:t xml:space="preserve"> de volgende d</w:t>
      </w:r>
      <w:r>
        <w:t>e</w:t>
      </w:r>
      <w:r>
        <w:t>len van het verslag wordt dit nader ui</w:t>
      </w:r>
      <w:r>
        <w:t>t</w:t>
      </w:r>
      <w:r>
        <w:t>gewerkt.</w:t>
      </w:r>
    </w:p>
    <w:p w14:paraId="3A10640F" w14:textId="77777777" w:rsidR="00000000" w:rsidRDefault="005A61A0">
      <w:pPr>
        <w:numPr>
          <w:ilvl w:val="0"/>
          <w:numId w:val="54"/>
        </w:numPr>
      </w:pPr>
      <w:r>
        <w:t>In deel II wordt de ontwikkeling van tarwe (van zaad tot zaad) beschreven en hoe deze in het jaarver</w:t>
      </w:r>
      <w:r>
        <w:softHyphen/>
        <w:t>loop staat. Er wordt aanschouwelijk gemaakt dat de on</w:t>
      </w:r>
      <w:r>
        <w:t>t</w:t>
      </w:r>
      <w:r>
        <w:t>wikkeling van de tarwe over</w:t>
      </w:r>
      <w:r>
        <w:softHyphen/>
        <w:t>eenko</w:t>
      </w:r>
      <w:r>
        <w:softHyphen/>
        <w:t>mend</w:t>
      </w:r>
      <w:r>
        <w:t>e gebaren laat zien als de vier seizo</w:t>
      </w:r>
      <w:r>
        <w:t>e</w:t>
      </w:r>
      <w:r>
        <w:t>nen van de winter tot de herfst. De ont</w:t>
      </w:r>
      <w:r>
        <w:softHyphen/>
        <w:t>wik</w:t>
      </w:r>
      <w:r>
        <w:softHyphen/>
        <w:t>keling van de plant is een soort- en omge</w:t>
      </w:r>
      <w:r>
        <w:softHyphen/>
        <w:t>vingsspeci</w:t>
      </w:r>
      <w:r>
        <w:softHyphen/>
        <w:t>fiek beeld van de sei</w:t>
      </w:r>
      <w:r>
        <w:softHyphen/>
        <w:t>zoens</w:t>
      </w:r>
      <w:r>
        <w:softHyphen/>
        <w:t>kwa</w:t>
      </w:r>
      <w:r>
        <w:softHyphen/>
        <w:t>litei</w:t>
      </w:r>
      <w:r>
        <w:softHyphen/>
        <w:t>ten! De plant is als het ware ver</w:t>
      </w:r>
      <w:r>
        <w:softHyphen/>
        <w:t>want aan het zonnejaar.</w:t>
      </w:r>
    </w:p>
    <w:p w14:paraId="21DB6486" w14:textId="77777777" w:rsidR="00000000" w:rsidRDefault="005A61A0">
      <w:pPr>
        <w:pStyle w:val="Plattetekstinspringen3"/>
        <w:numPr>
          <w:ilvl w:val="0"/>
          <w:numId w:val="54"/>
        </w:numPr>
      </w:pPr>
      <w:r>
        <w:t xml:space="preserve">Bockemühl heeft op grond </w:t>
      </w:r>
      <w:r>
        <w:t>van ex</w:t>
      </w:r>
      <w:r>
        <w:softHyphen/>
        <w:t>peri</w:t>
      </w:r>
      <w:r>
        <w:softHyphen/>
        <w:t>menten met kleine kruis</w:t>
      </w:r>
      <w:r>
        <w:softHyphen/>
        <w:t>kruid, klaproos, r</w:t>
      </w:r>
      <w:r>
        <w:t>a</w:t>
      </w:r>
      <w:r>
        <w:t>dijs e.a. uitge</w:t>
      </w:r>
      <w:r>
        <w:softHyphen/>
        <w:t>werkt dat het meebele</w:t>
      </w:r>
      <w:r>
        <w:softHyphen/>
        <w:t>ven van het jaarver</w:t>
      </w:r>
      <w:r>
        <w:softHyphen/>
        <w:t>loop de achter</w:t>
      </w:r>
      <w:r>
        <w:softHyphen/>
        <w:t>grond geeft voor een die</w:t>
      </w:r>
      <w:r>
        <w:softHyphen/>
        <w:t>per inzicht in de ontwikkeling van de planten (zie deel III). Het jaar</w:t>
      </w:r>
      <w:r>
        <w:softHyphen/>
        <w:t>verloop blijkt een sleutel te zi</w:t>
      </w:r>
      <w:r>
        <w:t>jn tot inzicht in de relatie plant-mens en hiermee tot inzicht in voedings</w:t>
      </w:r>
      <w:r>
        <w:softHyphen/>
        <w:t xml:space="preserve">kwaliteiten. </w:t>
      </w:r>
    </w:p>
    <w:p w14:paraId="78AC30AF" w14:textId="77777777" w:rsidR="00000000" w:rsidRDefault="005A61A0">
      <w:pPr>
        <w:pStyle w:val="Plattetekstinspringen3"/>
        <w:tabs>
          <w:tab w:val="clear" w:pos="360"/>
        </w:tabs>
        <w:ind w:left="0" w:firstLine="0"/>
      </w:pPr>
    </w:p>
    <w:p w14:paraId="00D498C6" w14:textId="77777777" w:rsidR="00000000" w:rsidRDefault="005A61A0">
      <w:pPr>
        <w:numPr>
          <w:ilvl w:val="0"/>
          <w:numId w:val="54"/>
        </w:numPr>
      </w:pPr>
      <w:r>
        <w:t>In deel IV (deelverslag B) wordt een jaarverloopexperiment met courgette b</w:t>
      </w:r>
      <w:r>
        <w:t>e</w:t>
      </w:r>
      <w:r>
        <w:t>schreven. Op grond hiervan worden de planten die in verschillende maanden gezaaid zijn, voe</w:t>
      </w:r>
      <w:r>
        <w:t>dingskundig beoo</w:t>
      </w:r>
      <w:r>
        <w:t>r</w:t>
      </w:r>
      <w:r>
        <w:t>deeld.</w:t>
      </w:r>
    </w:p>
    <w:p w14:paraId="76F58652" w14:textId="77777777" w:rsidR="00000000" w:rsidRDefault="005A61A0"/>
    <w:p w14:paraId="442EDFF1" w14:textId="77777777" w:rsidR="00000000" w:rsidRDefault="005A61A0"/>
    <w:p w14:paraId="5551F1FF" w14:textId="77777777" w:rsidR="00000000" w:rsidRDefault="005A61A0">
      <w:pPr>
        <w:pStyle w:val="Paragraaftitelmetnummer"/>
      </w:pPr>
      <w:bookmarkStart w:id="45" w:name="_Toc466359495"/>
      <w:bookmarkStart w:id="46" w:name="_Toc502030348"/>
      <w:bookmarkStart w:id="47" w:name="_Toc512654132"/>
      <w:r>
        <w:t>Het jaarverloop als sleutel tot inzicht in de relatie van de mens tot plan</w:t>
      </w:r>
      <w:r>
        <w:softHyphen/>
        <w:t>ten</w:t>
      </w:r>
      <w:bookmarkEnd w:id="45"/>
      <w:bookmarkEnd w:id="46"/>
      <w:bookmarkEnd w:id="47"/>
    </w:p>
    <w:p w14:paraId="43BDAE7C" w14:textId="77777777" w:rsidR="00000000" w:rsidRDefault="005A61A0"/>
    <w:p w14:paraId="5EDBA5A2" w14:textId="77777777" w:rsidR="00000000" w:rsidRDefault="005A61A0">
      <w:r>
        <w:rPr>
          <w:i/>
        </w:rPr>
        <w:t>Rudolf Steiner</w:t>
      </w:r>
      <w:r>
        <w:t xml:space="preserve"> heeft geesteswetenschappelijk onderzoek verricht naar de same</w:t>
      </w:r>
      <w:r>
        <w:t>n</w:t>
      </w:r>
      <w:r>
        <w:t>hang tussen de menselijke ziel en het jaarverloop.</w:t>
      </w:r>
    </w:p>
    <w:p w14:paraId="2B6E28D8" w14:textId="77777777" w:rsidR="00000000" w:rsidRDefault="005A61A0">
      <w:pPr>
        <w:ind w:left="284"/>
      </w:pPr>
      <w:r>
        <w:t>"</w:t>
      </w:r>
      <w:r>
        <w:rPr>
          <w:i/>
        </w:rPr>
        <w:t>Wat de grote wereld i</w:t>
      </w:r>
      <w:r>
        <w:rPr>
          <w:i/>
        </w:rPr>
        <w:t>n de loop der tijd openbaart komt overeen met een pe</w:t>
      </w:r>
      <w:r>
        <w:rPr>
          <w:i/>
        </w:rPr>
        <w:t>n</w:t>
      </w:r>
      <w:r>
        <w:rPr>
          <w:i/>
        </w:rPr>
        <w:t xml:space="preserve">delslag </w:t>
      </w:r>
      <w:r>
        <w:rPr>
          <w:i/>
        </w:rPr>
        <w:lastRenderedPageBreak/>
        <w:t>van het mensenwe</w:t>
      </w:r>
      <w:r>
        <w:rPr>
          <w:i/>
        </w:rPr>
        <w:softHyphen/>
        <w:t>zen, die niet in het element van de tijd ver</w:t>
      </w:r>
      <w:r>
        <w:rPr>
          <w:i/>
        </w:rPr>
        <w:softHyphen/>
        <w:t>loopt. Veeleer kan de mens voe</w:t>
      </w:r>
      <w:r>
        <w:rPr>
          <w:i/>
        </w:rPr>
        <w:softHyphen/>
        <w:t>len hoe zijn met de zintuigen en hun waar</w:t>
      </w:r>
      <w:r>
        <w:rPr>
          <w:i/>
        </w:rPr>
        <w:softHyphen/>
        <w:t>nemin</w:t>
      </w:r>
      <w:r>
        <w:rPr>
          <w:i/>
        </w:rPr>
        <w:softHyphen/>
        <w:t>gen verbonden wezen verwant is met de van licht en war</w:t>
      </w:r>
      <w:r>
        <w:rPr>
          <w:i/>
        </w:rPr>
        <w:t>mte door</w:t>
      </w:r>
      <w:r>
        <w:rPr>
          <w:i/>
        </w:rPr>
        <w:softHyphen/>
        <w:t>trokken zomerse natuur. In zichzelf gevestigd zijn, en leven in de eigen gedach</w:t>
      </w:r>
      <w:r>
        <w:rPr>
          <w:i/>
        </w:rPr>
        <w:softHyphen/>
        <w:t>te- en wilswereld kan hij ervaren als win</w:t>
      </w:r>
      <w:r>
        <w:rPr>
          <w:i/>
        </w:rPr>
        <w:softHyphen/>
        <w:t>ter. Zo wordt voor hemzelf bui</w:t>
      </w:r>
      <w:r>
        <w:rPr>
          <w:i/>
        </w:rPr>
        <w:softHyphen/>
        <w:t>ten- en bi</w:t>
      </w:r>
      <w:r>
        <w:rPr>
          <w:i/>
        </w:rPr>
        <w:t>n</w:t>
      </w:r>
      <w:r>
        <w:rPr>
          <w:i/>
        </w:rPr>
        <w:t>nenleven</w:t>
      </w:r>
      <w:r>
        <w:rPr>
          <w:i/>
        </w:rPr>
        <w:softHyphen/>
        <w:t xml:space="preserve"> tot een ritme, dat zich in de natuur in de afwisse</w:t>
      </w:r>
      <w:r>
        <w:rPr>
          <w:i/>
        </w:rPr>
        <w:softHyphen/>
        <w:t>ling van zomer en wint</w:t>
      </w:r>
      <w:r>
        <w:rPr>
          <w:i/>
        </w:rPr>
        <w:t>er manife</w:t>
      </w:r>
      <w:r>
        <w:rPr>
          <w:i/>
        </w:rPr>
        <w:t>s</w:t>
      </w:r>
      <w:r>
        <w:rPr>
          <w:i/>
        </w:rPr>
        <w:t>teert. Grote geheimen van het leven kunnen hem echter opgaan, als hij zijn eigen ti</w:t>
      </w:r>
      <w:r>
        <w:rPr>
          <w:i/>
        </w:rPr>
        <w:t>j</w:t>
      </w:r>
      <w:r>
        <w:rPr>
          <w:i/>
        </w:rPr>
        <w:t>deloze ritme van waarne</w:t>
      </w:r>
      <w:r>
        <w:rPr>
          <w:i/>
        </w:rPr>
        <w:softHyphen/>
        <w:t>men en denken op de juiste wijze in verband brengt met het tijdsrit</w:t>
      </w:r>
      <w:r>
        <w:rPr>
          <w:i/>
        </w:rPr>
        <w:softHyphen/>
        <w:t>me van de natuur. Zó wordt het jaar tot oerbeeld van menselijke ziele-</w:t>
      </w:r>
      <w:r>
        <w:rPr>
          <w:i/>
        </w:rPr>
        <w:t>activiteit en tevens tot een vrucht</w:t>
      </w:r>
      <w:r>
        <w:rPr>
          <w:i/>
        </w:rPr>
        <w:softHyphen/>
        <w:t>bare bron van echte zelf</w:t>
      </w:r>
      <w:r>
        <w:rPr>
          <w:i/>
        </w:rPr>
        <w:softHyphen/>
        <w:t>kennis</w:t>
      </w:r>
      <w:r>
        <w:t>." (Steiner, 'Antropo</w:t>
      </w:r>
      <w:r>
        <w:softHyphen/>
        <w:t>sofi</w:t>
      </w:r>
      <w:r>
        <w:softHyphen/>
        <w:t>sche week</w:t>
      </w:r>
      <w:r>
        <w:softHyphen/>
        <w:t>spreu</w:t>
      </w:r>
      <w:r>
        <w:softHyphen/>
        <w:t>ken', 1912/13, ver</w:t>
      </w:r>
      <w:r>
        <w:softHyphen/>
        <w:t xml:space="preserve">taald door W. Mees, 1991) </w:t>
      </w:r>
    </w:p>
    <w:p w14:paraId="3C21BD03" w14:textId="77777777" w:rsidR="00000000" w:rsidRDefault="005A61A0">
      <w:r>
        <w:t>Het innerlijk van de mens toont overeenkomsten met het jaarverloop. In de ziel manifesteren zich ove</w:t>
      </w:r>
      <w:r>
        <w:t>r</w:t>
      </w:r>
      <w:r>
        <w:softHyphen/>
        <w:t>een</w:t>
      </w:r>
      <w:r>
        <w:softHyphen/>
        <w:t>ko</w:t>
      </w:r>
      <w:r>
        <w:softHyphen/>
        <w:t>mende geestelij</w:t>
      </w:r>
      <w:r>
        <w:softHyphen/>
        <w:t>ke vermogens als in het jaarritme.</w:t>
      </w:r>
      <w:r>
        <w:rPr>
          <w:rStyle w:val="Voetnootmarkering"/>
        </w:rPr>
        <w:footnoteReference w:id="2"/>
      </w:r>
      <w:r>
        <w:t xml:space="preserve"> De ziel is niet een passieve spiegel van het natuurgebeu</w:t>
      </w:r>
      <w:r>
        <w:softHyphen/>
        <w:t>ren. De mens onder</w:t>
      </w:r>
      <w:r>
        <w:softHyphen/>
        <w:t>scheidt zich van de natuur doordat het ziele-ritme (het pendel</w:t>
      </w:r>
      <w:r>
        <w:softHyphen/>
        <w:t>en tussen 'met de zin</w:t>
      </w:r>
      <w:r>
        <w:softHyphen/>
        <w:t>tuigen waar</w:t>
      </w:r>
      <w:r>
        <w:softHyphen/>
        <w:t>nemen van de bui</w:t>
      </w:r>
      <w:r>
        <w:softHyphen/>
        <w:t>tenwe</w:t>
      </w:r>
      <w:r>
        <w:t>reld' - het zomeren - en 'het leven in de e</w:t>
      </w:r>
      <w:r>
        <w:t>i</w:t>
      </w:r>
      <w:r>
        <w:t>gen gedachte- en wilswe</w:t>
      </w:r>
      <w:r>
        <w:softHyphen/>
        <w:t>reld, het zijn in de binnen</w:t>
      </w:r>
      <w:r>
        <w:softHyphen/>
        <w:t>wereld' - het winteren) niet na elkaar verlopende processen bevat. Bij de mens is er sprake van een integratie van het waarnemen en het denken. Boven</w:t>
      </w:r>
      <w:r>
        <w:softHyphen/>
        <w:t>dien heeft</w:t>
      </w:r>
      <w:r>
        <w:t xml:space="preserve"> hij het vermo</w:t>
      </w:r>
      <w:r>
        <w:softHyphen/>
        <w:t>gen bijv. in de zomer te winteren. Hij kan elk mo</w:t>
      </w:r>
      <w:r>
        <w:softHyphen/>
        <w:t>ment ervoor kiezen meer in de buitenwereld te leven of meer in zichzelf gevestigd te zijn.</w:t>
      </w:r>
    </w:p>
    <w:p w14:paraId="755CEE0F" w14:textId="77777777" w:rsidR="00000000" w:rsidRDefault="005A61A0">
      <w:pPr>
        <w:ind w:left="285" w:hanging="285"/>
      </w:pPr>
      <w:r>
        <w:tab/>
        <w:t>"</w:t>
      </w:r>
      <w:r>
        <w:rPr>
          <w:i/>
        </w:rPr>
        <w:t>De mens kan een vrij wezen zijn, omdat hij in zichzelf natuur</w:t>
      </w:r>
      <w:r>
        <w:rPr>
          <w:i/>
        </w:rPr>
        <w:softHyphen/>
        <w:t>wer</w:t>
      </w:r>
      <w:r>
        <w:rPr>
          <w:i/>
        </w:rPr>
        <w:softHyphen/>
        <w:t>kingen (zomer en win</w:t>
      </w:r>
      <w:r>
        <w:rPr>
          <w:i/>
        </w:rPr>
        <w:softHyphen/>
        <w:t>ter) door d</w:t>
      </w:r>
      <w:r>
        <w:rPr>
          <w:i/>
        </w:rPr>
        <w:t>e tegen</w:t>
      </w:r>
      <w:r>
        <w:rPr>
          <w:i/>
        </w:rPr>
        <w:softHyphen/>
        <w:t>gestelde winter en zomer van zijn geeste</w:t>
      </w:r>
      <w:r>
        <w:rPr>
          <w:i/>
        </w:rPr>
        <w:softHyphen/>
        <w:t>lijk leven kan 'neutraliseren'</w:t>
      </w:r>
      <w:r>
        <w:t xml:space="preserve">." </w:t>
      </w:r>
    </w:p>
    <w:p w14:paraId="0925AAB7" w14:textId="77777777" w:rsidR="00000000" w:rsidRDefault="005A61A0">
      <w:pPr>
        <w:ind w:left="285" w:hanging="283"/>
      </w:pPr>
      <w:r>
        <w:t xml:space="preserve">      (GA 219, 29-12-1922, zie ook 31-12-1922). </w:t>
      </w:r>
    </w:p>
    <w:p w14:paraId="0512EC4D" w14:textId="77777777" w:rsidR="00000000" w:rsidRDefault="005A61A0">
      <w:r>
        <w:t>Bockemühl heeft voor het verkrijgen van inzicht in de geneeskrachtige werk</w:t>
      </w:r>
      <w:r>
        <w:softHyphen/>
        <w:t xml:space="preserve">zaamheid van planten onderzoek verricht aan de </w:t>
      </w:r>
      <w:r>
        <w:rPr>
          <w:i/>
        </w:rPr>
        <w:t>ve</w:t>
      </w:r>
      <w:r>
        <w:rPr>
          <w:i/>
        </w:rPr>
        <w:t>rande</w:t>
      </w:r>
      <w:r>
        <w:rPr>
          <w:i/>
        </w:rPr>
        <w:softHyphen/>
        <w:t>ringssa</w:t>
      </w:r>
      <w:r>
        <w:rPr>
          <w:i/>
        </w:rPr>
        <w:softHyphen/>
        <w:t>menhang</w:t>
      </w:r>
      <w:r>
        <w:t>, de ontwik</w:t>
      </w:r>
      <w:r>
        <w:softHyphen/>
        <w:t>keling van de plant in het jaarverloop. Hierbij kwam hij o.a. tot de volgende uitspraken:</w:t>
      </w:r>
    </w:p>
    <w:p w14:paraId="41FFF3D4" w14:textId="77777777" w:rsidR="00000000" w:rsidRDefault="005A61A0">
      <w:pPr>
        <w:ind w:left="284"/>
        <w:rPr>
          <w:i/>
        </w:rPr>
      </w:pPr>
      <w:r>
        <w:t>"</w:t>
      </w:r>
      <w:r>
        <w:rPr>
          <w:i/>
        </w:rPr>
        <w:t>We kunnen elke plantensoort zien als een bij</w:t>
      </w:r>
      <w:r>
        <w:rPr>
          <w:i/>
        </w:rPr>
        <w:softHyphen/>
        <w:t>zondere variatie op de plant waarbij het kie</w:t>
      </w:r>
      <w:r>
        <w:rPr>
          <w:i/>
        </w:rPr>
        <w:softHyphen/>
        <w:t>men, de rozet</w:t>
      </w:r>
      <w:r>
        <w:rPr>
          <w:i/>
        </w:rPr>
        <w:softHyphen/>
        <w:t>vor</w:t>
      </w:r>
      <w:r>
        <w:rPr>
          <w:i/>
        </w:rPr>
        <w:softHyphen/>
        <w:t xml:space="preserve">ming, het schieten, het </w:t>
      </w:r>
      <w:r>
        <w:rPr>
          <w:i/>
        </w:rPr>
        <w:t>bloeien en het afrij</w:t>
      </w:r>
      <w:r>
        <w:rPr>
          <w:i/>
        </w:rPr>
        <w:softHyphen/>
        <w:t>pen syn</w:t>
      </w:r>
      <w:r>
        <w:rPr>
          <w:i/>
        </w:rPr>
        <w:softHyphen/>
        <w:t>chroon lopen met de vier se</w:t>
      </w:r>
      <w:r>
        <w:rPr>
          <w:i/>
        </w:rPr>
        <w:t>i</w:t>
      </w:r>
      <w:r>
        <w:rPr>
          <w:i/>
        </w:rPr>
        <w:t>zoe</w:t>
      </w:r>
      <w:r>
        <w:rPr>
          <w:i/>
        </w:rPr>
        <w:softHyphen/>
        <w:t>nen.</w:t>
      </w:r>
      <w:r>
        <w:rPr>
          <w:rStyle w:val="Voetnootmarkering"/>
          <w:i/>
        </w:rPr>
        <w:footnoteReference w:id="3"/>
      </w:r>
    </w:p>
    <w:p w14:paraId="1339EC27" w14:textId="77777777" w:rsidR="00000000" w:rsidRDefault="005A61A0">
      <w:pPr>
        <w:ind w:left="284"/>
        <w:rPr>
          <w:i/>
        </w:rPr>
      </w:pPr>
      <w:r>
        <w:rPr>
          <w:i/>
        </w:rPr>
        <w:t>De planten die tot bloei ko</w:t>
      </w:r>
      <w:r>
        <w:rPr>
          <w:i/>
        </w:rPr>
        <w:softHyphen/>
        <w:t>men en gerijpte zaden vormen doorlopen al deze ontwikke</w:t>
      </w:r>
      <w:r>
        <w:rPr>
          <w:i/>
        </w:rPr>
        <w:softHyphen/>
        <w:t>lings</w:t>
      </w:r>
      <w:r>
        <w:rPr>
          <w:i/>
        </w:rPr>
        <w:softHyphen/>
        <w:t>fasen; elke plant heeft haar eigen ontwikke</w:t>
      </w:r>
      <w:r>
        <w:rPr>
          <w:i/>
        </w:rPr>
        <w:softHyphen/>
        <w:t>lings</w:t>
      </w:r>
      <w:r>
        <w:rPr>
          <w:i/>
        </w:rPr>
        <w:softHyphen/>
        <w:t>dy</w:t>
      </w:r>
      <w:r>
        <w:rPr>
          <w:i/>
        </w:rPr>
        <w:softHyphen/>
        <w:t>na</w:t>
      </w:r>
      <w:r>
        <w:rPr>
          <w:i/>
        </w:rPr>
        <w:softHyphen/>
        <w:t>miek. Bij de meeste eenjari</w:t>
      </w:r>
      <w:r>
        <w:rPr>
          <w:i/>
        </w:rPr>
        <w:softHyphen/>
        <w:t>ge plan</w:t>
      </w:r>
      <w:r>
        <w:rPr>
          <w:i/>
        </w:rPr>
        <w:softHyphen/>
        <w:t xml:space="preserve">ten is </w:t>
      </w:r>
      <w:r>
        <w:rPr>
          <w:i/>
        </w:rPr>
        <w:t>de cyclus ver</w:t>
      </w:r>
      <w:r>
        <w:rPr>
          <w:i/>
        </w:rPr>
        <w:softHyphen/>
        <w:t>scho</w:t>
      </w:r>
      <w:r>
        <w:rPr>
          <w:i/>
        </w:rPr>
        <w:softHyphen/>
        <w:t>ven ten opzich</w:t>
      </w:r>
      <w:r>
        <w:rPr>
          <w:i/>
        </w:rPr>
        <w:softHyphen/>
        <w:t>te van het zonn</w:t>
      </w:r>
      <w:r>
        <w:rPr>
          <w:i/>
        </w:rPr>
        <w:t>e</w:t>
      </w:r>
      <w:r>
        <w:rPr>
          <w:i/>
        </w:rPr>
        <w:t>jaar. Bij meerjarige planten duurt hun cyclus langer dan de vier seizoenen. De lengte van het tijdsbestek van de ontwikkeling en de plaats ervan in het zonn</w:t>
      </w:r>
      <w:r>
        <w:rPr>
          <w:i/>
        </w:rPr>
        <w:t>e</w:t>
      </w:r>
      <w:r>
        <w:rPr>
          <w:i/>
        </w:rPr>
        <w:t>jaar type</w:t>
      </w:r>
      <w:r>
        <w:rPr>
          <w:i/>
        </w:rPr>
        <w:softHyphen/>
        <w:t xml:space="preserve">ren de plant. </w:t>
      </w:r>
    </w:p>
    <w:p w14:paraId="3025495E" w14:textId="77777777" w:rsidR="00000000" w:rsidRDefault="005A61A0">
      <w:pPr>
        <w:ind w:left="284"/>
        <w:rPr>
          <w:i/>
        </w:rPr>
      </w:pPr>
      <w:r>
        <w:rPr>
          <w:i/>
        </w:rPr>
        <w:t>De tijd van het jaar waa</w:t>
      </w:r>
      <w:r>
        <w:rPr>
          <w:i/>
        </w:rPr>
        <w:t>rin de plant tot bloei komt, heeft veel zeg</w:t>
      </w:r>
      <w:r>
        <w:rPr>
          <w:i/>
        </w:rPr>
        <w:softHyphen/>
        <w:t>gingskracht. In juni bloeien veel ge</w:t>
      </w:r>
      <w:r>
        <w:rPr>
          <w:i/>
        </w:rPr>
        <w:softHyphen/>
        <w:t>nees</w:t>
      </w:r>
      <w:r>
        <w:rPr>
          <w:i/>
        </w:rPr>
        <w:softHyphen/>
        <w:t>krachtige planten (sint jans</w:t>
      </w:r>
      <w:r>
        <w:rPr>
          <w:i/>
        </w:rPr>
        <w:softHyphen/>
        <w:t>kruid, vingerhoedskruid, monnikskap, brandnetel). In mei en juni is er het hoog</w:t>
      </w:r>
      <w:r>
        <w:rPr>
          <w:i/>
        </w:rPr>
        <w:softHyphen/>
        <w:t>tepunt van het bloeipro</w:t>
      </w:r>
      <w:r>
        <w:rPr>
          <w:i/>
        </w:rPr>
        <w:softHyphen/>
        <w:t>ces. (Aantekening van Henri van Haper</w:t>
      </w:r>
      <w:r>
        <w:rPr>
          <w:i/>
        </w:rPr>
        <w:t>en bij een studiebijeenkomst voor fa</w:t>
      </w:r>
      <w:r>
        <w:rPr>
          <w:i/>
        </w:rPr>
        <w:t>r</w:t>
      </w:r>
      <w:r>
        <w:rPr>
          <w:i/>
        </w:rPr>
        <w:t>maceu</w:t>
      </w:r>
      <w:r>
        <w:rPr>
          <w:i/>
        </w:rPr>
        <w:softHyphen/>
        <w:t>ten, Glas</w:t>
      </w:r>
      <w:r>
        <w:rPr>
          <w:i/>
        </w:rPr>
        <w:softHyphen/>
        <w:t>haus 1996)</w:t>
      </w:r>
    </w:p>
    <w:p w14:paraId="217C73A4" w14:textId="77777777" w:rsidR="00000000" w:rsidRDefault="005A61A0">
      <w:pPr>
        <w:ind w:left="284"/>
      </w:pPr>
      <w:r>
        <w:rPr>
          <w:i/>
        </w:rPr>
        <w:t>De vormende krachten van het jaarverloop zijn in de afzon</w:t>
      </w:r>
      <w:r>
        <w:rPr>
          <w:i/>
        </w:rPr>
        <w:softHyphen/>
        <w:t>derlijke planten als een 'herinn</w:t>
      </w:r>
      <w:r>
        <w:rPr>
          <w:i/>
        </w:rPr>
        <w:t>e</w:t>
      </w:r>
      <w:r>
        <w:rPr>
          <w:i/>
        </w:rPr>
        <w:t>ring' aanwezig; bij elk soort verschij</w:t>
      </w:r>
      <w:r>
        <w:rPr>
          <w:i/>
        </w:rPr>
        <w:softHyphen/>
        <w:t>nen ze op een eigen wijze. Hoe gedif</w:t>
      </w:r>
      <w:r>
        <w:rPr>
          <w:i/>
        </w:rPr>
        <w:softHyphen/>
        <w:t>ferentieerder we ons de g</w:t>
      </w:r>
      <w:r>
        <w:rPr>
          <w:i/>
        </w:rPr>
        <w:t>ebaren van het jaarverloop tot bewust</w:t>
      </w:r>
      <w:r>
        <w:rPr>
          <w:i/>
        </w:rPr>
        <w:softHyphen/>
        <w:t>zijn bren</w:t>
      </w:r>
      <w:r>
        <w:rPr>
          <w:i/>
        </w:rPr>
        <w:softHyphen/>
        <w:t>gen, hoe duidelij</w:t>
      </w:r>
      <w:r>
        <w:rPr>
          <w:i/>
        </w:rPr>
        <w:softHyphen/>
        <w:t>ker het bijzondere van de ontwikke</w:t>
      </w:r>
      <w:r>
        <w:rPr>
          <w:i/>
        </w:rPr>
        <w:softHyphen/>
        <w:t>lings</w:t>
      </w:r>
      <w:r>
        <w:rPr>
          <w:i/>
        </w:rPr>
        <w:softHyphen/>
        <w:t>wij</w:t>
      </w:r>
      <w:r>
        <w:rPr>
          <w:i/>
        </w:rPr>
        <w:softHyphen/>
        <w:t>ze van de afzonde</w:t>
      </w:r>
      <w:r>
        <w:rPr>
          <w:i/>
        </w:rPr>
        <w:t>r</w:t>
      </w:r>
      <w:r>
        <w:rPr>
          <w:i/>
        </w:rPr>
        <w:t>lijke planten tot ons kan beginnen te spreken</w:t>
      </w:r>
      <w:r>
        <w:t>".</w:t>
      </w:r>
      <w:r>
        <w:rPr>
          <w:rStyle w:val="Voetnootmarkering"/>
        </w:rPr>
        <w:footnoteReference w:id="4"/>
      </w:r>
    </w:p>
    <w:p w14:paraId="3E6D21E9" w14:textId="77777777" w:rsidR="00000000" w:rsidRDefault="005A61A0">
      <w:r>
        <w:lastRenderedPageBreak/>
        <w:t>De specifieke geneeskrachtige werkzaamheid van de substantie wordt afgelezen a</w:t>
      </w:r>
      <w:r>
        <w:t>an de wijze waar</w:t>
      </w:r>
      <w:r>
        <w:softHyphen/>
        <w:t>op deze plant zich verhoudt tot 'de oer</w:t>
      </w:r>
      <w:r>
        <w:softHyphen/>
        <w:t>plant', de plant waarbij het kie</w:t>
      </w:r>
      <w:r>
        <w:softHyphen/>
        <w:t>men, de r</w:t>
      </w:r>
      <w:r>
        <w:t>o</w:t>
      </w:r>
      <w:r>
        <w:t>zet</w:t>
      </w:r>
      <w:r>
        <w:softHyphen/>
        <w:t>vor</w:t>
      </w:r>
      <w:r>
        <w:softHyphen/>
        <w:t>ming, het schieten, het bloeien en het afrij</w:t>
      </w:r>
      <w:r>
        <w:softHyphen/>
        <w:t>pen syn</w:t>
      </w:r>
      <w:r>
        <w:softHyphen/>
        <w:t>chroon lopen met de vier seizoe</w:t>
      </w:r>
      <w:r>
        <w:softHyphen/>
        <w:t>nen. Elke soort plant staat op een soort-eigen wijze in het jaa</w:t>
      </w:r>
      <w:r>
        <w:t>r</w:t>
      </w:r>
      <w:r>
        <w:t>ver</w:t>
      </w:r>
      <w:r>
        <w:softHyphen/>
        <w:t>loop en heeft daarmee iets spec</w:t>
      </w:r>
      <w:r>
        <w:t>i</w:t>
      </w:r>
      <w:r>
        <w:t xml:space="preserve">fieks. </w:t>
      </w:r>
    </w:p>
    <w:p w14:paraId="7BBABE7C" w14:textId="77777777" w:rsidR="00000000" w:rsidRDefault="005A61A0">
      <w:pPr>
        <w:tabs>
          <w:tab w:val="clear" w:pos="1544"/>
          <w:tab w:val="left" w:pos="-1440"/>
          <w:tab w:val="left" w:pos="-1080"/>
          <w:tab w:val="left" w:pos="-720"/>
          <w:tab w:val="left" w:pos="-360"/>
          <w:tab w:val="left" w:pos="0"/>
          <w:tab w:val="left" w:pos="285"/>
          <w:tab w:val="num" w:pos="360"/>
          <w:tab w:val="left" w:pos="428"/>
          <w:tab w:val="left" w:pos="571"/>
          <w:tab w:val="left" w:pos="856"/>
          <w:tab w:val="left" w:pos="1134"/>
          <w:tab w:val="left" w:pos="1440"/>
          <w:tab w:val="left" w:pos="1536"/>
          <w:tab w:val="left" w:pos="1701"/>
          <w:tab w:val="left" w:pos="3067"/>
          <w:tab w:val="left" w:pos="4638"/>
          <w:tab w:val="left" w:pos="6208"/>
          <w:tab w:val="left" w:pos="7922"/>
        </w:tabs>
        <w:ind w:left="284"/>
      </w:pPr>
      <w:r>
        <w:tab/>
        <w:t>"</w:t>
      </w:r>
      <w:r>
        <w:rPr>
          <w:i/>
        </w:rPr>
        <w:t>Jede Pflanzenart trägt in sich ein Abbild des Jahreslaufes und steht damit in einem be</w:t>
      </w:r>
      <w:r>
        <w:rPr>
          <w:i/>
        </w:rPr>
        <w:softHyphen/>
        <w:t>stimmten Ver</w:t>
      </w:r>
      <w:r>
        <w:rPr>
          <w:i/>
        </w:rPr>
        <w:softHyphen/>
        <w:t>hältnis zu diesem Gesamtvorgang. Darin liegt eine B</w:t>
      </w:r>
      <w:r>
        <w:rPr>
          <w:i/>
        </w:rPr>
        <w:t>e</w:t>
      </w:r>
      <w:r>
        <w:rPr>
          <w:i/>
        </w:rPr>
        <w:t>deutung für die Sub</w:t>
      </w:r>
      <w:r>
        <w:rPr>
          <w:i/>
        </w:rPr>
        <w:softHyphen/>
        <w:t xml:space="preserve">stanz. </w:t>
      </w:r>
      <w:r>
        <w:t>(Bockemühl, 1996).</w:t>
      </w:r>
    </w:p>
    <w:p w14:paraId="462A88E4" w14:textId="77777777" w:rsidR="00000000" w:rsidRDefault="005A61A0">
      <w:pPr>
        <w:tabs>
          <w:tab w:val="clear" w:pos="1544"/>
          <w:tab w:val="left" w:pos="-1440"/>
          <w:tab w:val="left" w:pos="-1080"/>
          <w:tab w:val="left" w:pos="-720"/>
          <w:tab w:val="left" w:pos="-360"/>
          <w:tab w:val="left" w:pos="0"/>
          <w:tab w:val="left" w:pos="285"/>
          <w:tab w:val="num" w:pos="360"/>
          <w:tab w:val="left" w:pos="428"/>
          <w:tab w:val="left" w:pos="571"/>
          <w:tab w:val="left" w:pos="856"/>
          <w:tab w:val="left" w:pos="1134"/>
          <w:tab w:val="left" w:pos="1440"/>
          <w:tab w:val="left" w:pos="1536"/>
          <w:tab w:val="left" w:pos="1701"/>
          <w:tab w:val="left" w:pos="3067"/>
          <w:tab w:val="left" w:pos="4638"/>
          <w:tab w:val="left" w:pos="6208"/>
          <w:tab w:val="left" w:pos="7922"/>
        </w:tabs>
        <w:ind w:left="284"/>
        <w:rPr>
          <w:i/>
        </w:rPr>
      </w:pPr>
      <w:r>
        <w:tab/>
        <w:t>"</w:t>
      </w:r>
      <w:r>
        <w:rPr>
          <w:i/>
        </w:rPr>
        <w:t>Im Jahres</w:t>
      </w:r>
      <w:r>
        <w:rPr>
          <w:i/>
        </w:rPr>
        <w:t>lauf ausgebreitet finden wir eine Folge von Beziehungen der Erde zum Kos</w:t>
      </w:r>
      <w:r>
        <w:rPr>
          <w:i/>
        </w:rPr>
        <w:softHyphen/>
        <w:t>mos. Dies sind zug</w:t>
      </w:r>
      <w:r>
        <w:rPr>
          <w:i/>
        </w:rPr>
        <w:softHyphen/>
        <w:t>leich Realbilder verschiedener Beziehun</w:t>
      </w:r>
      <w:r>
        <w:rPr>
          <w:i/>
        </w:rPr>
        <w:softHyphen/>
        <w:t xml:space="preserve">gen des Menschen zur Welt. ... </w:t>
      </w:r>
    </w:p>
    <w:p w14:paraId="68D277C1" w14:textId="77777777" w:rsidR="00000000" w:rsidRDefault="005A61A0">
      <w:pPr>
        <w:tabs>
          <w:tab w:val="clear" w:pos="1544"/>
          <w:tab w:val="left" w:pos="-1440"/>
          <w:tab w:val="left" w:pos="-1080"/>
          <w:tab w:val="left" w:pos="-720"/>
          <w:tab w:val="left" w:pos="-360"/>
          <w:tab w:val="left" w:pos="0"/>
          <w:tab w:val="left" w:pos="285"/>
          <w:tab w:val="num" w:pos="360"/>
          <w:tab w:val="left" w:pos="428"/>
          <w:tab w:val="left" w:pos="571"/>
          <w:tab w:val="left" w:pos="856"/>
          <w:tab w:val="left" w:pos="1134"/>
          <w:tab w:val="left" w:pos="1440"/>
          <w:tab w:val="left" w:pos="1536"/>
          <w:tab w:val="left" w:pos="1701"/>
          <w:tab w:val="left" w:pos="3067"/>
          <w:tab w:val="left" w:pos="4638"/>
          <w:tab w:val="left" w:pos="6208"/>
          <w:tab w:val="left" w:pos="7922"/>
        </w:tabs>
        <w:ind w:left="284"/>
      </w:pPr>
      <w:r>
        <w:rPr>
          <w:i/>
        </w:rPr>
        <w:tab/>
        <w:t>Das Bildungsprinzip jeder Pflanzenart hat so gesehen eine be</w:t>
      </w:r>
      <w:r>
        <w:rPr>
          <w:i/>
        </w:rPr>
        <w:softHyphen/>
        <w:t>stimmte Stellung im Naturzu</w:t>
      </w:r>
      <w:r>
        <w:rPr>
          <w:i/>
        </w:rPr>
        <w:softHyphen/>
        <w:t>sa</w:t>
      </w:r>
      <w:r>
        <w:rPr>
          <w:i/>
        </w:rPr>
        <w:t>m</w:t>
      </w:r>
      <w:r>
        <w:rPr>
          <w:i/>
        </w:rPr>
        <w:softHyphen/>
        <w:t>men</w:t>
      </w:r>
      <w:r>
        <w:rPr>
          <w:i/>
        </w:rPr>
        <w:softHyphen/>
        <w:t>hang und wird damit zum Bild einer menschli</w:t>
      </w:r>
      <w:r>
        <w:rPr>
          <w:i/>
        </w:rPr>
        <w:softHyphen/>
        <w:t>chen Einsei</w:t>
      </w:r>
      <w:r>
        <w:rPr>
          <w:i/>
        </w:rPr>
        <w:softHyphen/>
        <w:t>tigkeit in seinem Ver</w:t>
      </w:r>
      <w:r>
        <w:rPr>
          <w:i/>
        </w:rPr>
        <w:softHyphen/>
        <w:t>hältnis zur Welt. Das gibt den geistigen Bezug zur Wirksamkeit ihrer Sub</w:t>
      </w:r>
      <w:r>
        <w:rPr>
          <w:i/>
        </w:rPr>
        <w:softHyphen/>
        <w:t>stan</w:t>
      </w:r>
      <w:r>
        <w:rPr>
          <w:i/>
        </w:rPr>
        <w:softHyphen/>
        <w:t>zen im Men</w:t>
      </w:r>
      <w:r>
        <w:rPr>
          <w:i/>
        </w:rPr>
        <w:softHyphen/>
        <w:t>schen</w:t>
      </w:r>
      <w:r>
        <w:t>." (Bockemühl, 1980).</w:t>
      </w:r>
    </w:p>
    <w:p w14:paraId="6D491AA6" w14:textId="77777777" w:rsidR="00000000" w:rsidRDefault="005A61A0">
      <w:r>
        <w:t>Bockemühl gaf aan dat deze zienswijze ook voor het gebie</w:t>
      </w:r>
      <w:r>
        <w:t>d van de voeding een vruchtbare o</w:t>
      </w:r>
      <w:r>
        <w:t>n</w:t>
      </w:r>
      <w:r>
        <w:t>derzoeks</w:t>
      </w:r>
      <w:r>
        <w:softHyphen/>
        <w:t>weg zal blijken te zijn (persoonlij</w:t>
      </w:r>
      <w:r>
        <w:softHyphen/>
        <w:t xml:space="preserve">ke mededeling, juni 1995). </w:t>
      </w:r>
    </w:p>
    <w:p w14:paraId="289055F5" w14:textId="77777777" w:rsidR="00000000" w:rsidRDefault="005A61A0"/>
    <w:p w14:paraId="443E5106" w14:textId="77777777" w:rsidR="00000000" w:rsidRDefault="005A61A0"/>
    <w:p w14:paraId="25B735CA" w14:textId="77777777" w:rsidR="00000000" w:rsidRDefault="005A61A0">
      <w:pPr>
        <w:pStyle w:val="Paragraaftitelmetnummer"/>
      </w:pPr>
      <w:bookmarkStart w:id="48" w:name="_Toc466359496"/>
      <w:bookmarkStart w:id="49" w:name="_Toc502030349"/>
      <w:bookmarkStart w:id="50" w:name="_Toc512654133"/>
      <w:r>
        <w:t>Het jaarverloop als sleutel tot inzicht in voedingskwaliteiten</w:t>
      </w:r>
      <w:bookmarkEnd w:id="48"/>
      <w:bookmarkEnd w:id="49"/>
      <w:bookmarkEnd w:id="50"/>
    </w:p>
    <w:p w14:paraId="00973B5C" w14:textId="77777777" w:rsidR="00000000" w:rsidRDefault="005A61A0"/>
    <w:p w14:paraId="44CCFC02" w14:textId="77777777" w:rsidR="00000000" w:rsidRDefault="005A61A0">
      <w:r>
        <w:t>Steiner heeft aan de tuinders en boeren aanwij</w:t>
      </w:r>
      <w:r>
        <w:softHyphen/>
        <w:t>zigingen gegeven voor het werken met</w:t>
      </w:r>
      <w:r>
        <w:t xml:space="preserve"> het hoorn</w:t>
      </w:r>
      <w:r>
        <w:softHyphen/>
        <w:t>mestprepa</w:t>
      </w:r>
      <w:r>
        <w:softHyphen/>
        <w:t>raat, dat overwintert in de bodem en het hoornkiezelpr</w:t>
      </w:r>
      <w:r>
        <w:t>e</w:t>
      </w:r>
      <w:r>
        <w:t>paraat, dat overzo</w:t>
      </w:r>
      <w:r>
        <w:softHyphen/>
        <w:t>mert in de bodem. Voor het ge</w:t>
      </w:r>
      <w:r>
        <w:softHyphen/>
        <w:t>bruik van de biolo</w:t>
      </w:r>
      <w:r>
        <w:softHyphen/>
        <w:t>gisch-dyna</w:t>
      </w:r>
      <w:r>
        <w:softHyphen/>
        <w:t>mische spuitpreparaten gaf hij een voedingskundige moti</w:t>
      </w:r>
      <w:r>
        <w:softHyphen/>
        <w:t>vatie. Door het gebruik van spuitpreparaten w</w:t>
      </w:r>
      <w:r>
        <w:t>ordt de plant een betere voeding voor de mens; zijn inwe</w:t>
      </w:r>
      <w:r>
        <w:t>n</w:t>
      </w:r>
      <w:r>
        <w:t>dig leven wordt organisch bevorderd. Steiner verklaarde zijn onorthodoxe benad</w:t>
      </w:r>
      <w:r>
        <w:t>e</w:t>
      </w:r>
      <w:r>
        <w:t>ring door te zeggen dat hij uitgaat van de mens én van de hele huis</w:t>
      </w:r>
      <w:r>
        <w:softHyphen/>
        <w:t xml:space="preserve">houding van de natuur (GA 327, 12-6-1924) </w:t>
      </w:r>
    </w:p>
    <w:p w14:paraId="06ECAC6D" w14:textId="77777777" w:rsidR="00000000" w:rsidRDefault="005A61A0">
      <w:r>
        <w:t>In een ex</w:t>
      </w:r>
      <w:r>
        <w:t>pe</w:t>
      </w:r>
      <w:r>
        <w:softHyphen/>
        <w:t>ri</w:t>
      </w:r>
      <w:r>
        <w:softHyphen/>
        <w:t>ment met kropsla bleek dat bij eenmalig gebruik van de spuitprepar</w:t>
      </w:r>
      <w:r>
        <w:t>a</w:t>
      </w:r>
      <w:r>
        <w:t>ten de planten een andere ontwikkeling doorliepen (Bister</w:t>
      </w:r>
      <w:r>
        <w:softHyphen/>
        <w:t>bosch, 1994). Om de werkzaamheid van de spuit</w:t>
      </w:r>
      <w:r>
        <w:softHyphen/>
      </w:r>
      <w:r>
        <w:softHyphen/>
        <w:t>pre</w:t>
      </w:r>
      <w:r>
        <w:softHyphen/>
        <w:t>pa</w:t>
      </w:r>
      <w:r>
        <w:softHyphen/>
        <w:t>raten beter te kunnen begrijpen is o.a. geke</w:t>
      </w:r>
      <w:r>
        <w:softHyphen/>
        <w:t>ken naar de wijze waarop d</w:t>
      </w:r>
      <w:r>
        <w:t>e sei</w:t>
      </w:r>
      <w:r>
        <w:softHyphen/>
        <w:t>zoens</w:t>
      </w:r>
      <w:r>
        <w:softHyphen/>
        <w:t>kwali</w:t>
      </w:r>
      <w:r>
        <w:softHyphen/>
        <w:t>teiten zich manifesteer</w:t>
      </w:r>
      <w:r>
        <w:softHyphen/>
        <w:t>den in de ontwikke</w:t>
      </w:r>
      <w:r>
        <w:softHyphen/>
        <w:t>ling van de behan</w:t>
      </w:r>
      <w:r>
        <w:softHyphen/>
        <w:t>delde en de onbe</w:t>
      </w:r>
      <w:r>
        <w:softHyphen/>
        <w:t>han</w:t>
      </w:r>
      <w:r>
        <w:softHyphen/>
        <w:t>delde sla-planten.</w:t>
      </w:r>
      <w:r>
        <w:rPr>
          <w:rStyle w:val="Voetnootmarkering"/>
        </w:rPr>
        <w:footnoteReference w:id="5"/>
      </w:r>
    </w:p>
    <w:p w14:paraId="409F8C6B" w14:textId="77777777" w:rsidR="00000000" w:rsidRDefault="005A61A0">
      <w:r>
        <w:t>Deze benadering lijkt goede perspectieven te hebben. Om hiermee verder te ku</w:t>
      </w:r>
      <w:r>
        <w:t>n</w:t>
      </w:r>
      <w:r>
        <w:t xml:space="preserve">nen </w:t>
      </w:r>
      <w:r>
        <w:lastRenderedPageBreak/>
        <w:t>komen, is het nodig dat de verschil</w:t>
      </w:r>
      <w:r>
        <w:softHyphen/>
        <w:t>lende seizoensproce</w:t>
      </w:r>
      <w:r>
        <w:t>ssen duidelijk van e</w:t>
      </w:r>
      <w:r>
        <w:t>l</w:t>
      </w:r>
      <w:r>
        <w:t>kaar onderscheiden worden. De verschillen tussen bijv. de vroege en late lent</w:t>
      </w:r>
      <w:r>
        <w:t>e</w:t>
      </w:r>
      <w:r>
        <w:t>processen dienen nader toegelicht te wor</w:t>
      </w:r>
      <w:r>
        <w:softHyphen/>
        <w:t>den. De tegenstel</w:t>
      </w:r>
      <w:r>
        <w:softHyphen/>
        <w:t>lingen (de tegenge</w:t>
      </w:r>
      <w:r>
        <w:softHyphen/>
        <w:t>stelde vor</w:t>
      </w:r>
      <w:r>
        <w:softHyphen/>
        <w:t>mende processen) moe</w:t>
      </w:r>
      <w:r>
        <w:softHyphen/>
        <w:t>ten expliciet gemaakt wor</w:t>
      </w:r>
      <w:r>
        <w:softHyphen/>
        <w:t>den (zie deel II). Vo</w:t>
      </w:r>
      <w:r>
        <w:t>or het aan</w:t>
      </w:r>
      <w:r>
        <w:softHyphen/>
        <w:t>schouwelijk maken van de verschillende seizoensproces</w:t>
      </w:r>
      <w:r>
        <w:softHyphen/>
        <w:t>sen moet er beeld</w:t>
      </w:r>
      <w:r>
        <w:softHyphen/>
        <w:t>materiaal komen (zie deel III en deel IV, deelverslag B). Hier toont zich een weg tot inzicht in voedingskwaliteiten: onderzoek naar de verande</w:t>
      </w:r>
      <w:r>
        <w:softHyphen/>
        <w:t>ringssa</w:t>
      </w:r>
      <w:r>
        <w:softHyphen/>
        <w:t>menhang (plant in jaa</w:t>
      </w:r>
      <w:r>
        <w:t>rver</w:t>
      </w:r>
      <w:r>
        <w:softHyphen/>
        <w:t>loop), het leren onderschei</w:t>
      </w:r>
      <w:r>
        <w:softHyphen/>
        <w:t>den van de verschillende seizoenspr</w:t>
      </w:r>
      <w:r>
        <w:t>o</w:t>
      </w:r>
      <w:r>
        <w:t>ces</w:t>
      </w:r>
      <w:r>
        <w:softHyphen/>
        <w:t>sen, het hanteren van deze begrippen als waar</w:t>
      </w:r>
      <w:r>
        <w:softHyphen/>
        <w:t>nemingsin</w:t>
      </w:r>
      <w:r>
        <w:softHyphen/>
        <w:t>stru</w:t>
      </w:r>
      <w:r>
        <w:softHyphen/>
        <w:t>menten, het k</w:t>
      </w:r>
      <w:r>
        <w:t>a</w:t>
      </w:r>
      <w:r>
        <w:t>rakteriseren van de plant (mede op grond van haar speci</w:t>
      </w:r>
      <w:r>
        <w:softHyphen/>
        <w:t>fieke plaats in het jaarve</w:t>
      </w:r>
      <w:r>
        <w:t>r</w:t>
      </w:r>
      <w:r>
        <w:t xml:space="preserve">loop), het verwerven van </w:t>
      </w:r>
      <w:r>
        <w:t>inzicht in de specifie</w:t>
      </w:r>
      <w:r>
        <w:softHyphen/>
        <w:t>ke werkzaamheid van de sub</w:t>
      </w:r>
      <w:r>
        <w:softHyphen/>
        <w:t>stantie en het verwerven van inzicht in de voedende werkzaamheid van dit product bij een bepaald pe</w:t>
      </w:r>
      <w:r>
        <w:t>r</w:t>
      </w:r>
      <w:r>
        <w:t>soon.</w:t>
      </w:r>
    </w:p>
    <w:p w14:paraId="43DAAEE6" w14:textId="77777777" w:rsidR="00000000" w:rsidRDefault="005A61A0"/>
    <w:p w14:paraId="37749914" w14:textId="77777777" w:rsidR="00000000" w:rsidRDefault="005A61A0"/>
    <w:p w14:paraId="0F2160D8" w14:textId="77777777" w:rsidR="00000000" w:rsidRDefault="005A61A0"/>
    <w:p w14:paraId="0E8D0A60" w14:textId="77777777" w:rsidR="00000000" w:rsidRDefault="005A61A0"/>
    <w:p w14:paraId="53D3B86D" w14:textId="77777777" w:rsidR="00000000" w:rsidRDefault="005A61A0">
      <w:pPr>
        <w:pStyle w:val="Paragraaftitelmetnummer"/>
      </w:pPr>
      <w:bookmarkStart w:id="51" w:name="_Toc466359497"/>
      <w:bookmarkStart w:id="52" w:name="_Toc502030350"/>
      <w:bookmarkStart w:id="53" w:name="_Toc512654134"/>
      <w:r>
        <w:t>Het zonnejaar en het jaarverloop</w:t>
      </w:r>
      <w:bookmarkEnd w:id="51"/>
      <w:bookmarkEnd w:id="52"/>
      <w:bookmarkEnd w:id="53"/>
    </w:p>
    <w:p w14:paraId="7C57063C" w14:textId="77777777" w:rsidR="00000000" w:rsidRDefault="005A61A0"/>
    <w:p w14:paraId="3197276E" w14:textId="77777777" w:rsidR="00000000" w:rsidRDefault="005A61A0">
      <w:r>
        <w:t>Nederland heeft een ander jaarverloop dan gebieden die noordel</w:t>
      </w:r>
      <w:r>
        <w:t>ijker of zuidelij</w:t>
      </w:r>
      <w:r>
        <w:softHyphen/>
        <w:t>ker zijn gele</w:t>
      </w:r>
      <w:r>
        <w:softHyphen/>
        <w:t>gen. In die landen verloopt de dagelijkse zonne</w:t>
      </w:r>
      <w:r>
        <w:softHyphen/>
        <w:t>beweging anders en heeft de jaarlijkse zo</w:t>
      </w:r>
      <w:r>
        <w:t>n</w:t>
      </w:r>
      <w:r>
        <w:t>ne</w:t>
      </w:r>
      <w:r>
        <w:softHyphen/>
        <w:t>beweging een andere dyna</w:t>
      </w:r>
      <w:r>
        <w:softHyphen/>
        <w:t>miek (deel II).</w:t>
      </w:r>
    </w:p>
    <w:p w14:paraId="0ED075B7" w14:textId="77777777" w:rsidR="00000000" w:rsidRDefault="005A61A0">
      <w:r>
        <w:t>Ook binnen zo'n klein land als Nederland zijn er duidelijke verschil</w:t>
      </w:r>
      <w:r>
        <w:softHyphen/>
        <w:t>len in het jaa</w:t>
      </w:r>
      <w:r>
        <w:t>r</w:t>
      </w:r>
      <w:r>
        <w:t>verloo</w:t>
      </w:r>
      <w:r>
        <w:t>p. Verg</w:t>
      </w:r>
      <w:r>
        <w:t>e</w:t>
      </w:r>
      <w:r>
        <w:t>lijk bijv. het duingebied, de Betuwe, de Veluwe en de Graaf</w:t>
      </w:r>
      <w:r>
        <w:softHyphen/>
        <w:t>schap. In deze gebieden heeft de zon wél dezelfde dynamiek; het groeijaar verloopt an</w:t>
      </w:r>
      <w:r>
        <w:softHyphen/>
        <w:t xml:space="preserve">ders. De lichtintensiteit en de warmte hangen immers niet alleen af van de zonnebaan, maar ook van de </w:t>
      </w:r>
      <w:r>
        <w:t>vocht in de lucht, re</w:t>
      </w:r>
      <w:r>
        <w:softHyphen/>
        <w:t>flecties door wateroppervlaktes, van de b</w:t>
      </w:r>
      <w:r>
        <w:t>e</w:t>
      </w:r>
      <w:r>
        <w:t>groeiïngen, de nabijheid van de zee (wind, warmte, vocht), enz. De ontwikkeling van de vegetatie hangt boven</w:t>
      </w:r>
      <w:r>
        <w:softHyphen/>
        <w:t>dien sterk af van de bodemgesteldheid (vruchtbaa</w:t>
      </w:r>
      <w:r>
        <w:t>r</w:t>
      </w:r>
      <w:r>
        <w:t xml:space="preserve">heid, vochtigheid, bewerking). Zo </w:t>
      </w:r>
      <w:r>
        <w:t>heeft elke plek zijn eigen jaarverloop; op aarde is er sprake van differentiatie terwijl de hemel eenduidige wetmatigheden laat zien.</w:t>
      </w:r>
    </w:p>
    <w:p w14:paraId="6E409D48" w14:textId="77777777" w:rsidR="00000000" w:rsidRDefault="005A61A0">
      <w:r>
        <w:t>Het begrip jaarverloop omvat dus veel meer dan 'de zonnebeweging in het jaarver</w:t>
      </w:r>
      <w:r>
        <w:softHyphen/>
        <w:t>loop'. Elk g</w:t>
      </w:r>
      <w:r>
        <w:t>e</w:t>
      </w:r>
      <w:r>
        <w:t>bied heeft zijn eigen jaarver</w:t>
      </w:r>
      <w:r>
        <w:t>loop! Het leven op aarde biedt veel rijkere en diepergaande ervaringen dan de ruim</w:t>
      </w:r>
      <w:r>
        <w:softHyphen/>
        <w:t>telijke voor</w:t>
      </w:r>
      <w:r>
        <w:softHyphen/>
        <w:t>stelling van de zon</w:t>
      </w:r>
      <w:r>
        <w:softHyphen/>
        <w:t>neba</w:t>
      </w:r>
      <w:r>
        <w:softHyphen/>
        <w:t>nen (von Mackensen 1982</w:t>
      </w:r>
      <w:r>
        <w:rPr>
          <w:rStyle w:val="Voetnootmarkering"/>
        </w:rPr>
        <w:footnoteReference w:id="6"/>
      </w:r>
      <w:r>
        <w:t>).</w:t>
      </w:r>
    </w:p>
    <w:p w14:paraId="3FDECF03" w14:textId="77777777" w:rsidR="00000000" w:rsidRDefault="005A61A0">
      <w:r>
        <w:t>Er zijn verschillende wegen om de jaargetijden beter te leren kennen en het eig</w:t>
      </w:r>
      <w:r>
        <w:t>e</w:t>
      </w:r>
      <w:r>
        <w:t>ne van elk sei</w:t>
      </w:r>
      <w:r>
        <w:softHyphen/>
        <w:t>zoen duide</w:t>
      </w:r>
      <w:r>
        <w:softHyphen/>
        <w:t>li</w:t>
      </w:r>
      <w:r>
        <w:t>jker te onderschei</w:t>
      </w:r>
      <w:r>
        <w:softHyphen/>
        <w:t>den:</w:t>
      </w:r>
    </w:p>
    <w:p w14:paraId="61B889AB" w14:textId="77777777" w:rsidR="00000000" w:rsidRDefault="005A61A0">
      <w:pPr>
        <w:numPr>
          <w:ilvl w:val="0"/>
          <w:numId w:val="4"/>
        </w:numPr>
        <w:tabs>
          <w:tab w:val="clear" w:pos="1544"/>
          <w:tab w:val="left" w:pos="-1440"/>
          <w:tab w:val="left" w:pos="-1080"/>
          <w:tab w:val="left" w:pos="-720"/>
          <w:tab w:val="left" w:pos="-360"/>
          <w:tab w:val="left" w:pos="0"/>
          <w:tab w:val="left" w:pos="285"/>
          <w:tab w:val="left" w:pos="428"/>
          <w:tab w:val="left" w:pos="571"/>
          <w:tab w:val="left" w:pos="856"/>
          <w:tab w:val="left" w:pos="1134"/>
          <w:tab w:val="left" w:pos="1440"/>
          <w:tab w:val="left" w:pos="1536"/>
          <w:tab w:val="left" w:pos="1701"/>
          <w:tab w:val="left" w:pos="3067"/>
          <w:tab w:val="left" w:pos="4638"/>
          <w:tab w:val="left" w:pos="6208"/>
          <w:tab w:val="left" w:pos="7922"/>
        </w:tabs>
      </w:pPr>
      <w:r>
        <w:t>Bockemühl ontwikkelde zijn indeling van de jaargetijden zowel aan de vol</w:t>
      </w:r>
      <w:r>
        <w:softHyphen/>
        <w:t>heid van de zi</w:t>
      </w:r>
      <w:r>
        <w:t>n</w:t>
      </w:r>
      <w:r>
        <w:t>tuiglijke erva</w:t>
      </w:r>
      <w:r>
        <w:softHyphen/>
        <w:t>ringen die we door het jaar heen in de natuur op kunnen doen als ook door geesteswetenschap</w:t>
      </w:r>
      <w:r>
        <w:softHyphen/>
        <w:t>pelijke studie. Hij beschreef de jaar</w:t>
      </w:r>
      <w:r>
        <w:softHyphen/>
        <w:t>getijden vanuit de kwaliteiten op aa</w:t>
      </w:r>
      <w:r>
        <w:t>r</w:t>
      </w:r>
      <w:r>
        <w:t>de ("Winter: Die Erde hält ihr Leben ganz in sich. Im Frühjahr be</w:t>
      </w:r>
      <w:r>
        <w:softHyphen/>
        <w:t>ginnt die Erde auszuat</w:t>
      </w:r>
      <w:r>
        <w:softHyphen/>
        <w:t>men. Im Sommer hat schließ</w:t>
      </w:r>
      <w:r>
        <w:softHyphen/>
        <w:t>lich die Erde ganz ausge</w:t>
      </w:r>
      <w:r>
        <w:softHyphen/>
        <w:t>at</w:t>
      </w:r>
      <w:r>
        <w:softHyphen/>
        <w:t>met. Im ... Herbst ... be</w:t>
      </w:r>
      <w:r>
        <w:softHyphen/>
        <w:t>ginnt sich die Pflan</w:t>
      </w:r>
      <w:r>
        <w:softHyphen/>
        <w:t>zenbil</w:t>
      </w:r>
      <w:r>
        <w:softHyphen/>
        <w:t>dung aus den unmitte</w:t>
      </w:r>
      <w:r>
        <w:t>lbaren Sonnenwir</w:t>
      </w:r>
      <w:r>
        <w:softHyphen/>
        <w:t>kung heraus</w:t>
      </w:r>
      <w:r>
        <w:softHyphen/>
        <w:t>zuziehen." 1996).  De jaar</w:t>
      </w:r>
      <w:r>
        <w:softHyphen/>
        <w:t xml:space="preserve">getijden </w:t>
      </w:r>
      <w:r>
        <w:rPr>
          <w:i/>
        </w:rPr>
        <w:t>spie</w:t>
      </w:r>
      <w:r>
        <w:rPr>
          <w:i/>
        </w:rPr>
        <w:softHyphen/>
        <w:t>ge</w:t>
      </w:r>
      <w:r>
        <w:rPr>
          <w:i/>
        </w:rPr>
        <w:softHyphen/>
        <w:t>len zich</w:t>
      </w:r>
      <w:r>
        <w:t xml:space="preserve"> in het kie</w:t>
      </w:r>
      <w:r>
        <w:softHyphen/>
        <w:t xml:space="preserve">men, groen worden, bloeien en </w:t>
      </w:r>
      <w:r>
        <w:lastRenderedPageBreak/>
        <w:t>vruchtzet</w:t>
      </w:r>
      <w:r>
        <w:softHyphen/>
        <w:t xml:space="preserve">ten (1980). </w:t>
      </w:r>
    </w:p>
    <w:p w14:paraId="7F864E51" w14:textId="77777777" w:rsidR="00000000" w:rsidRDefault="005A61A0">
      <w:pPr>
        <w:numPr>
          <w:ilvl w:val="0"/>
          <w:numId w:val="4"/>
        </w:numPr>
        <w:tabs>
          <w:tab w:val="clear" w:pos="1544"/>
          <w:tab w:val="left" w:pos="-1440"/>
          <w:tab w:val="left" w:pos="-1080"/>
          <w:tab w:val="left" w:pos="-720"/>
          <w:tab w:val="left" w:pos="-360"/>
          <w:tab w:val="left" w:pos="0"/>
          <w:tab w:val="left" w:pos="285"/>
          <w:tab w:val="left" w:pos="428"/>
          <w:tab w:val="left" w:pos="571"/>
          <w:tab w:val="left" w:pos="856"/>
          <w:tab w:val="left" w:pos="1134"/>
          <w:tab w:val="left" w:pos="1440"/>
          <w:tab w:val="left" w:pos="1536"/>
          <w:tab w:val="left" w:pos="1701"/>
          <w:tab w:val="left" w:pos="3067"/>
          <w:tab w:val="left" w:pos="4638"/>
          <w:tab w:val="left" w:pos="6208"/>
          <w:tab w:val="left" w:pos="7922"/>
        </w:tabs>
      </w:pPr>
      <w:r>
        <w:t>Hans Vereijken (1994) benoemde de jaargetijden vanuit de actuele groei</w:t>
      </w:r>
      <w:r>
        <w:softHyphen/>
        <w:t>om</w:t>
      </w:r>
      <w:r>
        <w:softHyphen/>
        <w:t>standigheden, die mede af</w:t>
      </w:r>
      <w:r>
        <w:softHyphen/>
        <w:t>hangen van</w:t>
      </w:r>
      <w:r>
        <w:t xml:space="preserve"> de bodem, de nabij</w:t>
      </w:r>
      <w:r>
        <w:softHyphen/>
        <w:t>heid van de zee, de openheid van het landschap, het actuele weer. Zo wordt bv. de eerste groei van planten in de maanden februari en maart de voorjaars</w:t>
      </w:r>
      <w:r>
        <w:softHyphen/>
        <w:t>groei ge</w:t>
      </w:r>
      <w:r>
        <w:softHyphen/>
        <w:t>noemd. Officiëel is het echter in februari en begin maart nog wi</w:t>
      </w:r>
      <w:r>
        <w:t>n</w:t>
      </w:r>
      <w:r>
        <w:t xml:space="preserve">ter. </w:t>
      </w:r>
    </w:p>
    <w:p w14:paraId="5E777A87" w14:textId="77777777" w:rsidR="00000000" w:rsidRDefault="005A61A0">
      <w:r>
        <w:t xml:space="preserve">Aan </w:t>
      </w:r>
      <w:r>
        <w:t>de hemelbaan van de zon zijn de seizoenen zuiverder van elkaar te onder</w:t>
      </w:r>
      <w:r>
        <w:softHyphen/>
        <w:t>scheiden dan aan onze dage</w:t>
      </w:r>
      <w:r>
        <w:softHyphen/>
        <w:t>lijkse ervaringen aan de bodem, de planten, het g</w:t>
      </w:r>
      <w:r>
        <w:t>e</w:t>
      </w:r>
      <w:r>
        <w:t>drag van dieren, hun beha</w:t>
      </w:r>
      <w:r>
        <w:softHyphen/>
        <w:t>ring, het gefluit van vo</w:t>
      </w:r>
      <w:r>
        <w:softHyphen/>
        <w:t>gels, de kleuren aan de he</w:t>
      </w:r>
      <w:r>
        <w:softHyphen/>
        <w:t>mel, de warmte, de stem</w:t>
      </w:r>
      <w:r>
        <w:softHyphen/>
        <w:t xml:space="preserve">ming </w:t>
      </w:r>
      <w:r>
        <w:t>van men</w:t>
      </w:r>
      <w:r>
        <w:softHyphen/>
        <w:t>sen, het weer enz.</w:t>
      </w:r>
      <w:r>
        <w:rPr>
          <w:rStyle w:val="Voetnootmarkering"/>
        </w:rPr>
        <w:footnoteReference w:id="7"/>
      </w:r>
      <w:r>
        <w:t xml:space="preserve"> Het gebeuren aan de hemel toont de jaargetijde-wetmatigheden in zuivere, oerbeeldachtige vorm. Begrippen tonen zich op eenduidige wijze. Dezelfde samenhangen zijn (voor de kenner van deze begrippen!) terug te vinden in het aards</w:t>
      </w:r>
      <w:r>
        <w:t xml:space="preserve"> gebeuren, bij de ontwikkeling van planten; bij elke plant op een eigen wijze. Juist vanwege de duidelijke wetmati</w:t>
      </w:r>
      <w:r>
        <w:t>g</w:t>
      </w:r>
      <w:r>
        <w:t>heden van de dynamiek van de zonnebeweging wordt in dit onderzoek er</w:t>
      </w:r>
      <w:r>
        <w:softHyphen/>
        <w:t>voor g</w:t>
      </w:r>
      <w:r>
        <w:t>e</w:t>
      </w:r>
      <w:r>
        <w:t>kozen de seizoens</w:t>
      </w:r>
      <w:r>
        <w:softHyphen/>
        <w:t>eigenschap</w:t>
      </w:r>
      <w:r>
        <w:softHyphen/>
        <w:t>pen te beschrijven op grond van de d</w:t>
      </w:r>
      <w:r>
        <w:t>yna</w:t>
      </w:r>
      <w:r>
        <w:softHyphen/>
        <w:t>miek van de zon</w:t>
      </w:r>
      <w:r>
        <w:softHyphen/>
        <w:t>nebewe</w:t>
      </w:r>
      <w:r>
        <w:softHyphen/>
        <w:t xml:space="preserve">ging door het jaar heen (zie deel II). </w:t>
      </w:r>
    </w:p>
    <w:p w14:paraId="28A465AF" w14:textId="77777777" w:rsidR="00000000" w:rsidRDefault="005A61A0">
      <w:r>
        <w:t>Tegenwoordig zijn veel mensen nogal onbekend met het gebeuren aan de he</w:t>
      </w:r>
      <w:r>
        <w:softHyphen/>
        <w:t>mel; er wordt door deze invals</w:t>
      </w:r>
      <w:r>
        <w:softHyphen/>
        <w:t>hoek dus een hindernis opgewor</w:t>
      </w:r>
      <w:r>
        <w:softHyphen/>
        <w:t>pen. Met de vraag naar een helder overzicht van de vers</w:t>
      </w:r>
      <w:r>
        <w:t>chillende seizoens</w:t>
      </w:r>
      <w:r>
        <w:softHyphen/>
        <w:t>eigenschap</w:t>
      </w:r>
      <w:r>
        <w:softHyphen/>
        <w:t>pen is de astron</w:t>
      </w:r>
      <w:r>
        <w:t>o</w:t>
      </w:r>
      <w:r>
        <w:t>mi</w:t>
      </w:r>
      <w:r>
        <w:softHyphen/>
        <w:t>sche benadering een adequate keuze. Bij deze benadering wordt immers hoofdzakelijk ge</w:t>
      </w:r>
      <w:r>
        <w:softHyphen/>
        <w:t>werkt met gezichtswaarnemin</w:t>
      </w:r>
      <w:r>
        <w:softHyphen/>
        <w:t>gen; deze laten zich ge</w:t>
      </w:r>
      <w:r>
        <w:softHyphen/>
        <w:t xml:space="preserve">makkelijker benoemen en ordenen dan bijv. smaak- en geurervaringen. </w:t>
      </w:r>
      <w:r>
        <w:t>De begrip</w:t>
      </w:r>
      <w:r>
        <w:softHyphen/>
        <w:t>pen die aan de beweging van de zon in het jaar</w:t>
      </w:r>
      <w:r>
        <w:softHyphen/>
        <w:t>verloop ontwikkeld zijn, kunnen ver</w:t>
      </w:r>
      <w:r>
        <w:softHyphen/>
        <w:t>vol</w:t>
      </w:r>
      <w:r>
        <w:softHyphen/>
        <w:t>gens dienen als waarnemingsorganen / blikverruimers bij het kijken naar het gebeuren op aarde en de ontwikke</w:t>
      </w:r>
      <w:r>
        <w:softHyphen/>
        <w:t>ling van een plant in het bijzondere. Door de nieu</w:t>
      </w:r>
      <w:r>
        <w:t>we erv</w:t>
      </w:r>
      <w:r>
        <w:t>a</w:t>
      </w:r>
      <w:r>
        <w:t>ringen te verinnerlijken en te ord</w:t>
      </w:r>
      <w:r>
        <w:t>e</w:t>
      </w:r>
      <w:r>
        <w:t>nen kan een steeds rijker begrip van de plant in het jaarverloop on</w:t>
      </w:r>
      <w:r>
        <w:t>t</w:t>
      </w:r>
      <w:r>
        <w:t>staan.</w:t>
      </w:r>
    </w:p>
    <w:p w14:paraId="45DDBFD8" w14:textId="77777777" w:rsidR="00000000" w:rsidRDefault="005A61A0"/>
    <w:p w14:paraId="67159011" w14:textId="77777777" w:rsidR="00000000" w:rsidRDefault="005A61A0">
      <w:pPr>
        <w:pStyle w:val="Tussenkop"/>
      </w:pPr>
      <w:r>
        <w:t>Een kentheoretisch intermezzo: de relatie van de zon tot planten</w:t>
      </w:r>
    </w:p>
    <w:p w14:paraId="4144CAC5" w14:textId="77777777" w:rsidR="00000000" w:rsidRDefault="005A61A0">
      <w:r>
        <w:t>Het plan</w:t>
      </w:r>
      <w:r>
        <w:softHyphen/>
        <w:t>tenleven reageert op verschillende wijze op de zon:</w:t>
      </w:r>
    </w:p>
    <w:p w14:paraId="0723C54E" w14:textId="77777777" w:rsidR="00000000" w:rsidRDefault="005A61A0">
      <w:pPr>
        <w:numPr>
          <w:ilvl w:val="0"/>
          <w:numId w:val="55"/>
        </w:numPr>
        <w:tabs>
          <w:tab w:val="clear" w:pos="1544"/>
          <w:tab w:val="left" w:pos="-1440"/>
          <w:tab w:val="left" w:pos="-1080"/>
          <w:tab w:val="left" w:pos="-720"/>
          <w:tab w:val="left" w:pos="-360"/>
          <w:tab w:val="left" w:pos="0"/>
          <w:tab w:val="left" w:pos="428"/>
          <w:tab w:val="left" w:pos="571"/>
          <w:tab w:val="left" w:pos="856"/>
          <w:tab w:val="left" w:pos="1134"/>
          <w:tab w:val="left" w:pos="1440"/>
          <w:tab w:val="left" w:pos="1536"/>
          <w:tab w:val="left" w:pos="1701"/>
          <w:tab w:val="left" w:pos="3067"/>
          <w:tab w:val="left" w:pos="4638"/>
          <w:tab w:val="left" w:pos="6208"/>
          <w:tab w:val="left" w:pos="7922"/>
        </w:tabs>
      </w:pPr>
      <w:r>
        <w:t>Er vindt een</w:t>
      </w:r>
      <w:r>
        <w:t xml:space="preserve"> </w:t>
      </w:r>
      <w:r>
        <w:rPr>
          <w:i/>
        </w:rPr>
        <w:t>syn</w:t>
      </w:r>
      <w:r>
        <w:rPr>
          <w:i/>
        </w:rPr>
        <w:softHyphen/>
        <w:t>chroon</w:t>
      </w:r>
      <w:r>
        <w:t xml:space="preserve"> gebeuren plaats, zoals bijv. het opengaan van de blo</w:t>
      </w:r>
      <w:r>
        <w:t>e</w:t>
      </w:r>
      <w:r>
        <w:t>men in de vroege ochtend</w:t>
      </w:r>
      <w:r>
        <w:softHyphen/>
        <w:t xml:space="preserve">uren. </w:t>
      </w:r>
    </w:p>
    <w:p w14:paraId="0254FDBB" w14:textId="77777777" w:rsidR="00000000" w:rsidRDefault="005A61A0">
      <w:pPr>
        <w:numPr>
          <w:ilvl w:val="0"/>
          <w:numId w:val="55"/>
        </w:numPr>
        <w:tabs>
          <w:tab w:val="clear" w:pos="1544"/>
          <w:tab w:val="left" w:pos="-1440"/>
          <w:tab w:val="left" w:pos="-1080"/>
          <w:tab w:val="left" w:pos="-720"/>
          <w:tab w:val="left" w:pos="-360"/>
          <w:tab w:val="left" w:pos="0"/>
          <w:tab w:val="left" w:pos="428"/>
          <w:tab w:val="left" w:pos="571"/>
          <w:tab w:val="left" w:pos="856"/>
          <w:tab w:val="left" w:pos="1134"/>
          <w:tab w:val="left" w:pos="1440"/>
          <w:tab w:val="left" w:pos="1536"/>
          <w:tab w:val="left" w:pos="1701"/>
          <w:tab w:val="left" w:pos="3067"/>
          <w:tab w:val="left" w:pos="4638"/>
          <w:tab w:val="left" w:pos="6208"/>
          <w:tab w:val="left" w:pos="7922"/>
        </w:tabs>
      </w:pPr>
      <w:r>
        <w:t>Het zonlicht en de warmte werken in op de intensiteit van het groeien, de vor</w:t>
      </w:r>
      <w:r>
        <w:t>m</w:t>
      </w:r>
      <w:r>
        <w:t>geving en de substantievor</w:t>
      </w:r>
      <w:r>
        <w:softHyphen/>
        <w:t>ming. Dit is een asynchroon gebeuren.</w:t>
      </w:r>
    </w:p>
    <w:p w14:paraId="1196B1D9" w14:textId="77777777" w:rsidR="00000000" w:rsidRDefault="005A61A0"/>
    <w:p w14:paraId="5D318D2D" w14:textId="77777777" w:rsidR="00000000" w:rsidRDefault="005A61A0">
      <w:r>
        <w:t>De verhou</w:t>
      </w:r>
      <w:r>
        <w:softHyphen/>
        <w:t xml:space="preserve">ding </w:t>
      </w:r>
      <w:r>
        <w:t>plant-zon kan op verschillende wijze worden gedacht:</w:t>
      </w:r>
    </w:p>
    <w:p w14:paraId="5101E2CB" w14:textId="77777777" w:rsidR="00000000" w:rsidRDefault="005A61A0">
      <w:pPr>
        <w:numPr>
          <w:ilvl w:val="0"/>
          <w:numId w:val="56"/>
        </w:numPr>
      </w:pPr>
      <w:r>
        <w:t>Het conventionele oorzaak-gevolg denken: het zonlicht, de zonnewarmte en de jaar</w:t>
      </w:r>
      <w:r>
        <w:softHyphen/>
        <w:t>lijkse zonne</w:t>
      </w:r>
      <w:r>
        <w:softHyphen/>
        <w:t xml:space="preserve">beweging zijn de </w:t>
      </w:r>
      <w:r>
        <w:rPr>
          <w:i/>
        </w:rPr>
        <w:t>oorzaak</w:t>
      </w:r>
      <w:r>
        <w:t xml:space="preserve"> van de planten</w:t>
      </w:r>
      <w:r>
        <w:softHyphen/>
        <w:t xml:space="preserve">groei. Dit impliceert echter dat de zon de ontwikkeling van de plant </w:t>
      </w:r>
      <w:r>
        <w:t>van buiten af volle</w:t>
      </w:r>
      <w:r>
        <w:softHyphen/>
        <w:t>dig zou bep</w:t>
      </w:r>
      <w:r>
        <w:t>a</w:t>
      </w:r>
      <w:r>
        <w:t>len, alsof de plant geen eigen organisme is. Bovendien: meestal hanteert men een starre voor</w:t>
      </w:r>
      <w:r>
        <w:softHyphen/>
        <w:t>stellingen van de zon, de zon als iets dat elke maand en elk moment van de dag kwalitatief gezien dezelfde werking zou hebben. Alle</w:t>
      </w:r>
      <w:r>
        <w:t>en de intensiteit van de zon zou door de maanden heen verschi</w:t>
      </w:r>
      <w:r>
        <w:t>l</w:t>
      </w:r>
      <w:r>
        <w:t>len.</w:t>
      </w:r>
    </w:p>
    <w:p w14:paraId="506671B8" w14:textId="77777777" w:rsidR="00000000" w:rsidRDefault="005A61A0">
      <w:pPr>
        <w:numPr>
          <w:ilvl w:val="0"/>
          <w:numId w:val="56"/>
        </w:numPr>
      </w:pPr>
      <w:r>
        <w:t>Het denken in samenhangen: voor de plant is de omgeving een steeds vera</w:t>
      </w:r>
      <w:r>
        <w:t>n</w:t>
      </w:r>
      <w:r>
        <w:t>derend geheel, waar</w:t>
      </w:r>
      <w:r>
        <w:softHyphen/>
        <w:t>op de plant in zijn totali</w:t>
      </w:r>
      <w:r>
        <w:softHyphen/>
        <w:t xml:space="preserve">teit </w:t>
      </w:r>
      <w:r>
        <w:rPr>
          <w:i/>
        </w:rPr>
        <w:t>ant</w:t>
      </w:r>
      <w:r>
        <w:rPr>
          <w:i/>
        </w:rPr>
        <w:softHyphen/>
        <w:t>woordt</w:t>
      </w:r>
      <w:r>
        <w:t>. Elke soort op zijn wi</w:t>
      </w:r>
      <w:r>
        <w:t>j</w:t>
      </w:r>
      <w:r>
        <w:t>ze; in elke ontwi</w:t>
      </w:r>
      <w:r>
        <w:t>k</w:t>
      </w:r>
      <w:r>
        <w:t>kelings</w:t>
      </w:r>
      <w:r>
        <w:softHyphen/>
        <w:t xml:space="preserve">fase </w:t>
      </w:r>
      <w:r>
        <w:t>weer anders.</w:t>
      </w:r>
    </w:p>
    <w:p w14:paraId="05256FDF" w14:textId="77777777" w:rsidR="00000000" w:rsidRDefault="005A61A0"/>
    <w:p w14:paraId="08417131" w14:textId="77777777" w:rsidR="00000000" w:rsidRDefault="005A61A0">
      <w:pPr>
        <w:pStyle w:val="Hoofdstuktitelmetnummer"/>
      </w:pPr>
      <w:bookmarkStart w:id="54" w:name="_Toc466268785"/>
      <w:bookmarkStart w:id="55" w:name="_Toc466359498"/>
      <w:bookmarkStart w:id="56" w:name="_Toc502030351"/>
      <w:bookmarkStart w:id="57" w:name="_Toc505414475"/>
      <w:bookmarkStart w:id="58" w:name="_Toc512236589"/>
      <w:bookmarkStart w:id="59" w:name="_Toc512654135"/>
      <w:r>
        <w:lastRenderedPageBreak/>
        <w:t>De relatie van de mens tot planten</w:t>
      </w:r>
      <w:bookmarkEnd w:id="54"/>
      <w:bookmarkEnd w:id="55"/>
      <w:bookmarkEnd w:id="56"/>
      <w:bookmarkEnd w:id="57"/>
      <w:bookmarkEnd w:id="58"/>
      <w:bookmarkEnd w:id="59"/>
    </w:p>
    <w:p w14:paraId="51A01A99" w14:textId="77777777" w:rsidR="00000000" w:rsidRDefault="005A61A0">
      <w:pPr>
        <w:rPr>
          <w:sz w:val="28"/>
        </w:rPr>
      </w:pPr>
    </w:p>
    <w:p w14:paraId="06294976" w14:textId="77777777" w:rsidR="00000000" w:rsidRDefault="005A61A0">
      <w:pPr>
        <w:rPr>
          <w:sz w:val="28"/>
        </w:rPr>
      </w:pPr>
    </w:p>
    <w:p w14:paraId="78F3DA3A" w14:textId="77777777" w:rsidR="00000000" w:rsidRDefault="005A61A0">
      <w:pPr>
        <w:pStyle w:val="Paragraaftitelmetnummer"/>
      </w:pPr>
      <w:bookmarkStart w:id="60" w:name="_Toc466359499"/>
      <w:bookmarkStart w:id="61" w:name="_Toc502030352"/>
      <w:bookmarkStart w:id="62" w:name="_Toc512654136"/>
      <w:r>
        <w:t>Overzicht</w:t>
      </w:r>
      <w:bookmarkEnd w:id="60"/>
      <w:bookmarkEnd w:id="61"/>
      <w:bookmarkEnd w:id="62"/>
    </w:p>
    <w:p w14:paraId="3E07E346" w14:textId="77777777" w:rsidR="00000000" w:rsidRDefault="005A61A0"/>
    <w:p w14:paraId="4FA6C62D" w14:textId="58BF9FB7" w:rsidR="00000000" w:rsidRDefault="00B81366">
      <w:r>
        <w:rPr>
          <w:noProof/>
        </w:rPr>
        <mc:AlternateContent>
          <mc:Choice Requires="wps">
            <w:drawing>
              <wp:anchor distT="71755" distB="215900" distL="114300" distR="114300" simplePos="0" relativeHeight="251642368" behindDoc="0" locked="0" layoutInCell="0" allowOverlap="1" wp14:anchorId="7AAD8BC7" wp14:editId="7FC236DC">
                <wp:simplePos x="0" y="0"/>
                <wp:positionH relativeFrom="column">
                  <wp:posOffset>-13335</wp:posOffset>
                </wp:positionH>
                <wp:positionV relativeFrom="paragraph">
                  <wp:posOffset>1127125</wp:posOffset>
                </wp:positionV>
                <wp:extent cx="5579745" cy="4735195"/>
                <wp:effectExtent l="0" t="0" r="0" b="0"/>
                <wp:wrapTopAndBottom/>
                <wp:docPr id="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4735195"/>
                        </a:xfrm>
                        <a:prstGeom prst="rect">
                          <a:avLst/>
                        </a:prstGeom>
                        <a:solidFill>
                          <a:srgbClr val="DDDDDD">
                            <a:alpha val="50000"/>
                          </a:srgbClr>
                        </a:solidFill>
                        <a:ln w="9525">
                          <a:solidFill>
                            <a:srgbClr val="000000"/>
                          </a:solidFill>
                          <a:miter lim="800000"/>
                          <a:headEnd/>
                          <a:tailEnd/>
                        </a:ln>
                      </wps:spPr>
                      <wps:txbx>
                        <w:txbxContent>
                          <w:p w14:paraId="30CD48FB" w14:textId="77777777" w:rsidR="00000000" w:rsidRDefault="005A61A0">
                            <w:pPr>
                              <w:pStyle w:val="Tussenkop"/>
                            </w:pPr>
                            <w:bookmarkStart w:id="63" w:name="_Toc466268787"/>
                            <w:bookmarkStart w:id="64" w:name="_Toc466341327"/>
                            <w:bookmarkStart w:id="65" w:name="_Toc466348948"/>
                            <w:r>
                              <w:t>De driegelede plant en mens</w:t>
                            </w:r>
                            <w:bookmarkEnd w:id="63"/>
                            <w:bookmarkEnd w:id="64"/>
                            <w:bookmarkEnd w:id="65"/>
                          </w:p>
                          <w:p w14:paraId="4E75A085" w14:textId="77777777" w:rsidR="00000000" w:rsidRDefault="005A61A0">
                            <w:pPr>
                              <w:rPr>
                                <w:sz w:val="20"/>
                              </w:rPr>
                            </w:pPr>
                            <w:r>
                              <w:rPr>
                                <w:sz w:val="20"/>
                              </w:rPr>
                              <w:t>De antroposofische visie op de samenstelling van de warme maaltijd is o.a. gebaseerd op de drieg</w:t>
                            </w:r>
                            <w:r>
                              <w:rPr>
                                <w:sz w:val="20"/>
                              </w:rPr>
                              <w:t>eleding bij de plant en bij de mens.</w:t>
                            </w:r>
                            <w:r>
                              <w:rPr>
                                <w:rStyle w:val="Voetnootverwijzing"/>
                                <w:sz w:val="20"/>
                              </w:rPr>
                              <w:t>a</w:t>
                            </w:r>
                            <w:r>
                              <w:rPr>
                                <w:sz w:val="20"/>
                              </w:rPr>
                              <w:t xml:space="preserve"> De ver</w:t>
                            </w:r>
                            <w:r>
                              <w:rPr>
                                <w:sz w:val="20"/>
                              </w:rPr>
                              <w:softHyphen/>
                              <w:t>schil</w:t>
                            </w:r>
                            <w:r>
                              <w:rPr>
                                <w:sz w:val="20"/>
                              </w:rPr>
                              <w:softHyphen/>
                              <w:t>lende organen van een plant hebben elk een eigen specifieke wer</w:t>
                            </w:r>
                            <w:r>
                              <w:rPr>
                                <w:sz w:val="20"/>
                              </w:rPr>
                              <w:t>k</w:t>
                            </w:r>
                            <w:r>
                              <w:rPr>
                                <w:sz w:val="20"/>
                              </w:rPr>
                              <w:t>zaam</w:t>
                            </w:r>
                            <w:r>
                              <w:rPr>
                                <w:sz w:val="20"/>
                              </w:rPr>
                              <w:softHyphen/>
                              <w:t>heid. De vruch</w:t>
                            </w:r>
                            <w:r>
                              <w:rPr>
                                <w:sz w:val="20"/>
                              </w:rPr>
                              <w:softHyphen/>
                              <w:t>ten hebben een werkzaamheid op het stof</w:t>
                            </w:r>
                            <w:r>
                              <w:rPr>
                                <w:sz w:val="20"/>
                              </w:rPr>
                              <w:softHyphen/>
                              <w:t>wisse</w:t>
                            </w:r>
                            <w:r>
                              <w:rPr>
                                <w:sz w:val="20"/>
                              </w:rPr>
                              <w:softHyphen/>
                              <w:t>lingssys</w:t>
                            </w:r>
                            <w:r>
                              <w:rPr>
                                <w:sz w:val="20"/>
                              </w:rPr>
                              <w:softHyphen/>
                              <w:t>teem, de bladgewas</w:t>
                            </w:r>
                            <w:r>
                              <w:rPr>
                                <w:sz w:val="20"/>
                              </w:rPr>
                              <w:softHyphen/>
                              <w:t>sen op het ritmische systeem (hart, bloedvaten,</w:t>
                            </w:r>
                            <w:r>
                              <w:rPr>
                                <w:sz w:val="20"/>
                              </w:rPr>
                              <w:t xml:space="preserve"> longen) en de wo</w:t>
                            </w:r>
                            <w:r>
                              <w:rPr>
                                <w:sz w:val="20"/>
                              </w:rPr>
                              <w:t>r</w:t>
                            </w:r>
                            <w:r>
                              <w:rPr>
                                <w:sz w:val="20"/>
                              </w:rPr>
                              <w:t>tels op het ze</w:t>
                            </w:r>
                            <w:r>
                              <w:rPr>
                                <w:sz w:val="20"/>
                              </w:rPr>
                              <w:softHyphen/>
                              <w:t>nuw-zintuigsys</w:t>
                            </w:r>
                            <w:r>
                              <w:rPr>
                                <w:sz w:val="20"/>
                              </w:rPr>
                              <w:softHyphen/>
                              <w:t>teem (zie bijv. Huse</w:t>
                            </w:r>
                            <w:r>
                              <w:rPr>
                                <w:sz w:val="20"/>
                              </w:rPr>
                              <w:softHyphen/>
                              <w:t>mann und Wolff, 1977 en 1974; Peli</w:t>
                            </w:r>
                            <w:r>
                              <w:rPr>
                                <w:sz w:val="20"/>
                              </w:rPr>
                              <w:softHyphen/>
                              <w:t>kan, 1974; Hauschka, 1977; Renzen</w:t>
                            </w:r>
                            <w:r>
                              <w:rPr>
                                <w:sz w:val="20"/>
                              </w:rPr>
                              <w:softHyphen/>
                              <w:t>brink, 1977 en 1979; Schmidt, 1975 en 1979). "De functio</w:t>
                            </w:r>
                            <w:r>
                              <w:rPr>
                                <w:sz w:val="20"/>
                              </w:rPr>
                              <w:softHyphen/>
                              <w:t>ne</w:t>
                            </w:r>
                            <w:r>
                              <w:rPr>
                                <w:sz w:val="20"/>
                              </w:rPr>
                              <w:softHyphen/>
                              <w:t>le mens als omgekeerde plant" blijkt een praktisch goed we</w:t>
                            </w:r>
                            <w:r>
                              <w:rPr>
                                <w:sz w:val="20"/>
                              </w:rPr>
                              <w:t>rkbare leidraad te zijn.</w:t>
                            </w:r>
                          </w:p>
                          <w:p w14:paraId="119BF845" w14:textId="77777777" w:rsidR="00000000" w:rsidRDefault="005A61A0">
                            <w:pPr>
                              <w:rPr>
                                <w:sz w:val="20"/>
                              </w:rPr>
                            </w:pPr>
                            <w:r>
                              <w:rPr>
                                <w:sz w:val="20"/>
                              </w:rPr>
                              <w:t>Bockemühl heeft het inzicht van de functionele mens als omgekeerde plant methodisch nader uitgewerkt en nieuwe inzichten in de werkzaamheid van planten(-delen) op het menselijke o</w:t>
                            </w:r>
                            <w:r>
                              <w:rPr>
                                <w:sz w:val="20"/>
                              </w:rPr>
                              <w:t>r</w:t>
                            </w:r>
                            <w:r>
                              <w:rPr>
                                <w:sz w:val="20"/>
                              </w:rPr>
                              <w:t>ganisme ontwikkeld. Deze bioloog beschrijft de ontw</w:t>
                            </w:r>
                            <w:r>
                              <w:rPr>
                                <w:sz w:val="20"/>
                              </w:rPr>
                              <w:t>ikkeling van planten zodanig dat gebaren ervaarbaar worden.</w:t>
                            </w:r>
                          </w:p>
                          <w:p w14:paraId="27901C66" w14:textId="77777777" w:rsidR="00000000" w:rsidRDefault="005A61A0">
                            <w:pPr>
                              <w:ind w:left="285" w:hanging="285"/>
                              <w:rPr>
                                <w:sz w:val="20"/>
                              </w:rPr>
                            </w:pPr>
                            <w:r>
                              <w:rPr>
                                <w:sz w:val="20"/>
                              </w:rPr>
                              <w:tab/>
                              <w:t>"</w:t>
                            </w:r>
                            <w:r>
                              <w:rPr>
                                <w:i/>
                                <w:sz w:val="20"/>
                              </w:rPr>
                              <w:t>Was die Pflanze äusserlich in Stoffen und Formen auf der Ebene von Wur</w:t>
                            </w:r>
                            <w:r>
                              <w:rPr>
                                <w:i/>
                                <w:sz w:val="20"/>
                              </w:rPr>
                              <w:softHyphen/>
                              <w:t>zel, Blatt, Blüte und Frucht zeigt, hat seine Entsprechung in seelisch-geisti</w:t>
                            </w:r>
                            <w:r>
                              <w:rPr>
                                <w:i/>
                                <w:sz w:val="20"/>
                              </w:rPr>
                              <w:softHyphen/>
                              <w:t>gen Fähigkeiten des Men</w:t>
                            </w:r>
                            <w:r>
                              <w:rPr>
                                <w:i/>
                                <w:sz w:val="20"/>
                              </w:rPr>
                              <w:softHyphen/>
                              <w:t>schen. Diese stehen i</w:t>
                            </w:r>
                            <w:r>
                              <w:rPr>
                                <w:i/>
                                <w:sz w:val="20"/>
                              </w:rPr>
                              <w:t>hrerseits in enger Beziehung zu seinen Organen des Nerven-Sinnes</w:t>
                            </w:r>
                            <w:r>
                              <w:rPr>
                                <w:i/>
                                <w:sz w:val="20"/>
                              </w:rPr>
                              <w:softHyphen/>
                              <w:t>systems, des rhythmi</w:t>
                            </w:r>
                            <w:r>
                              <w:rPr>
                                <w:i/>
                                <w:sz w:val="20"/>
                              </w:rPr>
                              <w:softHyphen/>
                              <w:t>schen Systems und des Stoffwechsels-Gliedmassensys</w:t>
                            </w:r>
                            <w:r>
                              <w:rPr>
                                <w:i/>
                                <w:sz w:val="20"/>
                              </w:rPr>
                              <w:softHyphen/>
                              <w:t>tems</w:t>
                            </w:r>
                            <w:r>
                              <w:rPr>
                                <w:sz w:val="20"/>
                              </w:rPr>
                              <w:t xml:space="preserve">." </w:t>
                            </w:r>
                          </w:p>
                          <w:p w14:paraId="5E9E4AC5" w14:textId="77777777" w:rsidR="00000000" w:rsidRDefault="005A61A0">
                            <w:pPr>
                              <w:rPr>
                                <w:i/>
                                <w:sz w:val="20"/>
                              </w:rPr>
                            </w:pPr>
                            <w:r>
                              <w:rPr>
                                <w:sz w:val="20"/>
                              </w:rPr>
                              <w:t xml:space="preserve">De omkering tussen de plant en de mens behelst dus niet alleen beneden-boven (wortel - hoofd enz.), maar heeft </w:t>
                            </w:r>
                            <w:r>
                              <w:rPr>
                                <w:sz w:val="20"/>
                              </w:rPr>
                              <w:t>nog een dimensie: buiten-binnen (het 'uiter</w:t>
                            </w:r>
                            <w:r>
                              <w:rPr>
                                <w:sz w:val="20"/>
                              </w:rPr>
                              <w:softHyphen/>
                              <w:t>lijk' van de plant - het 'innerlijk' van de mens).</w:t>
                            </w:r>
                            <w:r>
                              <w:rPr>
                                <w:rStyle w:val="Voetnootverwijzing"/>
                                <w:sz w:val="20"/>
                              </w:rPr>
                              <w:t>b</w:t>
                            </w:r>
                            <w:r>
                              <w:rPr>
                                <w:sz w:val="20"/>
                              </w:rPr>
                              <w:t xml:space="preserve"> Bockemühl onder</w:t>
                            </w:r>
                            <w:r>
                              <w:rPr>
                                <w:sz w:val="20"/>
                              </w:rPr>
                              <w:softHyphen/>
                              <w:t>zocht zijn eigen kenproces en kwam langs deze weg tot de ui</w:t>
                            </w:r>
                            <w:r>
                              <w:rPr>
                                <w:sz w:val="20"/>
                              </w:rPr>
                              <w:t>t</w:t>
                            </w:r>
                            <w:r>
                              <w:rPr>
                                <w:sz w:val="20"/>
                              </w:rPr>
                              <w:t xml:space="preserve">spraak: </w:t>
                            </w:r>
                          </w:p>
                          <w:p w14:paraId="79A75FF9" w14:textId="77777777" w:rsidR="00000000" w:rsidRDefault="005A61A0">
                            <w:pPr>
                              <w:rPr>
                                <w:rStyle w:val="Voetnootverwijzing"/>
                                <w:sz w:val="24"/>
                              </w:rPr>
                            </w:pPr>
                            <w:r>
                              <w:rPr>
                                <w:sz w:val="20"/>
                              </w:rPr>
                              <w:t>In de eigen ziele-geeste</w:t>
                            </w:r>
                            <w:r>
                              <w:rPr>
                                <w:sz w:val="20"/>
                              </w:rPr>
                              <w:softHyphen/>
                              <w:t>lijke activiteiten bij het waarnemen van de ont</w:t>
                            </w:r>
                            <w:r>
                              <w:rPr>
                                <w:sz w:val="20"/>
                              </w:rPr>
                              <w:softHyphen/>
                              <w:t>wi</w:t>
                            </w:r>
                            <w:r>
                              <w:rPr>
                                <w:sz w:val="20"/>
                              </w:rPr>
                              <w:t>kke</w:t>
                            </w:r>
                            <w:r>
                              <w:rPr>
                                <w:sz w:val="20"/>
                              </w:rPr>
                              <w:softHyphen/>
                              <w:t>ling van de plant ligt de sleutel tot begrip van de voedende eigenschappen van de plant</w:t>
                            </w:r>
                            <w:r>
                              <w:rPr>
                                <w:rStyle w:val="Voetnootverwijzing"/>
                                <w:sz w:val="20"/>
                              </w:rPr>
                              <w:t xml:space="preserve">c  </w:t>
                            </w:r>
                            <w:r>
                              <w:rPr>
                                <w:sz w:val="20"/>
                              </w:rPr>
                              <w:t>( 1977, 1980, 1983 a en b).</w:t>
                            </w:r>
                            <w:r>
                              <w:rPr>
                                <w:rStyle w:val="Voetnootverwijzing"/>
                                <w:sz w:val="24"/>
                              </w:rPr>
                              <w:t xml:space="preserve"> </w:t>
                            </w:r>
                          </w:p>
                          <w:p w14:paraId="2519CFB1" w14:textId="77777777" w:rsidR="00000000" w:rsidRDefault="005A61A0">
                            <w:pPr>
                              <w:pStyle w:val="Voetnoottekst"/>
                              <w:rPr>
                                <w:rStyle w:val="Voetnootverwijzing"/>
                                <w:sz w:val="20"/>
                                <w:vertAlign w:val="baseline"/>
                              </w:rPr>
                            </w:pPr>
                          </w:p>
                          <w:p w14:paraId="6A417311" w14:textId="77777777" w:rsidR="00000000" w:rsidRDefault="005A61A0">
                            <w:pPr>
                              <w:pStyle w:val="Voetnoottekst"/>
                              <w:rPr>
                                <w:sz w:val="18"/>
                              </w:rPr>
                            </w:pPr>
                            <w:r>
                              <w:rPr>
                                <w:rStyle w:val="Voetnootverwijzing"/>
                                <w:sz w:val="18"/>
                                <w:vertAlign w:val="baseline"/>
                              </w:rPr>
                              <w:t>a)</w:t>
                            </w:r>
                            <w:r>
                              <w:rPr>
                                <w:sz w:val="18"/>
                              </w:rPr>
                              <w:tab/>
                              <w:t>Steiner heeft de driegeleding bij de plant en de mens en de relatie plant - mens vanuit verschillende invals</w:t>
                            </w:r>
                            <w:r>
                              <w:rPr>
                                <w:sz w:val="18"/>
                              </w:rPr>
                              <w:softHyphen/>
                              <w:t xml:space="preserve">hoeken inzichtelijk </w:t>
                            </w:r>
                            <w:r>
                              <w:rPr>
                                <w:sz w:val="18"/>
                              </w:rPr>
                              <w:t>gemaakt. De gemeen</w:t>
                            </w:r>
                            <w:r>
                              <w:rPr>
                                <w:sz w:val="18"/>
                              </w:rPr>
                              <w:softHyphen/>
                              <w:t>schappelijke evolutionaire ontwikkeling van de wereld, de mens en de plant beschreef hij in een vroeg werk (Die Geheimwis</w:t>
                            </w:r>
                            <w:r>
                              <w:rPr>
                                <w:sz w:val="18"/>
                              </w:rPr>
                              <w:softHyphen/>
                              <w:t>senschaft im Umriß, 1909); de samenhang tussen de zielefuncties en fysiologische processen van de mens beschreef hi</w:t>
                            </w:r>
                            <w:r>
                              <w:rPr>
                                <w:sz w:val="18"/>
                              </w:rPr>
                              <w:t>j na acht jaar verde</w:t>
                            </w:r>
                            <w:r>
                              <w:rPr>
                                <w:sz w:val="18"/>
                              </w:rPr>
                              <w:softHyphen/>
                              <w:t>re studie (Von See</w:t>
                            </w:r>
                            <w:r>
                              <w:rPr>
                                <w:sz w:val="18"/>
                              </w:rPr>
                              <w:softHyphen/>
                              <w:t>lenrätseln, 1917).</w:t>
                            </w:r>
                          </w:p>
                          <w:p w14:paraId="6BE85519" w14:textId="77777777" w:rsidR="00000000" w:rsidRDefault="005A61A0">
                            <w:pPr>
                              <w:pStyle w:val="Voetnoottekst"/>
                              <w:rPr>
                                <w:sz w:val="18"/>
                              </w:rPr>
                            </w:pPr>
                            <w:r>
                              <w:rPr>
                                <w:rStyle w:val="Voetnootverwijzing"/>
                                <w:sz w:val="18"/>
                                <w:vertAlign w:val="baseline"/>
                              </w:rPr>
                              <w:t>b)</w:t>
                            </w:r>
                            <w:r>
                              <w:rPr>
                                <w:sz w:val="18"/>
                              </w:rPr>
                              <w:tab/>
                              <w:t>Ook het zieleleven kent een driegeleding. Ze toont drie zelfstandige activiteiten: het voor</w:t>
                            </w:r>
                            <w:r>
                              <w:rPr>
                                <w:sz w:val="18"/>
                              </w:rPr>
                              <w:softHyphen/>
                              <w:t>stellen, het voelen en het willen. Er is een sa</w:t>
                            </w:r>
                            <w:r>
                              <w:rPr>
                                <w:sz w:val="18"/>
                              </w:rPr>
                              <w:softHyphen/>
                              <w:t>menhang tussen de driegeleding van de ziel en de drieg</w:t>
                            </w:r>
                            <w:r>
                              <w:rPr>
                                <w:sz w:val="18"/>
                              </w:rPr>
                              <w:t>eleding van de lichamelijk processen. Het voorstellen hangt samen met de lichamelij</w:t>
                            </w:r>
                            <w:r>
                              <w:rPr>
                                <w:sz w:val="18"/>
                              </w:rPr>
                              <w:softHyphen/>
                              <w:t>ke processen in de zintuigen en zenuwen; het voe</w:t>
                            </w:r>
                            <w:r>
                              <w:rPr>
                                <w:sz w:val="18"/>
                              </w:rPr>
                              <w:softHyphen/>
                              <w:t>len met het ademha</w:t>
                            </w:r>
                            <w:r>
                              <w:rPr>
                                <w:sz w:val="18"/>
                              </w:rPr>
                              <w:softHyphen/>
                              <w:t>lingsrit</w:t>
                            </w:r>
                            <w:r>
                              <w:rPr>
                                <w:sz w:val="18"/>
                              </w:rPr>
                              <w:softHyphen/>
                              <w:t>me; het willen met de stofwisselingsproces</w:t>
                            </w:r>
                            <w:r>
                              <w:rPr>
                                <w:sz w:val="18"/>
                              </w:rPr>
                              <w:softHyphen/>
                              <w:t xml:space="preserve">sen. </w:t>
                            </w:r>
                          </w:p>
                          <w:p w14:paraId="4B159EEF" w14:textId="77777777" w:rsidR="00000000" w:rsidRDefault="005A61A0">
                            <w:pPr>
                              <w:pStyle w:val="Voetnoottekst"/>
                              <w:rPr>
                                <w:sz w:val="18"/>
                              </w:rPr>
                            </w:pPr>
                            <w:r>
                              <w:rPr>
                                <w:sz w:val="18"/>
                              </w:rPr>
                              <w:tab/>
                              <w:t>Deze drie verschillende activi</w:t>
                            </w:r>
                            <w:r>
                              <w:rPr>
                                <w:sz w:val="18"/>
                              </w:rPr>
                              <w:softHyphen/>
                              <w:t>teiten door</w:t>
                            </w:r>
                            <w:r>
                              <w:rPr>
                                <w:sz w:val="18"/>
                              </w:rPr>
                              <w:softHyphen/>
                              <w:t>dr</w:t>
                            </w:r>
                            <w:r>
                              <w:rPr>
                                <w:sz w:val="18"/>
                              </w:rPr>
                              <w:t>ingen elkaar. Een voorbeeld: met de zenuwen is ook willen ver</w:t>
                            </w:r>
                            <w:r>
                              <w:rPr>
                                <w:sz w:val="18"/>
                              </w:rPr>
                              <w:softHyphen/>
                              <w:t>bon</w:t>
                            </w:r>
                            <w:r>
                              <w:rPr>
                                <w:sz w:val="18"/>
                              </w:rPr>
                              <w:softHyphen/>
                              <w:t>den, maar alleen in zoverre in de zenu</w:t>
                            </w:r>
                            <w:r>
                              <w:rPr>
                                <w:sz w:val="18"/>
                              </w:rPr>
                              <w:softHyphen/>
                              <w:t>wen stof</w:t>
                            </w:r>
                            <w:r>
                              <w:rPr>
                                <w:sz w:val="18"/>
                              </w:rPr>
                              <w:softHyphen/>
                              <w:t>wisseling plaatsvindt.</w:t>
                            </w:r>
                          </w:p>
                          <w:p w14:paraId="177F2499" w14:textId="77777777" w:rsidR="00000000" w:rsidRDefault="005A61A0">
                            <w:pPr>
                              <w:pStyle w:val="Voetnoottekst"/>
                            </w:pPr>
                            <w:r>
                              <w:rPr>
                                <w:rStyle w:val="Voetnootverwijzing"/>
                                <w:sz w:val="18"/>
                                <w:vertAlign w:val="baseline"/>
                              </w:rPr>
                              <w:t>c)</w:t>
                            </w:r>
                            <w:r>
                              <w:rPr>
                                <w:sz w:val="18"/>
                              </w:rPr>
                              <w:tab/>
                              <w:t>"Erst wenn man sich des Anteils des selbst hervorgebrachten Denkens am Erkenntnisvorgang bewußt wird, ergeben sich n</w:t>
                            </w:r>
                            <w:r>
                              <w:rPr>
                                <w:sz w:val="18"/>
                              </w:rPr>
                              <w:t>eue Möglichkei</w:t>
                            </w:r>
                            <w:r>
                              <w:rPr>
                                <w:sz w:val="18"/>
                              </w:rPr>
                              <w:softHyphen/>
                              <w:t>ten, zu dem in der wahrgenommen Welt wirksamen Geistigen vor</w:t>
                            </w:r>
                            <w:r>
                              <w:rPr>
                                <w:sz w:val="18"/>
                              </w:rPr>
                              <w:softHyphen/>
                              <w:t>zud</w:t>
                            </w:r>
                            <w:r>
                              <w:rPr>
                                <w:sz w:val="18"/>
                              </w:rPr>
                              <w:softHyphen/>
                              <w:t>ringen." (Bock</w:t>
                            </w:r>
                            <w:r>
                              <w:rPr>
                                <w:sz w:val="18"/>
                              </w:rPr>
                              <w:t>e</w:t>
                            </w:r>
                            <w:r>
                              <w:rPr>
                                <w:sz w:val="18"/>
                              </w:rPr>
                              <w:t>mühl, 1978).</w:t>
                            </w:r>
                          </w:p>
                          <w:p w14:paraId="03ABB908" w14:textId="77777777" w:rsidR="00000000" w:rsidRDefault="005A61A0">
                            <w:pPr>
                              <w:pStyle w:val="Tussenkop"/>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D8BC7" id="_x0000_t202" coordsize="21600,21600" o:spt="202" path="m,l,21600r21600,l21600,xe">
                <v:stroke joinstyle="miter"/>
                <v:path gradientshapeok="t" o:connecttype="rect"/>
              </v:shapetype>
              <v:shape id="Text Box 87" o:spid="_x0000_s1026" type="#_x0000_t202" style="position:absolute;margin-left:-1.05pt;margin-top:88.75pt;width:439.35pt;height:372.85pt;z-index:251642368;visibility:visible;mso-wrap-style:square;mso-width-percent:0;mso-height-percent:0;mso-wrap-distance-left:9pt;mso-wrap-distance-top:5.65pt;mso-wrap-distance-right:9pt;mso-wrap-distance-bottom:1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" o:allowincell="f" fillcolor="#ddd">
                <v:fill opacity="32896f"/>
                <v:textbox>
                  <w:txbxContent>
                    <w:p w14:paraId="30CD48FB" w14:textId="77777777" w:rsidR="00000000" w:rsidRDefault="005A61A0">
                      <w:pPr>
                        <w:pStyle w:val="Tussenkop"/>
                      </w:pPr>
                      <w:bookmarkStart w:id="66" w:name="_Toc466268787"/>
                      <w:bookmarkStart w:id="67" w:name="_Toc466341327"/>
                      <w:bookmarkStart w:id="68" w:name="_Toc466348948"/>
                      <w:r>
                        <w:t>De driegelede plant en mens</w:t>
                      </w:r>
                      <w:bookmarkEnd w:id="66"/>
                      <w:bookmarkEnd w:id="67"/>
                      <w:bookmarkEnd w:id="68"/>
                    </w:p>
                    <w:p w14:paraId="4E75A085" w14:textId="77777777" w:rsidR="00000000" w:rsidRDefault="005A61A0">
                      <w:pPr>
                        <w:rPr>
                          <w:sz w:val="20"/>
                        </w:rPr>
                      </w:pPr>
                      <w:r>
                        <w:rPr>
                          <w:sz w:val="20"/>
                        </w:rPr>
                        <w:t>De antroposofische visie op de samenstelling van de warme maaltijd is o.a. gebaseerd op de drieg</w:t>
                      </w:r>
                      <w:r>
                        <w:rPr>
                          <w:sz w:val="20"/>
                        </w:rPr>
                        <w:t>eleding bij de plant en bij de mens.</w:t>
                      </w:r>
                      <w:r>
                        <w:rPr>
                          <w:rStyle w:val="Voetnootverwijzing"/>
                          <w:sz w:val="20"/>
                        </w:rPr>
                        <w:t>a</w:t>
                      </w:r>
                      <w:r>
                        <w:rPr>
                          <w:sz w:val="20"/>
                        </w:rPr>
                        <w:t xml:space="preserve"> De ver</w:t>
                      </w:r>
                      <w:r>
                        <w:rPr>
                          <w:sz w:val="20"/>
                        </w:rPr>
                        <w:softHyphen/>
                        <w:t>schil</w:t>
                      </w:r>
                      <w:r>
                        <w:rPr>
                          <w:sz w:val="20"/>
                        </w:rPr>
                        <w:softHyphen/>
                        <w:t>lende organen van een plant hebben elk een eigen specifieke wer</w:t>
                      </w:r>
                      <w:r>
                        <w:rPr>
                          <w:sz w:val="20"/>
                        </w:rPr>
                        <w:t>k</w:t>
                      </w:r>
                      <w:r>
                        <w:rPr>
                          <w:sz w:val="20"/>
                        </w:rPr>
                        <w:t>zaam</w:t>
                      </w:r>
                      <w:r>
                        <w:rPr>
                          <w:sz w:val="20"/>
                        </w:rPr>
                        <w:softHyphen/>
                        <w:t>heid. De vruch</w:t>
                      </w:r>
                      <w:r>
                        <w:rPr>
                          <w:sz w:val="20"/>
                        </w:rPr>
                        <w:softHyphen/>
                        <w:t>ten hebben een werkzaamheid op het stof</w:t>
                      </w:r>
                      <w:r>
                        <w:rPr>
                          <w:sz w:val="20"/>
                        </w:rPr>
                        <w:softHyphen/>
                        <w:t>wisse</w:t>
                      </w:r>
                      <w:r>
                        <w:rPr>
                          <w:sz w:val="20"/>
                        </w:rPr>
                        <w:softHyphen/>
                        <w:t>lingssys</w:t>
                      </w:r>
                      <w:r>
                        <w:rPr>
                          <w:sz w:val="20"/>
                        </w:rPr>
                        <w:softHyphen/>
                        <w:t>teem, de bladgewas</w:t>
                      </w:r>
                      <w:r>
                        <w:rPr>
                          <w:sz w:val="20"/>
                        </w:rPr>
                        <w:softHyphen/>
                        <w:t>sen op het ritmische systeem (hart, bloedvaten,</w:t>
                      </w:r>
                      <w:r>
                        <w:rPr>
                          <w:sz w:val="20"/>
                        </w:rPr>
                        <w:t xml:space="preserve"> longen) en de wo</w:t>
                      </w:r>
                      <w:r>
                        <w:rPr>
                          <w:sz w:val="20"/>
                        </w:rPr>
                        <w:t>r</w:t>
                      </w:r>
                      <w:r>
                        <w:rPr>
                          <w:sz w:val="20"/>
                        </w:rPr>
                        <w:t>tels op het ze</w:t>
                      </w:r>
                      <w:r>
                        <w:rPr>
                          <w:sz w:val="20"/>
                        </w:rPr>
                        <w:softHyphen/>
                        <w:t>nuw-zintuigsys</w:t>
                      </w:r>
                      <w:r>
                        <w:rPr>
                          <w:sz w:val="20"/>
                        </w:rPr>
                        <w:softHyphen/>
                        <w:t>teem (zie bijv. Huse</w:t>
                      </w:r>
                      <w:r>
                        <w:rPr>
                          <w:sz w:val="20"/>
                        </w:rPr>
                        <w:softHyphen/>
                        <w:t>mann und Wolff, 1977 en 1974; Peli</w:t>
                      </w:r>
                      <w:r>
                        <w:rPr>
                          <w:sz w:val="20"/>
                        </w:rPr>
                        <w:softHyphen/>
                        <w:t>kan, 1974; Hauschka, 1977; Renzen</w:t>
                      </w:r>
                      <w:r>
                        <w:rPr>
                          <w:sz w:val="20"/>
                        </w:rPr>
                        <w:softHyphen/>
                        <w:t>brink, 1977 en 1979; Schmidt, 1975 en 1979). "De functio</w:t>
                      </w:r>
                      <w:r>
                        <w:rPr>
                          <w:sz w:val="20"/>
                        </w:rPr>
                        <w:softHyphen/>
                        <w:t>ne</w:t>
                      </w:r>
                      <w:r>
                        <w:rPr>
                          <w:sz w:val="20"/>
                        </w:rPr>
                        <w:softHyphen/>
                        <w:t>le mens als omgekeerde plant" blijkt een praktisch goed we</w:t>
                      </w:r>
                      <w:r>
                        <w:rPr>
                          <w:sz w:val="20"/>
                        </w:rPr>
                        <w:t>rkbare leidraad te zijn.</w:t>
                      </w:r>
                    </w:p>
                    <w:p w14:paraId="119BF845" w14:textId="77777777" w:rsidR="00000000" w:rsidRDefault="005A61A0">
                      <w:pPr>
                        <w:rPr>
                          <w:sz w:val="20"/>
                        </w:rPr>
                      </w:pPr>
                      <w:r>
                        <w:rPr>
                          <w:sz w:val="20"/>
                        </w:rPr>
                        <w:t>Bockemühl heeft het inzicht van de functionele mens als omgekeerde plant methodisch nader uitgewerkt en nieuwe inzichten in de werkzaamheid van planten(-delen) op het menselijke o</w:t>
                      </w:r>
                      <w:r>
                        <w:rPr>
                          <w:sz w:val="20"/>
                        </w:rPr>
                        <w:t>r</w:t>
                      </w:r>
                      <w:r>
                        <w:rPr>
                          <w:sz w:val="20"/>
                        </w:rPr>
                        <w:t>ganisme ontwikkeld. Deze bioloog beschrijft de ontw</w:t>
                      </w:r>
                      <w:r>
                        <w:rPr>
                          <w:sz w:val="20"/>
                        </w:rPr>
                        <w:t>ikkeling van planten zodanig dat gebaren ervaarbaar worden.</w:t>
                      </w:r>
                    </w:p>
                    <w:p w14:paraId="27901C66" w14:textId="77777777" w:rsidR="00000000" w:rsidRDefault="005A61A0">
                      <w:pPr>
                        <w:ind w:left="285" w:hanging="285"/>
                        <w:rPr>
                          <w:sz w:val="20"/>
                        </w:rPr>
                      </w:pPr>
                      <w:r>
                        <w:rPr>
                          <w:sz w:val="20"/>
                        </w:rPr>
                        <w:tab/>
                        <w:t>"</w:t>
                      </w:r>
                      <w:r>
                        <w:rPr>
                          <w:i/>
                          <w:sz w:val="20"/>
                        </w:rPr>
                        <w:t>Was die Pflanze äusserlich in Stoffen und Formen auf der Ebene von Wur</w:t>
                      </w:r>
                      <w:r>
                        <w:rPr>
                          <w:i/>
                          <w:sz w:val="20"/>
                        </w:rPr>
                        <w:softHyphen/>
                        <w:t>zel, Blatt, Blüte und Frucht zeigt, hat seine Entsprechung in seelisch-geisti</w:t>
                      </w:r>
                      <w:r>
                        <w:rPr>
                          <w:i/>
                          <w:sz w:val="20"/>
                        </w:rPr>
                        <w:softHyphen/>
                        <w:t>gen Fähigkeiten des Men</w:t>
                      </w:r>
                      <w:r>
                        <w:rPr>
                          <w:i/>
                          <w:sz w:val="20"/>
                        </w:rPr>
                        <w:softHyphen/>
                        <w:t>schen. Diese stehen i</w:t>
                      </w:r>
                      <w:r>
                        <w:rPr>
                          <w:i/>
                          <w:sz w:val="20"/>
                        </w:rPr>
                        <w:t>hrerseits in enger Beziehung zu seinen Organen des Nerven-Sinnes</w:t>
                      </w:r>
                      <w:r>
                        <w:rPr>
                          <w:i/>
                          <w:sz w:val="20"/>
                        </w:rPr>
                        <w:softHyphen/>
                        <w:t>systems, des rhythmi</w:t>
                      </w:r>
                      <w:r>
                        <w:rPr>
                          <w:i/>
                          <w:sz w:val="20"/>
                        </w:rPr>
                        <w:softHyphen/>
                        <w:t>schen Systems und des Stoffwechsels-Gliedmassensys</w:t>
                      </w:r>
                      <w:r>
                        <w:rPr>
                          <w:i/>
                          <w:sz w:val="20"/>
                        </w:rPr>
                        <w:softHyphen/>
                        <w:t>tems</w:t>
                      </w:r>
                      <w:r>
                        <w:rPr>
                          <w:sz w:val="20"/>
                        </w:rPr>
                        <w:t xml:space="preserve">." </w:t>
                      </w:r>
                    </w:p>
                    <w:p w14:paraId="5E9E4AC5" w14:textId="77777777" w:rsidR="00000000" w:rsidRDefault="005A61A0">
                      <w:pPr>
                        <w:rPr>
                          <w:i/>
                          <w:sz w:val="20"/>
                        </w:rPr>
                      </w:pPr>
                      <w:r>
                        <w:rPr>
                          <w:sz w:val="20"/>
                        </w:rPr>
                        <w:t xml:space="preserve">De omkering tussen de plant en de mens behelst dus niet alleen beneden-boven (wortel - hoofd enz.), maar heeft </w:t>
                      </w:r>
                      <w:r>
                        <w:rPr>
                          <w:sz w:val="20"/>
                        </w:rPr>
                        <w:t>nog een dimensie: buiten-binnen (het 'uiter</w:t>
                      </w:r>
                      <w:r>
                        <w:rPr>
                          <w:sz w:val="20"/>
                        </w:rPr>
                        <w:softHyphen/>
                        <w:t>lijk' van de plant - het 'innerlijk' van de mens).</w:t>
                      </w:r>
                      <w:r>
                        <w:rPr>
                          <w:rStyle w:val="Voetnootverwijzing"/>
                          <w:sz w:val="20"/>
                        </w:rPr>
                        <w:t>b</w:t>
                      </w:r>
                      <w:r>
                        <w:rPr>
                          <w:sz w:val="20"/>
                        </w:rPr>
                        <w:t xml:space="preserve"> Bockemühl onder</w:t>
                      </w:r>
                      <w:r>
                        <w:rPr>
                          <w:sz w:val="20"/>
                        </w:rPr>
                        <w:softHyphen/>
                        <w:t>zocht zijn eigen kenproces en kwam langs deze weg tot de ui</w:t>
                      </w:r>
                      <w:r>
                        <w:rPr>
                          <w:sz w:val="20"/>
                        </w:rPr>
                        <w:t>t</w:t>
                      </w:r>
                      <w:r>
                        <w:rPr>
                          <w:sz w:val="20"/>
                        </w:rPr>
                        <w:t xml:space="preserve">spraak: </w:t>
                      </w:r>
                    </w:p>
                    <w:p w14:paraId="79A75FF9" w14:textId="77777777" w:rsidR="00000000" w:rsidRDefault="005A61A0">
                      <w:pPr>
                        <w:rPr>
                          <w:rStyle w:val="Voetnootverwijzing"/>
                          <w:sz w:val="24"/>
                        </w:rPr>
                      </w:pPr>
                      <w:r>
                        <w:rPr>
                          <w:sz w:val="20"/>
                        </w:rPr>
                        <w:t>In de eigen ziele-geeste</w:t>
                      </w:r>
                      <w:r>
                        <w:rPr>
                          <w:sz w:val="20"/>
                        </w:rPr>
                        <w:softHyphen/>
                        <w:t>lijke activiteiten bij het waarnemen van de ont</w:t>
                      </w:r>
                      <w:r>
                        <w:rPr>
                          <w:sz w:val="20"/>
                        </w:rPr>
                        <w:softHyphen/>
                        <w:t>wi</w:t>
                      </w:r>
                      <w:r>
                        <w:rPr>
                          <w:sz w:val="20"/>
                        </w:rPr>
                        <w:t>kke</w:t>
                      </w:r>
                      <w:r>
                        <w:rPr>
                          <w:sz w:val="20"/>
                        </w:rPr>
                        <w:softHyphen/>
                        <w:t>ling van de plant ligt de sleutel tot begrip van de voedende eigenschappen van de plant</w:t>
                      </w:r>
                      <w:r>
                        <w:rPr>
                          <w:rStyle w:val="Voetnootverwijzing"/>
                          <w:sz w:val="20"/>
                        </w:rPr>
                        <w:t xml:space="preserve">c  </w:t>
                      </w:r>
                      <w:r>
                        <w:rPr>
                          <w:sz w:val="20"/>
                        </w:rPr>
                        <w:t>( 1977, 1980, 1983 a en b).</w:t>
                      </w:r>
                      <w:r>
                        <w:rPr>
                          <w:rStyle w:val="Voetnootverwijzing"/>
                          <w:sz w:val="24"/>
                        </w:rPr>
                        <w:t xml:space="preserve"> </w:t>
                      </w:r>
                    </w:p>
                    <w:p w14:paraId="2519CFB1" w14:textId="77777777" w:rsidR="00000000" w:rsidRDefault="005A61A0">
                      <w:pPr>
                        <w:pStyle w:val="Voetnoottekst"/>
                        <w:rPr>
                          <w:rStyle w:val="Voetnootverwijzing"/>
                          <w:sz w:val="20"/>
                          <w:vertAlign w:val="baseline"/>
                        </w:rPr>
                      </w:pPr>
                    </w:p>
                    <w:p w14:paraId="6A417311" w14:textId="77777777" w:rsidR="00000000" w:rsidRDefault="005A61A0">
                      <w:pPr>
                        <w:pStyle w:val="Voetnoottekst"/>
                        <w:rPr>
                          <w:sz w:val="18"/>
                        </w:rPr>
                      </w:pPr>
                      <w:r>
                        <w:rPr>
                          <w:rStyle w:val="Voetnootverwijzing"/>
                          <w:sz w:val="18"/>
                          <w:vertAlign w:val="baseline"/>
                        </w:rPr>
                        <w:t>a)</w:t>
                      </w:r>
                      <w:r>
                        <w:rPr>
                          <w:sz w:val="18"/>
                        </w:rPr>
                        <w:tab/>
                        <w:t>Steiner heeft de driegeleding bij de plant en de mens en de relatie plant - mens vanuit verschillende invals</w:t>
                      </w:r>
                      <w:r>
                        <w:rPr>
                          <w:sz w:val="18"/>
                        </w:rPr>
                        <w:softHyphen/>
                        <w:t xml:space="preserve">hoeken inzichtelijk </w:t>
                      </w:r>
                      <w:r>
                        <w:rPr>
                          <w:sz w:val="18"/>
                        </w:rPr>
                        <w:t>gemaakt. De gemeen</w:t>
                      </w:r>
                      <w:r>
                        <w:rPr>
                          <w:sz w:val="18"/>
                        </w:rPr>
                        <w:softHyphen/>
                        <w:t>schappelijke evolutionaire ontwikkeling van de wereld, de mens en de plant beschreef hij in een vroeg werk (Die Geheimwis</w:t>
                      </w:r>
                      <w:r>
                        <w:rPr>
                          <w:sz w:val="18"/>
                        </w:rPr>
                        <w:softHyphen/>
                        <w:t>senschaft im Umriß, 1909); de samenhang tussen de zielefuncties en fysiologische processen van de mens beschreef hi</w:t>
                      </w:r>
                      <w:r>
                        <w:rPr>
                          <w:sz w:val="18"/>
                        </w:rPr>
                        <w:t>j na acht jaar verde</w:t>
                      </w:r>
                      <w:r>
                        <w:rPr>
                          <w:sz w:val="18"/>
                        </w:rPr>
                        <w:softHyphen/>
                        <w:t>re studie (Von See</w:t>
                      </w:r>
                      <w:r>
                        <w:rPr>
                          <w:sz w:val="18"/>
                        </w:rPr>
                        <w:softHyphen/>
                        <w:t>lenrätseln, 1917).</w:t>
                      </w:r>
                    </w:p>
                    <w:p w14:paraId="6BE85519" w14:textId="77777777" w:rsidR="00000000" w:rsidRDefault="005A61A0">
                      <w:pPr>
                        <w:pStyle w:val="Voetnoottekst"/>
                        <w:rPr>
                          <w:sz w:val="18"/>
                        </w:rPr>
                      </w:pPr>
                      <w:r>
                        <w:rPr>
                          <w:rStyle w:val="Voetnootverwijzing"/>
                          <w:sz w:val="18"/>
                          <w:vertAlign w:val="baseline"/>
                        </w:rPr>
                        <w:t>b)</w:t>
                      </w:r>
                      <w:r>
                        <w:rPr>
                          <w:sz w:val="18"/>
                        </w:rPr>
                        <w:tab/>
                        <w:t>Ook het zieleleven kent een driegeleding. Ze toont drie zelfstandige activiteiten: het voor</w:t>
                      </w:r>
                      <w:r>
                        <w:rPr>
                          <w:sz w:val="18"/>
                        </w:rPr>
                        <w:softHyphen/>
                        <w:t>stellen, het voelen en het willen. Er is een sa</w:t>
                      </w:r>
                      <w:r>
                        <w:rPr>
                          <w:sz w:val="18"/>
                        </w:rPr>
                        <w:softHyphen/>
                        <w:t>menhang tussen de driegeleding van de ziel en de drieg</w:t>
                      </w:r>
                      <w:r>
                        <w:rPr>
                          <w:sz w:val="18"/>
                        </w:rPr>
                        <w:t>eleding van de lichamelijk processen. Het voorstellen hangt samen met de lichamelij</w:t>
                      </w:r>
                      <w:r>
                        <w:rPr>
                          <w:sz w:val="18"/>
                        </w:rPr>
                        <w:softHyphen/>
                        <w:t>ke processen in de zintuigen en zenuwen; het voe</w:t>
                      </w:r>
                      <w:r>
                        <w:rPr>
                          <w:sz w:val="18"/>
                        </w:rPr>
                        <w:softHyphen/>
                        <w:t>len met het ademha</w:t>
                      </w:r>
                      <w:r>
                        <w:rPr>
                          <w:sz w:val="18"/>
                        </w:rPr>
                        <w:softHyphen/>
                        <w:t>lingsrit</w:t>
                      </w:r>
                      <w:r>
                        <w:rPr>
                          <w:sz w:val="18"/>
                        </w:rPr>
                        <w:softHyphen/>
                        <w:t>me; het willen met de stofwisselingsproces</w:t>
                      </w:r>
                      <w:r>
                        <w:rPr>
                          <w:sz w:val="18"/>
                        </w:rPr>
                        <w:softHyphen/>
                        <w:t xml:space="preserve">sen. </w:t>
                      </w:r>
                    </w:p>
                    <w:p w14:paraId="4B159EEF" w14:textId="77777777" w:rsidR="00000000" w:rsidRDefault="005A61A0">
                      <w:pPr>
                        <w:pStyle w:val="Voetnoottekst"/>
                        <w:rPr>
                          <w:sz w:val="18"/>
                        </w:rPr>
                      </w:pPr>
                      <w:r>
                        <w:rPr>
                          <w:sz w:val="18"/>
                        </w:rPr>
                        <w:tab/>
                        <w:t>Deze drie verschillende activi</w:t>
                      </w:r>
                      <w:r>
                        <w:rPr>
                          <w:sz w:val="18"/>
                        </w:rPr>
                        <w:softHyphen/>
                        <w:t>teiten door</w:t>
                      </w:r>
                      <w:r>
                        <w:rPr>
                          <w:sz w:val="18"/>
                        </w:rPr>
                        <w:softHyphen/>
                        <w:t>dr</w:t>
                      </w:r>
                      <w:r>
                        <w:rPr>
                          <w:sz w:val="18"/>
                        </w:rPr>
                        <w:t>ingen elkaar. Een voorbeeld: met de zenuwen is ook willen ver</w:t>
                      </w:r>
                      <w:r>
                        <w:rPr>
                          <w:sz w:val="18"/>
                        </w:rPr>
                        <w:softHyphen/>
                        <w:t>bon</w:t>
                      </w:r>
                      <w:r>
                        <w:rPr>
                          <w:sz w:val="18"/>
                        </w:rPr>
                        <w:softHyphen/>
                        <w:t>den, maar alleen in zoverre in de zenu</w:t>
                      </w:r>
                      <w:r>
                        <w:rPr>
                          <w:sz w:val="18"/>
                        </w:rPr>
                        <w:softHyphen/>
                        <w:t>wen stof</w:t>
                      </w:r>
                      <w:r>
                        <w:rPr>
                          <w:sz w:val="18"/>
                        </w:rPr>
                        <w:softHyphen/>
                        <w:t>wisseling plaatsvindt.</w:t>
                      </w:r>
                    </w:p>
                    <w:p w14:paraId="177F2499" w14:textId="77777777" w:rsidR="00000000" w:rsidRDefault="005A61A0">
                      <w:pPr>
                        <w:pStyle w:val="Voetnoottekst"/>
                      </w:pPr>
                      <w:r>
                        <w:rPr>
                          <w:rStyle w:val="Voetnootverwijzing"/>
                          <w:sz w:val="18"/>
                          <w:vertAlign w:val="baseline"/>
                        </w:rPr>
                        <w:t>c)</w:t>
                      </w:r>
                      <w:r>
                        <w:rPr>
                          <w:sz w:val="18"/>
                        </w:rPr>
                        <w:tab/>
                        <w:t>"Erst wenn man sich des Anteils des selbst hervorgebrachten Denkens am Erkenntnisvorgang bewußt wird, ergeben sich n</w:t>
                      </w:r>
                      <w:r>
                        <w:rPr>
                          <w:sz w:val="18"/>
                        </w:rPr>
                        <w:t>eue Möglichkei</w:t>
                      </w:r>
                      <w:r>
                        <w:rPr>
                          <w:sz w:val="18"/>
                        </w:rPr>
                        <w:softHyphen/>
                        <w:t>ten, zu dem in der wahrgenommen Welt wirksamen Geistigen vor</w:t>
                      </w:r>
                      <w:r>
                        <w:rPr>
                          <w:sz w:val="18"/>
                        </w:rPr>
                        <w:softHyphen/>
                        <w:t>zud</w:t>
                      </w:r>
                      <w:r>
                        <w:rPr>
                          <w:sz w:val="18"/>
                        </w:rPr>
                        <w:softHyphen/>
                        <w:t>ringen." (Bock</w:t>
                      </w:r>
                      <w:r>
                        <w:rPr>
                          <w:sz w:val="18"/>
                        </w:rPr>
                        <w:t>e</w:t>
                      </w:r>
                      <w:r>
                        <w:rPr>
                          <w:sz w:val="18"/>
                        </w:rPr>
                        <w:t>mühl, 1978).</w:t>
                      </w:r>
                    </w:p>
                    <w:p w14:paraId="03ABB908" w14:textId="77777777" w:rsidR="00000000" w:rsidRDefault="005A61A0">
                      <w:pPr>
                        <w:pStyle w:val="Tussenkop"/>
                      </w:pPr>
                    </w:p>
                  </w:txbxContent>
                </v:textbox>
                <w10:wrap type="topAndBottom"/>
              </v:shape>
            </w:pict>
          </mc:Fallback>
        </mc:AlternateContent>
      </w:r>
      <w:r w:rsidR="005A61A0">
        <w:t>In de landbouw wordt gesproken over productkwaliteit (grootte, gaafheid, kleur, aantasting enz.). Men gaat min of meer bewust ervan uit dat een verbete</w:t>
      </w:r>
      <w:r w:rsidR="005A61A0">
        <w:softHyphen/>
        <w:t xml:space="preserve">ring van de productkwaliteit inhoudt dat </w:t>
      </w:r>
      <w:r w:rsidR="005A61A0">
        <w:t>de voedende waarde toe</w:t>
      </w:r>
      <w:r w:rsidR="005A61A0">
        <w:softHyphen/>
        <w:t>neemt. Hierbij duiken vr</w:t>
      </w:r>
      <w:r w:rsidR="005A61A0">
        <w:t>a</w:t>
      </w:r>
      <w:r w:rsidR="005A61A0">
        <w:t>gen op naar de relatie van de mens tot planten. In de antroposofische menskunde is hieraan op holisti</w:t>
      </w:r>
      <w:r w:rsidR="005A61A0">
        <w:softHyphen/>
        <w:t>sche wijze onder</w:t>
      </w:r>
      <w:r w:rsidR="005A61A0">
        <w:softHyphen/>
        <w:t xml:space="preserve">zoek verricht (de driegelede plant en mens; zie kader). </w:t>
      </w:r>
    </w:p>
    <w:p w14:paraId="4C0D8CB4" w14:textId="77777777" w:rsidR="00000000" w:rsidRDefault="005A61A0">
      <w:r>
        <w:t>Het ontwikkelen van inzicht in d</w:t>
      </w:r>
      <w:r>
        <w:t>e relatie tussen de levensprocessen van de plant en de ont</w:t>
      </w:r>
      <w:r>
        <w:softHyphen/>
        <w:t>wikkeling van het menselijke organisme vraagt een eigen benadering. Voor dit onderzoek is het van belang eerst te kijken naar de overeenkomsten en verschillen tussen het leven van planten en mensen</w:t>
      </w:r>
      <w:r>
        <w:t>. De samenhang tussen plant en mens is te vinden op een ander niveau dan het niveau van het zintuiglijk waa</w:t>
      </w:r>
      <w:r>
        <w:t>r</w:t>
      </w:r>
      <w:r>
        <w:t>neembare. In paragraaf 3.3 wordt dit nader toegelicht. Op grond van deze samen</w:t>
      </w:r>
      <w:r>
        <w:softHyphen/>
        <w:t>hang kunnen inzich</w:t>
      </w:r>
      <w:r>
        <w:softHyphen/>
        <w:t>ten in de voedende waarde van een gewas dat een be</w:t>
      </w:r>
      <w:r>
        <w:softHyphen/>
        <w:t>paald wor</w:t>
      </w:r>
      <w:r>
        <w:softHyphen/>
        <w:t>dings</w:t>
      </w:r>
      <w:r>
        <w:softHyphen/>
        <w:t>proces doorlopen heeft, ontwikkeld wo</w:t>
      </w:r>
      <w:r>
        <w:t>r</w:t>
      </w:r>
      <w:r>
        <w:t>den.</w:t>
      </w:r>
    </w:p>
    <w:p w14:paraId="3EDBC5DC" w14:textId="77777777" w:rsidR="00000000" w:rsidRDefault="005A61A0"/>
    <w:p w14:paraId="1042550D" w14:textId="77777777" w:rsidR="00000000" w:rsidRDefault="005A61A0"/>
    <w:p w14:paraId="5BC59C2D" w14:textId="77777777" w:rsidR="00000000" w:rsidRDefault="005A61A0">
      <w:pPr>
        <w:pStyle w:val="Paragraaftitelmetnummer"/>
      </w:pPr>
      <w:bookmarkStart w:id="69" w:name="_Toc466359500"/>
      <w:bookmarkStart w:id="70" w:name="_Toc502030353"/>
      <w:bookmarkStart w:id="71" w:name="_Toc512654137"/>
      <w:r>
        <w:lastRenderedPageBreak/>
        <w:t>Het leven van planten en mensen</w:t>
      </w:r>
      <w:bookmarkEnd w:id="69"/>
      <w:bookmarkEnd w:id="70"/>
      <w:bookmarkEnd w:id="71"/>
    </w:p>
    <w:p w14:paraId="47055CFD" w14:textId="77777777" w:rsidR="00000000" w:rsidRDefault="005A61A0"/>
    <w:p w14:paraId="33CD2C4E" w14:textId="77777777" w:rsidR="00000000" w:rsidRDefault="005A61A0">
      <w:r>
        <w:t>De mensen hebben aan de planten veel te danken: een prettig leefklimaat (voch</w:t>
      </w:r>
      <w:r>
        <w:t>t</w:t>
      </w:r>
      <w:r>
        <w:t>regulatie, windbescherming, schaduw op hete dagen), ontspanning en gezondheid (de s</w:t>
      </w:r>
      <w:r>
        <w:t>choonheid van het landschap, de tuin en ook van een enkele bloem doet de mens goed), activerende lucht, een veelheid aan materialen zoals bijv. hout, stro, vlas, linnen, katoen, kleur-, geur- en smaakstoffen, brandbare en beschermende oliën en vetten, gene</w:t>
      </w:r>
      <w:r>
        <w:t>esmid</w:t>
      </w:r>
      <w:r>
        <w:softHyphen/>
        <w:t xml:space="preserve">delen. </w:t>
      </w:r>
    </w:p>
    <w:p w14:paraId="6129705E" w14:textId="77777777" w:rsidR="00000000" w:rsidRDefault="005A61A0">
      <w:r>
        <w:t>Mensen en planten hebben gemeen dat ze leven; er vindt opbouw, onder</w:t>
      </w:r>
      <w:r>
        <w:softHyphen/>
        <w:t>houd, ont</w:t>
      </w:r>
      <w:r>
        <w:softHyphen/>
        <w:t>wikkeling en afsterving plaats. Mensen hebben dagelijks plantaardig voedsel nodig. Ze zijn voor hun leven aangewezen op plan</w:t>
      </w:r>
      <w:r>
        <w:softHyphen/>
        <w:t>ten.</w:t>
      </w:r>
      <w:r>
        <w:rPr>
          <w:rStyle w:val="Voetnootmarkering"/>
        </w:rPr>
        <w:footnoteReference w:id="8"/>
      </w:r>
    </w:p>
    <w:p w14:paraId="0DC8C3A8" w14:textId="77777777" w:rsidR="00000000" w:rsidRDefault="005A61A0">
      <w:r>
        <w:t>De vertering is een gecompliceer</w:t>
      </w:r>
      <w:r>
        <w:t>d gebeuren, waarbij de afbre</w:t>
      </w:r>
      <w:r>
        <w:softHyphen/>
        <w:t>kende processen zich fijn af</w:t>
      </w:r>
      <w:r>
        <w:softHyphen/>
        <w:t>stemmen op de sub</w:t>
      </w:r>
      <w:r>
        <w:softHyphen/>
        <w:t>stanties die afgebroken worden. Bij de opbouw van het lichaam worden i</w:t>
      </w:r>
      <w:r>
        <w:t>n</w:t>
      </w:r>
      <w:r>
        <w:t>divi</w:t>
      </w:r>
      <w:r>
        <w:softHyphen/>
        <w:t>du-eigen substanties ge</w:t>
      </w:r>
      <w:r>
        <w:softHyphen/>
        <w:t>vormd.</w:t>
      </w:r>
    </w:p>
    <w:p w14:paraId="6A06C105" w14:textId="77777777" w:rsidR="00000000" w:rsidRDefault="005A61A0">
      <w:r>
        <w:t>Plant en mens vormen zich onder invloed van wat zij uit de omge</w:t>
      </w:r>
      <w:r>
        <w:softHyphen/>
        <w:t>ving opne</w:t>
      </w:r>
      <w:r>
        <w:t>men. De plant is (willoos) een soort</w:t>
      </w:r>
      <w:r>
        <w:softHyphen/>
        <w:t>specifiek beeld van zijn omgeving. Het eigen leven kan zich hierbij tot in hoge graad aanpassen (com</w:t>
      </w:r>
      <w:r>
        <w:softHyphen/>
        <w:t>pensatie</w:t>
      </w:r>
      <w:r>
        <w:softHyphen/>
        <w:t>principe). Maar de mens is tevens een volkomen ander wezen dan de plant. Zijn ontwikkeling hangt ook af van d</w:t>
      </w:r>
      <w:r>
        <w:t>e eigen activiteiten: het waarnemen, het beleven, het denken en het handelen. De mens kan uit eigen wil zich</w:t>
      </w:r>
      <w:r>
        <w:softHyphen/>
        <w:t>zelf in een bepaalde ric</w:t>
      </w:r>
      <w:r>
        <w:t>h</w:t>
      </w:r>
      <w:r>
        <w:t>ting vormen.</w:t>
      </w:r>
      <w:r>
        <w:rPr>
          <w:rStyle w:val="Voetnootmarkering"/>
        </w:rPr>
        <w:footnoteReference w:id="9"/>
      </w:r>
      <w:r>
        <w:t xml:space="preserve"> De planten daarente</w:t>
      </w:r>
      <w:r>
        <w:softHyphen/>
        <w:t>gen worden tot soortspecifiek beeld van de levens</w:t>
      </w:r>
      <w:r>
        <w:softHyphen/>
        <w:t>om</w:t>
      </w:r>
      <w:r>
        <w:softHyphen/>
        <w:t>standigheden. Zo kunnen planten die</w:t>
      </w:r>
      <w:r>
        <w:t xml:space="preserve"> geteeld worden in een vruchtbare aarde o</w:t>
      </w:r>
      <w:r>
        <w:t>n</w:t>
      </w:r>
      <w:r>
        <w:t>der invloed van lucht, licht en warmte soort- en omgevingseigen substanties vo</w:t>
      </w:r>
      <w:r>
        <w:t>r</w:t>
      </w:r>
      <w:r>
        <w:t>men. Aan de eigenschap</w:t>
      </w:r>
      <w:r>
        <w:softHyphen/>
        <w:t>pen van de plant zijn de omgevings</w:t>
      </w:r>
      <w:r>
        <w:softHyphen/>
        <w:t>kwaliteiten te herke</w:t>
      </w:r>
      <w:r>
        <w:t>n</w:t>
      </w:r>
      <w:r>
        <w:t>nen. Het plantenrijk is voor een verdere ontwikkeling aa</w:t>
      </w:r>
      <w:r>
        <w:t>ngewezen op mensen! (Een tuinder kan bijv. met goede compostering het l</w:t>
      </w:r>
      <w:r>
        <w:t>e</w:t>
      </w:r>
      <w:r>
        <w:t>ven van de bodem activeren, met hagen de planten beschermen tegen de wind en sterke temperatuurscho</w:t>
      </w:r>
      <w:r>
        <w:t>m</w:t>
      </w:r>
      <w:r>
        <w:t>melingen.)</w:t>
      </w:r>
    </w:p>
    <w:p w14:paraId="2027D77A" w14:textId="77777777" w:rsidR="00000000" w:rsidRDefault="005A61A0">
      <w:r>
        <w:t>Mensen verteren het voedsel, ze breken het af. Het verteren van plantaard</w:t>
      </w:r>
      <w:r>
        <w:t>ige substanties is een voorwaarde voor het eigen leven. Planten zijn wel voor</w:t>
      </w:r>
      <w:r>
        <w:softHyphen/>
        <w:t>waarde voor het leven van de mens, maar niet voor de ziele-ontwikke</w:t>
      </w:r>
      <w:r>
        <w:softHyphen/>
        <w:t>ling. De ontwikkeling van de mens kent eigen voor</w:t>
      </w:r>
      <w:r>
        <w:softHyphen/>
        <w:t>waarden. Je kunt dus niet op grond van gezond eten een gezon</w:t>
      </w:r>
      <w:r>
        <w:t>de ziele-ontwikkeling b</w:t>
      </w:r>
      <w:r>
        <w:t>e</w:t>
      </w:r>
      <w:r>
        <w:t>werk</w:t>
      </w:r>
      <w:r>
        <w:softHyphen/>
        <w:t>stelligen.</w:t>
      </w:r>
    </w:p>
    <w:p w14:paraId="3382240F" w14:textId="77777777" w:rsidR="00000000" w:rsidRDefault="005A61A0"/>
    <w:p w14:paraId="22AE2AE5" w14:textId="77777777" w:rsidR="00000000" w:rsidRDefault="005A61A0"/>
    <w:p w14:paraId="0EB045B2" w14:textId="77777777" w:rsidR="00000000" w:rsidRDefault="005A61A0">
      <w:pPr>
        <w:pStyle w:val="Paragraaftitelmetnummer"/>
      </w:pPr>
      <w:bookmarkStart w:id="72" w:name="_Toc466359501"/>
      <w:bookmarkStart w:id="73" w:name="_Toc502030354"/>
      <w:bookmarkStart w:id="74" w:name="_Toc512654138"/>
      <w:r>
        <w:t>Het beeld van de plant en de beeldvorming in de ziel</w:t>
      </w:r>
      <w:bookmarkEnd w:id="72"/>
      <w:bookmarkEnd w:id="73"/>
      <w:bookmarkEnd w:id="74"/>
    </w:p>
    <w:p w14:paraId="1B6E817A" w14:textId="77777777" w:rsidR="00000000" w:rsidRDefault="005A61A0">
      <w:pPr>
        <w:keepNext/>
      </w:pPr>
    </w:p>
    <w:p w14:paraId="7969E78E" w14:textId="77777777" w:rsidR="00000000" w:rsidRDefault="005A61A0">
      <w:r>
        <w:t>Het leven van de plant openbaart zich in de zich veranderende vormen. De bl</w:t>
      </w:r>
      <w:r>
        <w:t>a</w:t>
      </w:r>
      <w:r>
        <w:t>deren meta</w:t>
      </w:r>
      <w:r>
        <w:softHyphen/>
        <w:t>morfoseren zich (strek</w:t>
      </w:r>
      <w:r>
        <w:softHyphen/>
        <w:t>ken, uitbreiden, geleden, spitsen); de overgang va</w:t>
      </w:r>
      <w:r>
        <w:t>n blad-, naar bloem- en vruchtvorming is een uiting van ont</w:t>
      </w:r>
      <w:r>
        <w:softHyphen/>
        <w:t>wikkeling. Een on</w:t>
      </w:r>
      <w:r>
        <w:t>t</w:t>
      </w:r>
      <w:r>
        <w:t>wikkeling speelt zich af in de tijd. Het b</w:t>
      </w:r>
      <w:r>
        <w:t>e</w:t>
      </w:r>
      <w:r>
        <w:t>stude</w:t>
      </w:r>
      <w:r>
        <w:softHyphen/>
        <w:t xml:space="preserve">ren van een ontwikkeling vraagt een andere activiteit dan bijv. het betasten, het ruiken en het proeven. Ontwikkelingen zijn als </w:t>
      </w:r>
      <w:r>
        <w:t>zodanig niet zintuiglijk waarneem</w:t>
      </w:r>
      <w:r>
        <w:softHyphen/>
        <w:t xml:space="preserve">baar. </w:t>
      </w:r>
    </w:p>
    <w:p w14:paraId="6EE5224D" w14:textId="77777777" w:rsidR="00000000" w:rsidRDefault="005A61A0">
      <w:r>
        <w:t>Mensen kunnen aan de vormveranderingen van de plant ontwikkelingen leren zien. Het bestu</w:t>
      </w:r>
      <w:r>
        <w:softHyphen/>
        <w:t>deren van de ont</w:t>
      </w:r>
      <w:r>
        <w:softHyphen/>
        <w:t>wikkeling van de plant zet het denken in een sp</w:t>
      </w:r>
      <w:r>
        <w:t>e</w:t>
      </w:r>
      <w:r>
        <w:t>ciale beweging. Het tijdsge</w:t>
      </w:r>
      <w:r>
        <w:softHyphen/>
        <w:t>beuren wordt tot een actueel leve</w:t>
      </w:r>
      <w:r>
        <w:t>ns</w:t>
      </w:r>
      <w:r>
        <w:softHyphen/>
        <w:t>beeld. Elke ontwi</w:t>
      </w:r>
      <w:r>
        <w:t>k</w:t>
      </w:r>
      <w:r>
        <w:t>keling heeft zijn eigen dynamiek; hierin openbaart zich een scheppende impuls, de geestwe</w:t>
      </w:r>
      <w:r>
        <w:softHyphen/>
        <w:t>reld. Het bewust doordri</w:t>
      </w:r>
      <w:r>
        <w:t>n</w:t>
      </w:r>
      <w:r>
        <w:t>gen van de waar</w:t>
      </w:r>
      <w:r>
        <w:softHyphen/>
        <w:t>nemingen vereist een specifieke ziele-activiteit. In het menselijke den</w:t>
      </w:r>
      <w:r>
        <w:softHyphen/>
        <w:t>ken verschijnt de ont</w:t>
      </w:r>
      <w:r>
        <w:softHyphen/>
        <w:t xml:space="preserve">wikkeling </w:t>
      </w:r>
      <w:r>
        <w:t>van een b</w:t>
      </w:r>
      <w:r>
        <w:t>e</w:t>
      </w:r>
      <w:r>
        <w:t>paalde plant als een specifiek beeld. Het beeld van de ontwikke</w:t>
      </w:r>
      <w:r>
        <w:softHyphen/>
        <w:t>ling van de plant kan alleen in de ziel van de waarnemende en denkende mens verschijnen. De den</w:t>
      </w:r>
      <w:r>
        <w:softHyphen/>
        <w:t xml:space="preserve">kende mens </w:t>
      </w:r>
      <w:r>
        <w:rPr>
          <w:i/>
        </w:rPr>
        <w:t>maakt</w:t>
      </w:r>
      <w:r>
        <w:t xml:space="preserve">  immers het beeld door de waarnemin</w:t>
      </w:r>
      <w:r>
        <w:softHyphen/>
        <w:t xml:space="preserve">gen adequaat samen te smeden tot </w:t>
      </w:r>
      <w:r>
        <w:t>een samenhangend geheel. Bij het op</w:t>
      </w:r>
      <w:r>
        <w:softHyphen/>
        <w:t>bouwen van een beeld in de ziel wordt het ontwikke</w:t>
      </w:r>
      <w:r>
        <w:softHyphen/>
        <w:t>lingsbeeld actueel (in het hier en nu) gemaakt. Dit gedach</w:t>
      </w:r>
      <w:r>
        <w:softHyphen/>
        <w:t>ten</w:t>
      </w:r>
      <w:r>
        <w:softHyphen/>
        <w:t>beeld kan zo rijk, zo levendig zijn dat het een werkelijkheidsgetrouw beeld is van de wijze waarop de plan</w:t>
      </w:r>
      <w:r>
        <w:t xml:space="preserve">t groeit en sterft. </w:t>
      </w:r>
    </w:p>
    <w:p w14:paraId="6761DD94" w14:textId="77777777" w:rsidR="00000000" w:rsidRDefault="005A61A0">
      <w:r>
        <w:t xml:space="preserve">Het beeld in de ziel laat een overeenkomend </w:t>
      </w:r>
      <w:r>
        <w:rPr>
          <w:i/>
        </w:rPr>
        <w:t>gebaar</w:t>
      </w:r>
      <w:r>
        <w:t xml:space="preserve">  zien als de ontwikkeling van de plant.</w:t>
      </w:r>
      <w:r>
        <w:rPr>
          <w:rStyle w:val="Voetnootmarkering"/>
        </w:rPr>
        <w:footnoteReference w:id="10"/>
      </w:r>
      <w:r>
        <w:t xml:space="preserve"> Dit gebaar is ziele-geestelijk van aard; het is immers in de den</w:t>
      </w:r>
      <w:r>
        <w:softHyphen/>
        <w:t>kende ziel tot bewustzijn g</w:t>
      </w:r>
      <w:r>
        <w:t>e</w:t>
      </w:r>
      <w:r>
        <w:t>ko</w:t>
      </w:r>
      <w:r>
        <w:softHyphen/>
        <w:t xml:space="preserve">men. Hier ligt de samenhang tussen de plant en </w:t>
      </w:r>
      <w:r>
        <w:t xml:space="preserve">de mens! De mens kan door een innerlijk </w:t>
      </w:r>
      <w:r>
        <w:softHyphen/>
        <w:t xml:space="preserve">proces (waarnemen, denken) een karakteristiek beeld van de plant laten ontstaan en zo in zijn ziel het gebaar van de plante-ontwikkeling bewust worden. </w:t>
      </w:r>
    </w:p>
    <w:p w14:paraId="307E6F7A" w14:textId="77777777" w:rsidR="00000000" w:rsidRDefault="005A61A0">
      <w:r>
        <w:t>De relatie plant-mens omvat dus meer dan het feit dat beide le</w:t>
      </w:r>
      <w:r>
        <w:t xml:space="preserve">ven. Het gevormde beeld in de ziel van de mens (de binnenwereld) toont een overeenkomend gebaar als de plant, die buiten, in de wereld groeit. De geestwereld die zich openbaart in de ontwikkeling van de plant licht op in de ziel van de denkende mens. 'Het </w:t>
      </w:r>
      <w:r>
        <w:t>wo</w:t>
      </w:r>
      <w:r>
        <w:t>r</w:t>
      </w:r>
      <w:r>
        <w:t>den van de plant in de zintuiglijk waarneembare w</w:t>
      </w:r>
      <w:r>
        <w:t>e</w:t>
      </w:r>
      <w:r>
        <w:t>reld' en 'het gevormde beeld in de ziel' tonen dezelfde karakteristieke eige</w:t>
      </w:r>
      <w:r>
        <w:t>n</w:t>
      </w:r>
      <w:r>
        <w:t>schappen.</w:t>
      </w:r>
    </w:p>
    <w:p w14:paraId="7D8766B2" w14:textId="77777777" w:rsidR="00000000" w:rsidRDefault="005A61A0">
      <w:r>
        <w:t>Op het niveau van de gestiek is de relatie plant-mens evident. De relatie wordt dus niet ge</w:t>
      </w:r>
      <w:r>
        <w:softHyphen/>
        <w:t>zocht in uiterlijke anal</w:t>
      </w:r>
      <w:r>
        <w:t>ogieën op het gebied van het zintuiglijk waarneemb</w:t>
      </w:r>
      <w:r>
        <w:t>a</w:t>
      </w:r>
      <w:r>
        <w:t>re ("van het eten van appels die een rode blos heb</w:t>
      </w:r>
      <w:r>
        <w:softHyphen/>
        <w:t>ben, krijg je rode wangen") en ook niet in een pa</w:t>
      </w:r>
      <w:r>
        <w:softHyphen/>
        <w:t>rallel</w:t>
      </w:r>
      <w:r>
        <w:softHyphen/>
        <w:t>lisme tussen het leven van de plant en de ziel van de mens ("gerijpt voedsel bewerk</w:t>
      </w:r>
      <w:r>
        <w:softHyphen/>
        <w:t xml:space="preserve">stelligt een </w:t>
      </w:r>
      <w:r>
        <w:t>rijping van de menselijke ziel"). Het groeien van een plant speelt zich im</w:t>
      </w:r>
      <w:r>
        <w:softHyphen/>
        <w:t>mers op een heel ander niveau af dan ziele-groeiprocessen. Er is geen directe oorzaak-gevolg relatie. De inner</w:t>
      </w:r>
      <w:r>
        <w:softHyphen/>
        <w:t>lijke same</w:t>
      </w:r>
      <w:r>
        <w:t>n</w:t>
      </w:r>
      <w:r>
        <w:t>hang ligt op het gebied van de uitdrukking van een tijdsbee</w:t>
      </w:r>
      <w:r>
        <w:t>ld. Gelijkenissen tonen zich (aanschouwende methode).</w:t>
      </w:r>
    </w:p>
    <w:p w14:paraId="4E7BB087" w14:textId="77777777" w:rsidR="00000000" w:rsidRDefault="005A61A0"/>
    <w:p w14:paraId="7A2FFA3D" w14:textId="77777777" w:rsidR="00000000" w:rsidRDefault="005A61A0"/>
    <w:p w14:paraId="1D9FF624" w14:textId="77777777" w:rsidR="00000000" w:rsidRDefault="005A61A0">
      <w:pPr>
        <w:pStyle w:val="Paragraaftitelmetnummer"/>
      </w:pPr>
      <w:bookmarkStart w:id="75" w:name="_Toc466359502"/>
      <w:bookmarkStart w:id="76" w:name="_Toc502030355"/>
      <w:bookmarkStart w:id="77" w:name="_Toc512654139"/>
      <w:r>
        <w:t>Van beeldvorming naar voedingskwaliteit</w:t>
      </w:r>
      <w:bookmarkEnd w:id="75"/>
      <w:bookmarkEnd w:id="76"/>
      <w:bookmarkEnd w:id="77"/>
    </w:p>
    <w:p w14:paraId="1CB27FD9" w14:textId="77777777" w:rsidR="00000000" w:rsidRDefault="005A61A0"/>
    <w:p w14:paraId="06DF673A" w14:textId="77777777" w:rsidR="00000000" w:rsidRDefault="005A61A0">
      <w:r>
        <w:t xml:space="preserve">Voor inzicht in de voedende waarde van de plant voor een bepaald persoon is er nog een </w:t>
      </w:r>
      <w:r>
        <w:lastRenderedPageBreak/>
        <w:t>lange weg te gaan. Bij het eten van bijv. een wortel eten we substanties</w:t>
      </w:r>
      <w:r>
        <w:t xml:space="preserve"> met bepaalde eigen</w:t>
      </w:r>
      <w:r>
        <w:softHyphen/>
        <w:t>schappen (kleur, geur, smaak, con</w:t>
      </w:r>
      <w:r>
        <w:softHyphen/>
        <w:t>sisten</w:t>
      </w:r>
      <w:r>
        <w:softHyphen/>
        <w:t xml:space="preserve">tie). Substanties zijn </w:t>
      </w:r>
      <w:r>
        <w:rPr>
          <w:i/>
        </w:rPr>
        <w:t>stofcomposities</w:t>
      </w:r>
      <w:r>
        <w:t>, deze kunnen worden gezien als  “’inwendige vormen’’. Ze zijn immers het resultaat van de vormende krachten van deze plant. In tegenstelling tot de vorm van</w:t>
      </w:r>
      <w:r>
        <w:t xml:space="preserve"> de plant onderscheiden de substanties zich niet zozeer door hun visuele en tast-eigenschappen, maar vooral door hun werking, wanneer ze in een bepaald proces worden gevoerd. De substanties zijn bovendien te onderscheiden door de unieke onderlinge verhoudi</w:t>
      </w:r>
      <w:r>
        <w:t>ng van de analysesto</w:t>
      </w:r>
      <w:r>
        <w:t>f</w:t>
      </w:r>
      <w:r>
        <w:t xml:space="preserve">fen. </w:t>
      </w:r>
    </w:p>
    <w:p w14:paraId="4387C2CF" w14:textId="77777777" w:rsidR="00000000" w:rsidRDefault="005A61A0">
      <w:r>
        <w:t>Door het ont</w:t>
      </w:r>
      <w:r>
        <w:softHyphen/>
        <w:t>staan van het ont</w:t>
      </w:r>
      <w:r>
        <w:softHyphen/>
        <w:t>wikkelings</w:t>
      </w:r>
      <w:r>
        <w:softHyphen/>
        <w:t xml:space="preserve">beeld in de ziel bewust te maken, kan de </w:t>
      </w:r>
      <w:r>
        <w:rPr>
          <w:i/>
        </w:rPr>
        <w:t>specifieke werkzaamheid van de substan</w:t>
      </w:r>
      <w:r>
        <w:rPr>
          <w:i/>
        </w:rPr>
        <w:softHyphen/>
        <w:t>tie</w:t>
      </w:r>
      <w:r>
        <w:t xml:space="preserve"> op de levensprocessen van de mens tot ervaring wor</w:t>
      </w:r>
      <w:r>
        <w:softHyphen/>
        <w:t>den.</w:t>
      </w:r>
    </w:p>
    <w:p w14:paraId="4A495584" w14:textId="77777777" w:rsidR="00000000" w:rsidRDefault="005A61A0">
      <w:r>
        <w:t>Hoe deze wortel deze mens bekomt, hangt bovendi</w:t>
      </w:r>
      <w:r>
        <w:t>en af van de wijze waarop de mens de wortel kan verte</w:t>
      </w:r>
      <w:r>
        <w:softHyphen/>
        <w:t>ren. Het voedsel dat de een goed doet, kan (in extreme gevallen) bij de ander een ongezonde reactie teweeg brengen. De behoeften ku</w:t>
      </w:r>
      <w:r>
        <w:t>n</w:t>
      </w:r>
      <w:r>
        <w:t>nen sterk uiteenlopen. Algemeen geldende uitspra</w:t>
      </w:r>
      <w:r>
        <w:softHyphen/>
        <w:t>ken over voedings</w:t>
      </w:r>
      <w:r>
        <w:softHyphen/>
        <w:t>kwa</w:t>
      </w:r>
      <w:r>
        <w:t>liteit he</w:t>
      </w:r>
      <w:r>
        <w:t>b</w:t>
      </w:r>
      <w:r>
        <w:t>ben dus slechts een beperkte waar</w:t>
      </w:r>
      <w:r>
        <w:softHyphen/>
        <w:t>de. Het begrip voedingswaarde wordt concreet, wanneer een bepaald persoon deze wortel co</w:t>
      </w:r>
      <w:r>
        <w:t>n</w:t>
      </w:r>
      <w:r>
        <w:t xml:space="preserve">sumeert. </w:t>
      </w:r>
    </w:p>
    <w:p w14:paraId="7A628C61" w14:textId="77777777" w:rsidR="00000000" w:rsidRDefault="005A61A0">
      <w:r>
        <w:t>Bij het verteren wordt de stofcompositie geheel en al vernietigd. De afbre</w:t>
      </w:r>
      <w:r>
        <w:softHyphen/>
        <w:t>kende processen stemmen zich fijn af o</w:t>
      </w:r>
      <w:r>
        <w:t>p de substanties die afgebroken worden. Neem je iets op, dan verweert het organisme zich hiertegen door 'dat vreemde' meer en meer te veranderen; alles wat geconsumeerd is roept een bepaald 'tegenproces' op. Hier ligt de zeer belangrijke onderzoeksvraag: h</w:t>
      </w:r>
      <w:r>
        <w:t>oe werken de sub</w:t>
      </w:r>
      <w:r>
        <w:softHyphen/>
        <w:t>stanties tot in het fysieke lichaam? Deze vraag wordt echter in dit meer plantkundige onde</w:t>
      </w:r>
      <w:r>
        <w:t>r</w:t>
      </w:r>
      <w:r>
        <w:t>zoek niet besproken.</w:t>
      </w:r>
    </w:p>
    <w:p w14:paraId="31B066DE" w14:textId="77777777" w:rsidR="00000000" w:rsidRDefault="005A61A0">
      <w:r>
        <w:t>De verterende activiteiten staan in een samenhang met de eigen opbouwende l</w:t>
      </w:r>
      <w:r>
        <w:t>e</w:t>
      </w:r>
      <w:r>
        <w:t>venspro</w:t>
      </w:r>
      <w:r>
        <w:softHyphen/>
        <w:t>cessen. Een andere vraag is: hoe is bij een</w:t>
      </w:r>
      <w:r>
        <w:t xml:space="preserve"> bepaald persoon het same</w:t>
      </w:r>
      <w:r>
        <w:t>n</w:t>
      </w:r>
      <w:r>
        <w:t>spel tussen de verteren</w:t>
      </w:r>
      <w:r>
        <w:softHyphen/>
        <w:t>de pro</w:t>
      </w:r>
      <w:r>
        <w:softHyphen/>
        <w:t>cessen en de op</w:t>
      </w:r>
      <w:r>
        <w:softHyphen/>
        <w:t>bouw van indivi</w:t>
      </w:r>
      <w:r>
        <w:softHyphen/>
        <w:t>du-eigen substa</w:t>
      </w:r>
      <w:r>
        <w:t>n</w:t>
      </w:r>
      <w:r>
        <w:t>ties?</w:t>
      </w:r>
    </w:p>
    <w:p w14:paraId="57670F6A" w14:textId="77777777" w:rsidR="00000000" w:rsidRDefault="005A61A0">
      <w:r>
        <w:t>Ziele-processen staan in een bepaalde samenhang met het functioneren van de organen. Een gezond organis</w:t>
      </w:r>
      <w:r>
        <w:softHyphen/>
        <w:t>me kan een gezonde ziele-ontwikkeling ond</w:t>
      </w:r>
      <w:r>
        <w:t>erste</w:t>
      </w:r>
      <w:r>
        <w:t>u</w:t>
      </w:r>
      <w:r>
        <w:t>nen. Ondersteunen, maar niet bewerkstellin</w:t>
      </w:r>
      <w:r>
        <w:softHyphen/>
        <w:t>gen! Bewust</w:t>
      </w:r>
      <w:r>
        <w:softHyphen/>
        <w:t>wording heeft immers zijn grondslag in de afbrekende processen, juist niet in de opbouwende, voedende processen van het orga</w:t>
      </w:r>
      <w:r>
        <w:softHyphen/>
        <w:t>nis</w:t>
      </w:r>
      <w:r>
        <w:softHyphen/>
        <w:t>me. Hier ligt de vraag naar de samenhang tussen de opbouwende stro</w:t>
      </w:r>
      <w:r>
        <w:t>om, de voe</w:t>
      </w:r>
      <w:r>
        <w:softHyphen/>
        <w:t>dingsstroom, en de afbrekende stroom, door de ind</w:t>
      </w:r>
      <w:r>
        <w:t>i</w:t>
      </w:r>
      <w:r>
        <w:t>viduele ziele-geestelijke activi</w:t>
      </w:r>
      <w:r>
        <w:softHyphen/>
        <w:t xml:space="preserve">teiten. </w:t>
      </w:r>
    </w:p>
    <w:p w14:paraId="27C73B43" w14:textId="77777777" w:rsidR="00000000" w:rsidRDefault="005A61A0">
      <w:pPr>
        <w:pStyle w:val="Hoofdstuktitelmetnummer"/>
        <w:rPr>
          <w:sz w:val="28"/>
        </w:rPr>
      </w:pPr>
      <w:bookmarkStart w:id="78" w:name="_Toc466268786"/>
      <w:bookmarkStart w:id="79" w:name="_Toc466359503"/>
      <w:bookmarkStart w:id="80" w:name="_Toc502030356"/>
      <w:bookmarkStart w:id="81" w:name="_Toc505414476"/>
      <w:bookmarkStart w:id="82" w:name="_Toc512236590"/>
      <w:bookmarkStart w:id="83" w:name="_Toc512654140"/>
      <w:r>
        <w:lastRenderedPageBreak/>
        <w:t>Fundamentele vragen op verschillende gebieden</w:t>
      </w:r>
      <w:bookmarkEnd w:id="78"/>
      <w:bookmarkEnd w:id="79"/>
      <w:bookmarkEnd w:id="80"/>
      <w:bookmarkEnd w:id="81"/>
      <w:bookmarkEnd w:id="82"/>
      <w:bookmarkEnd w:id="83"/>
    </w:p>
    <w:p w14:paraId="21394671" w14:textId="77777777" w:rsidR="00000000" w:rsidRDefault="005A61A0">
      <w:pPr>
        <w:rPr>
          <w:sz w:val="28"/>
        </w:rPr>
      </w:pPr>
    </w:p>
    <w:p w14:paraId="2D50335F" w14:textId="77777777" w:rsidR="00000000" w:rsidRDefault="005A61A0">
      <w:pPr>
        <w:rPr>
          <w:sz w:val="28"/>
        </w:rPr>
      </w:pPr>
    </w:p>
    <w:p w14:paraId="78CF8093" w14:textId="77777777" w:rsidR="00000000" w:rsidRDefault="005A61A0">
      <w:pPr>
        <w:pStyle w:val="Paragraaftitelmetnummer"/>
      </w:pPr>
      <w:bookmarkStart w:id="84" w:name="_Toc466359504"/>
      <w:bookmarkStart w:id="85" w:name="_Toc502030357"/>
      <w:bookmarkStart w:id="86" w:name="_Toc512654141"/>
      <w:r>
        <w:t>Het plantkundige werkgebied</w:t>
      </w:r>
      <w:bookmarkEnd w:id="84"/>
      <w:bookmarkEnd w:id="85"/>
      <w:bookmarkEnd w:id="86"/>
    </w:p>
    <w:p w14:paraId="4B848907" w14:textId="77777777" w:rsidR="00000000" w:rsidRDefault="005A61A0"/>
    <w:p w14:paraId="3689B4AD" w14:textId="77777777" w:rsidR="00000000" w:rsidRDefault="005A61A0">
      <w:r>
        <w:t>Het bestuderen van het leven van de plant impliceert onderzoek naar de wijze</w:t>
      </w:r>
      <w:r>
        <w:t xml:space="preserve"> waarop de plant zich opent voor haar omgeving, tot soortspecifiek beeld wordt van bepaalde invloeden uit de omgeving (bo</w:t>
      </w:r>
      <w:r>
        <w:softHyphen/>
        <w:t>dem, bemes</w:t>
      </w:r>
      <w:r>
        <w:softHyphen/>
        <w:t>ting, jaarverloop) én zich t</w:t>
      </w:r>
      <w:r>
        <w:t>e</w:t>
      </w:r>
      <w:r>
        <w:t>vens min of meer emancipeert van b</w:t>
      </w:r>
      <w:r>
        <w:t>e</w:t>
      </w:r>
      <w:r>
        <w:t>paalde omge</w:t>
      </w:r>
      <w:r>
        <w:softHyphen/>
        <w:t>vingsinvloeden (weers</w:t>
      </w:r>
      <w:r>
        <w:softHyphen/>
        <w:t>schom</w:t>
      </w:r>
      <w:r>
        <w:softHyphen/>
        <w:t>melingen). In dit o</w:t>
      </w:r>
      <w:r>
        <w:t xml:space="preserve">nderzoek gaat het om de invloed van </w:t>
      </w:r>
      <w:r>
        <w:rPr>
          <w:i/>
        </w:rPr>
        <w:t>het jaarverloop</w:t>
      </w:r>
      <w:r>
        <w:t xml:space="preserve"> op de on</w:t>
      </w:r>
      <w:r>
        <w:t>t</w:t>
      </w:r>
      <w:r>
        <w:t>wikkeling van de plant.</w:t>
      </w:r>
    </w:p>
    <w:p w14:paraId="5BE5103C" w14:textId="77777777" w:rsidR="00000000" w:rsidRDefault="005A61A0">
      <w:r>
        <w:t>De wijze waarop wintertarwe zich in het jaarverloop ontwikkelt en de vier ver</w:t>
      </w:r>
      <w:r>
        <w:softHyphen/>
        <w:t>schillende se</w:t>
      </w:r>
      <w:r>
        <w:t>i</w:t>
      </w:r>
      <w:r>
        <w:t xml:space="preserve">zoenskwaliteiten laat zien, wordt in deel II besproken. </w:t>
      </w:r>
    </w:p>
    <w:p w14:paraId="7DACC142" w14:textId="77777777" w:rsidR="00000000" w:rsidRDefault="005A61A0">
      <w:r>
        <w:t>Deel III biedt een lit</w:t>
      </w:r>
      <w:r>
        <w:t>eratuurstudie van het morfologisch jaarverlooponderzoek dat Bockemühl sinds 1967 heeft verricht aan uiteenlopende planten. Het biedt ook een methodische verdie</w:t>
      </w:r>
      <w:r>
        <w:softHyphen/>
        <w:t>ping van de relatie van de plant tot het jaarver</w:t>
      </w:r>
      <w:r>
        <w:softHyphen/>
        <w:t>loop.</w:t>
      </w:r>
    </w:p>
    <w:p w14:paraId="677EFDA8" w14:textId="77777777" w:rsidR="00000000" w:rsidRDefault="005A61A0">
      <w:r>
        <w:t>In het experimentele onderzoek aan courge</w:t>
      </w:r>
      <w:r>
        <w:t>tte (deel IV, deelverslag B) wordt de invloed van het jaarverloop op de ontwikkeling van de plant beke</w:t>
      </w:r>
      <w:r>
        <w:softHyphen/>
        <w:t>ken.</w:t>
      </w:r>
    </w:p>
    <w:p w14:paraId="0DD5F977" w14:textId="77777777" w:rsidR="00000000" w:rsidRDefault="005A61A0"/>
    <w:p w14:paraId="64CFFF21" w14:textId="77777777" w:rsidR="00000000" w:rsidRDefault="005A61A0"/>
    <w:p w14:paraId="1A7B77F9" w14:textId="77777777" w:rsidR="00000000" w:rsidRDefault="005A61A0">
      <w:pPr>
        <w:pStyle w:val="Paragraaftitelmetnummer"/>
      </w:pPr>
      <w:bookmarkStart w:id="87" w:name="_Toc466359505"/>
      <w:bookmarkStart w:id="88" w:name="_Toc502030358"/>
      <w:bookmarkStart w:id="89" w:name="_Toc512654142"/>
      <w:r>
        <w:t>Het menskundig werkgebied</w:t>
      </w:r>
      <w:bookmarkEnd w:id="87"/>
      <w:bookmarkEnd w:id="88"/>
      <w:bookmarkEnd w:id="89"/>
    </w:p>
    <w:p w14:paraId="0DB63CEA" w14:textId="77777777" w:rsidR="00000000" w:rsidRDefault="005A61A0"/>
    <w:p w14:paraId="234B8BFD" w14:textId="77777777" w:rsidR="00000000" w:rsidRDefault="005A61A0">
      <w:r>
        <w:t>Voor inzicht in de voedende eigenschappen is kennis van de fysiologische pro</w:t>
      </w:r>
      <w:r>
        <w:softHyphen/>
        <w:t>cessen bij de mens een voorwaarde. Deze vr</w:t>
      </w:r>
      <w:r>
        <w:t>aagstelling ligt echter buiten het b</w:t>
      </w:r>
      <w:r>
        <w:t>e</w:t>
      </w:r>
      <w:r>
        <w:t>reik van dit onderzoek.</w:t>
      </w:r>
    </w:p>
    <w:p w14:paraId="24463E7B" w14:textId="77777777" w:rsidR="00000000" w:rsidRDefault="005A61A0"/>
    <w:p w14:paraId="35D7B8CB" w14:textId="77777777" w:rsidR="00000000" w:rsidRDefault="005A61A0"/>
    <w:p w14:paraId="2FD921DB" w14:textId="77777777" w:rsidR="00000000" w:rsidRDefault="005A61A0">
      <w:pPr>
        <w:pStyle w:val="Paragraaftitelmetnummer"/>
      </w:pPr>
      <w:bookmarkStart w:id="90" w:name="_Toc466359506"/>
      <w:bookmarkStart w:id="91" w:name="_Toc502030359"/>
      <w:bookmarkStart w:id="92" w:name="_Toc512654143"/>
      <w:r>
        <w:t>Voedingskundige vragen</w:t>
      </w:r>
      <w:bookmarkEnd w:id="90"/>
      <w:bookmarkEnd w:id="91"/>
      <w:bookmarkEnd w:id="92"/>
    </w:p>
    <w:p w14:paraId="37F4ADCB" w14:textId="77777777" w:rsidR="00000000" w:rsidRDefault="005A61A0"/>
    <w:p w14:paraId="40BC196A" w14:textId="77777777" w:rsidR="00000000" w:rsidRDefault="005A61A0">
      <w:pPr>
        <w:numPr>
          <w:ilvl w:val="0"/>
          <w:numId w:val="57"/>
        </w:numPr>
      </w:pPr>
      <w:r>
        <w:t>Vanuit een denken in paral</w:t>
      </w:r>
      <w:r>
        <w:softHyphen/>
        <w:t>lellen ont</w:t>
      </w:r>
      <w:r>
        <w:softHyphen/>
        <w:t>staat er de vraag: "Welke samen</w:t>
      </w:r>
      <w:r>
        <w:softHyphen/>
        <w:t>hang is er tussen de ontwikkeling van de plant en de groei en de ont</w:t>
      </w:r>
      <w:r>
        <w:softHyphen/>
        <w:t>wikkeling van het mense</w:t>
      </w:r>
      <w:r>
        <w:softHyphen/>
        <w:t xml:space="preserve">lijke </w:t>
      </w:r>
      <w:r>
        <w:t>orga</w:t>
      </w:r>
      <w:r>
        <w:softHyphen/>
        <w:t xml:space="preserve">nisme?" </w:t>
      </w:r>
    </w:p>
    <w:p w14:paraId="0B27DB17" w14:textId="77777777" w:rsidR="00000000" w:rsidRDefault="005A61A0">
      <w:pPr>
        <w:numPr>
          <w:ilvl w:val="0"/>
          <w:numId w:val="57"/>
        </w:numPr>
      </w:pPr>
      <w:r>
        <w:t>Uitgaande van het bestaan van een bepaalde samenhang tussen het leven van de voe</w:t>
      </w:r>
      <w:r>
        <w:softHyphen/>
        <w:t>dings</w:t>
      </w:r>
      <w:r>
        <w:softHyphen/>
        <w:t>plant en de levensprocessen van de mens kan de vraag naar de betekenis van het rijpen voor de voeding van de mens nader om</w:t>
      </w:r>
      <w:r>
        <w:softHyphen/>
        <w:t>schreven wo</w:t>
      </w:r>
      <w:r>
        <w:t>r</w:t>
      </w:r>
      <w:r>
        <w:t xml:space="preserve">den: </w:t>
      </w:r>
    </w:p>
    <w:p w14:paraId="130CC432" w14:textId="77777777" w:rsidR="00000000" w:rsidRDefault="005A61A0">
      <w:r>
        <w:t>“Kunnen de pla</w:t>
      </w:r>
      <w:r>
        <w:t>n</w:t>
      </w:r>
      <w:r>
        <w:softHyphen/>
        <w:t>ten die een intensievere, meer gedifferentieerde ontwikke</w:t>
      </w:r>
      <w:r>
        <w:softHyphen/>
        <w:t>ling doorlopenhebben (zich meer gemetamorfo</w:t>
      </w:r>
      <w:r>
        <w:softHyphen/>
        <w:t>seerd hebben, zich meer geopend he</w:t>
      </w:r>
      <w:r>
        <w:t>b</w:t>
      </w:r>
      <w:r>
        <w:t>ben aan het licht en meer gerijpt zijn) het menselijke orga</w:t>
      </w:r>
      <w:r>
        <w:softHyphen/>
        <w:t>nis</w:t>
      </w:r>
      <w:r>
        <w:softHyphen/>
        <w:t>me meer onderste</w:t>
      </w:r>
      <w:r>
        <w:t>u</w:t>
      </w:r>
      <w:r>
        <w:t>nen bij zijn groei en on</w:t>
      </w:r>
      <w:r>
        <w:t>t</w:t>
      </w:r>
      <w:r>
        <w:t>wikke</w:t>
      </w:r>
      <w:r>
        <w:softHyphen/>
        <w:t>ling?</w:t>
      </w:r>
      <w:r>
        <w:t>”</w:t>
      </w:r>
    </w:p>
    <w:p w14:paraId="6BCF6689" w14:textId="77777777" w:rsidR="00000000" w:rsidRDefault="005A61A0"/>
    <w:p w14:paraId="0E9D94B4" w14:textId="77777777" w:rsidR="00000000" w:rsidRDefault="005A61A0"/>
    <w:p w14:paraId="4E5E657A" w14:textId="77777777" w:rsidR="00000000" w:rsidRDefault="005A61A0">
      <w:pPr>
        <w:pStyle w:val="Paragraaftitelmetnummer"/>
      </w:pPr>
      <w:bookmarkStart w:id="93" w:name="_Toc466359507"/>
      <w:bookmarkStart w:id="94" w:name="_Toc502030360"/>
      <w:bookmarkStart w:id="95" w:name="_Toc512654144"/>
      <w:r>
        <w:t>De plaats van de studie in de huidige tijd</w:t>
      </w:r>
      <w:bookmarkEnd w:id="93"/>
      <w:bookmarkEnd w:id="94"/>
      <w:bookmarkEnd w:id="95"/>
    </w:p>
    <w:p w14:paraId="1667D9FB" w14:textId="77777777" w:rsidR="00000000" w:rsidRDefault="005A61A0"/>
    <w:p w14:paraId="292231CD" w14:textId="77777777" w:rsidR="00000000" w:rsidRDefault="005A61A0">
      <w:r>
        <w:t>De studie is niet alleen gericht op het verkrijgen van inzicht. Het beoogt ook bij te dragen aan de productie van planten met een betere voedingskwali</w:t>
      </w:r>
      <w:r>
        <w:softHyphen/>
        <w:t xml:space="preserve">teit. </w:t>
      </w:r>
    </w:p>
    <w:p w14:paraId="1FDD411E" w14:textId="77777777" w:rsidR="00000000" w:rsidRDefault="005A61A0">
      <w:pPr>
        <w:numPr>
          <w:ilvl w:val="0"/>
          <w:numId w:val="58"/>
        </w:numPr>
        <w:tabs>
          <w:tab w:val="clear" w:pos="1544"/>
          <w:tab w:val="left" w:pos="-1440"/>
          <w:tab w:val="left" w:pos="-1077"/>
          <w:tab w:val="left" w:pos="-720"/>
          <w:tab w:val="left" w:pos="-357"/>
          <w:tab w:val="left" w:pos="0"/>
          <w:tab w:val="left" w:pos="425"/>
          <w:tab w:val="left" w:pos="573"/>
          <w:tab w:val="left" w:pos="856"/>
          <w:tab w:val="left" w:pos="1134"/>
          <w:tab w:val="left" w:pos="1440"/>
          <w:tab w:val="left" w:pos="1536"/>
          <w:tab w:val="left" w:pos="1701"/>
          <w:tab w:val="left" w:pos="3067"/>
          <w:tab w:val="left" w:pos="4637"/>
          <w:tab w:val="left" w:pos="6208"/>
          <w:tab w:val="left" w:pos="7920"/>
        </w:tabs>
      </w:pPr>
      <w:r>
        <w:t>Welke teeltcriteria kunnen op grond van de werkhyp</w:t>
      </w:r>
      <w:r>
        <w:t>othese worden ont</w:t>
      </w:r>
      <w:r>
        <w:softHyphen/>
        <w:t>worpen?</w:t>
      </w:r>
    </w:p>
    <w:p w14:paraId="0617E5DB" w14:textId="77777777" w:rsidR="00000000" w:rsidRDefault="005A61A0">
      <w:r>
        <w:t>Hoe zijn deze zo aanschouwelijk te maken dat tuinders en boeren hier</w:t>
      </w:r>
      <w:r>
        <w:softHyphen/>
        <w:t xml:space="preserve">mee aan de slag </w:t>
      </w:r>
      <w:r>
        <w:lastRenderedPageBreak/>
        <w:t>kunnen bij hun streven naar het telen van planten met een betere voe</w:t>
      </w:r>
      <w:r>
        <w:softHyphen/>
        <w:t>dingskwaliteit op hun eigen b</w:t>
      </w:r>
      <w:r>
        <w:t>e</w:t>
      </w:r>
      <w:r>
        <w:t>drijf?</w:t>
      </w:r>
    </w:p>
    <w:p w14:paraId="5DD9C0BF" w14:textId="77777777" w:rsidR="00000000" w:rsidRDefault="005A61A0">
      <w:pPr>
        <w:ind w:left="285" w:hanging="285"/>
      </w:pPr>
    </w:p>
    <w:p w14:paraId="05C45674" w14:textId="77777777" w:rsidR="00000000" w:rsidRDefault="005A61A0">
      <w:r>
        <w:t>In deze studie wordt o.a. uitgegaan va</w:t>
      </w:r>
      <w:r>
        <w:t>n de werkhypothese "voor de voe</w:t>
      </w:r>
      <w:r>
        <w:softHyphen/>
        <w:t>ding van de mens is het van be</w:t>
      </w:r>
      <w:r>
        <w:softHyphen/>
        <w:t>lang welke ontwik</w:t>
      </w:r>
      <w:r>
        <w:softHyphen/>
        <w:t>keling de plant doorlopen heeft". Twee problemen duiken hie</w:t>
      </w:r>
      <w:r>
        <w:t>r</w:t>
      </w:r>
      <w:r>
        <w:t xml:space="preserve">bij op: </w:t>
      </w:r>
    </w:p>
    <w:p w14:paraId="5835454E" w14:textId="77777777" w:rsidR="00000000" w:rsidRDefault="005A61A0">
      <w:pPr>
        <w:numPr>
          <w:ilvl w:val="0"/>
          <w:numId w:val="59"/>
        </w:numPr>
      </w:pPr>
      <w:r>
        <w:t>Voedingskundigen, koks, consumenten hebben meestal weinig ervaring met het waar</w:t>
      </w:r>
      <w:r>
        <w:softHyphen/>
        <w:t>ne</w:t>
      </w:r>
      <w:r>
        <w:softHyphen/>
        <w:t>men van planten, l</w:t>
      </w:r>
      <w:r>
        <w:t>e</w:t>
      </w:r>
      <w:r>
        <w:t>vens</w:t>
      </w:r>
      <w:r>
        <w:t>processen en ontwik</w:t>
      </w:r>
      <w:r>
        <w:softHyphen/>
        <w:t>kelin</w:t>
      </w:r>
      <w:r>
        <w:softHyphen/>
        <w:t xml:space="preserve">gen. </w:t>
      </w:r>
    </w:p>
    <w:p w14:paraId="0EB09EC6" w14:textId="77777777" w:rsidR="00000000" w:rsidRDefault="005A61A0">
      <w:pPr>
        <w:numPr>
          <w:ilvl w:val="0"/>
          <w:numId w:val="60"/>
        </w:numPr>
      </w:pPr>
      <w:r>
        <w:t>Landbouwwetenschappers, tuinders en andere mensen die met planten werken zijn vaak weinig geschoold in menskundige vraag</w:t>
      </w:r>
      <w:r>
        <w:softHyphen/>
        <w:t>stuk</w:t>
      </w:r>
      <w:r>
        <w:softHyphen/>
        <w:t>ken.</w:t>
      </w:r>
    </w:p>
    <w:p w14:paraId="28C7D8D0" w14:textId="77777777" w:rsidR="00000000" w:rsidRDefault="005A61A0"/>
    <w:p w14:paraId="15D576F6" w14:textId="77777777" w:rsidR="00000000" w:rsidRDefault="005A61A0">
      <w:r>
        <w:t>De studie beoogt bij te dragen aan een meer werkelijkheidsgetrouwe waarneming en beoorde</w:t>
      </w:r>
      <w:r>
        <w:softHyphen/>
        <w:t>lin</w:t>
      </w:r>
      <w:r>
        <w:t>g van voeding</w:t>
      </w:r>
      <w:r>
        <w:t>s</w:t>
      </w:r>
      <w:r>
        <w:t>planten.</w:t>
      </w:r>
    </w:p>
    <w:p w14:paraId="39417536" w14:textId="77777777" w:rsidR="00000000" w:rsidRDefault="005A61A0">
      <w:pPr>
        <w:pStyle w:val="Hoofdstuktitelzondernummer"/>
      </w:pPr>
      <w:r>
        <w:br w:type="page"/>
      </w:r>
      <w:bookmarkStart w:id="96" w:name="_Toc512236591"/>
      <w:bookmarkStart w:id="97" w:name="_Toc512654145"/>
      <w:r>
        <w:lastRenderedPageBreak/>
        <w:t>Literatuur bij deel I</w:t>
      </w:r>
      <w:bookmarkEnd w:id="96"/>
      <w:bookmarkEnd w:id="97"/>
    </w:p>
    <w:p w14:paraId="1F3A7B26" w14:textId="77777777" w:rsidR="00000000" w:rsidRDefault="005A61A0"/>
    <w:p w14:paraId="2193352D" w14:textId="77777777" w:rsidR="00000000" w:rsidRDefault="005A61A0">
      <w:r>
        <w:t>El.N. is de afkorting van Elemente der Naturwissenschaft.</w:t>
      </w:r>
    </w:p>
    <w:p w14:paraId="276BC70E" w14:textId="77777777" w:rsidR="00000000" w:rsidRDefault="005A61A0"/>
    <w:p w14:paraId="6CC03767" w14:textId="77777777" w:rsidR="00000000" w:rsidRDefault="005A61A0">
      <w:pPr>
        <w:tabs>
          <w:tab w:val="left" w:pos="284"/>
          <w:tab w:val="left" w:pos="2268"/>
        </w:tabs>
        <w:ind w:left="567" w:hanging="567"/>
      </w:pPr>
      <w:r>
        <w:rPr>
          <w:b/>
        </w:rPr>
        <w:t>Bisterbosch, L. (1982):</w:t>
      </w:r>
      <w:r>
        <w:rPr>
          <w:i/>
        </w:rPr>
        <w:t xml:space="preserve"> Eine Betrachtung der Getreide-Entwic</w:t>
      </w:r>
      <w:r>
        <w:rPr>
          <w:i/>
        </w:rPr>
        <w:softHyphen/>
        <w:t>klung als Grundl</w:t>
      </w:r>
      <w:r>
        <w:rPr>
          <w:i/>
        </w:rPr>
        <w:t>a</w:t>
      </w:r>
      <w:r>
        <w:rPr>
          <w:i/>
        </w:rPr>
        <w:t>ge für ein Ve</w:t>
      </w:r>
      <w:r>
        <w:rPr>
          <w:i/>
        </w:rPr>
        <w:t>r</w:t>
      </w:r>
      <w:r>
        <w:rPr>
          <w:i/>
        </w:rPr>
        <w:t>ständnis der Er</w:t>
      </w:r>
      <w:r>
        <w:rPr>
          <w:i/>
        </w:rPr>
        <w:softHyphen/>
        <w:t>näh</w:t>
      </w:r>
      <w:r>
        <w:rPr>
          <w:i/>
        </w:rPr>
        <w:softHyphen/>
        <w:t>rungsqua</w:t>
      </w:r>
      <w:r>
        <w:rPr>
          <w:i/>
        </w:rPr>
        <w:softHyphen/>
        <w:t>lität des Kornes</w:t>
      </w:r>
      <w:r>
        <w:t>. Anthropo</w:t>
      </w:r>
      <w:r>
        <w:softHyphen/>
        <w:t>so</w:t>
      </w:r>
      <w:r>
        <w:t>p</w:t>
      </w:r>
      <w:r>
        <w:softHyphen/>
        <w:t>hisch-Naturwissenschaftliches Studienjahr am Goethea</w:t>
      </w:r>
      <w:r>
        <w:softHyphen/>
        <w:t>num, Dor</w:t>
      </w:r>
      <w:r>
        <w:softHyphen/>
        <w:t>nach.</w:t>
      </w:r>
    </w:p>
    <w:p w14:paraId="251A6A06" w14:textId="77777777" w:rsidR="00000000" w:rsidRDefault="005A61A0">
      <w:pPr>
        <w:tabs>
          <w:tab w:val="left" w:pos="284"/>
          <w:tab w:val="left" w:pos="2268"/>
        </w:tabs>
        <w:ind w:left="567" w:hanging="567"/>
      </w:pPr>
      <w:r>
        <w:rPr>
          <w:b/>
        </w:rPr>
        <w:t>Bisterbosch, L. (1994):</w:t>
      </w:r>
      <w:r>
        <w:rPr>
          <w:i/>
        </w:rPr>
        <w:t xml:space="preserve"> Een experimentele aanzet tot het ont</w:t>
      </w:r>
      <w:r>
        <w:rPr>
          <w:i/>
        </w:rPr>
        <w:softHyphen/>
        <w:t>wik</w:t>
      </w:r>
      <w:r>
        <w:rPr>
          <w:i/>
        </w:rPr>
        <w:softHyphen/>
        <w:t>ke</w:t>
      </w:r>
      <w:r>
        <w:rPr>
          <w:i/>
        </w:rPr>
        <w:softHyphen/>
        <w:t>len van inzicht in de voedingskun</w:t>
      </w:r>
      <w:r>
        <w:rPr>
          <w:i/>
        </w:rPr>
        <w:softHyphen/>
        <w:t>dige be</w:t>
      </w:r>
      <w:r>
        <w:rPr>
          <w:i/>
        </w:rPr>
        <w:softHyphen/>
        <w:t>te</w:t>
      </w:r>
      <w:r>
        <w:rPr>
          <w:i/>
        </w:rPr>
        <w:softHyphen/>
        <w:t>kenis van het ge</w:t>
      </w:r>
      <w:r>
        <w:rPr>
          <w:i/>
        </w:rPr>
        <w:softHyphen/>
        <w:t>bruik van spuitpre</w:t>
      </w:r>
      <w:r>
        <w:rPr>
          <w:i/>
        </w:rPr>
        <w:softHyphen/>
        <w:t>pa</w:t>
      </w:r>
      <w:r>
        <w:rPr>
          <w:i/>
        </w:rPr>
        <w:softHyphen/>
        <w:t>ra</w:t>
      </w:r>
      <w:r>
        <w:rPr>
          <w:i/>
        </w:rPr>
        <w:softHyphen/>
        <w:t>ten. Een goet</w:t>
      </w:r>
      <w:r>
        <w:rPr>
          <w:i/>
        </w:rPr>
        <w:softHyphen/>
        <w:t>hea</w:t>
      </w:r>
      <w:r>
        <w:rPr>
          <w:i/>
        </w:rPr>
        <w:softHyphen/>
        <w:t>nis</w:t>
      </w:r>
      <w:r>
        <w:rPr>
          <w:i/>
        </w:rPr>
        <w:softHyphen/>
        <w:t>tisch-fen</w:t>
      </w:r>
      <w:r>
        <w:rPr>
          <w:i/>
        </w:rPr>
        <w:t>o</w:t>
      </w:r>
      <w:r>
        <w:rPr>
          <w:i/>
        </w:rPr>
        <w:softHyphen/>
        <w:t>menolo</w:t>
      </w:r>
      <w:r>
        <w:rPr>
          <w:i/>
        </w:rPr>
        <w:softHyphen/>
        <w:t>gisch experi</w:t>
      </w:r>
      <w:r>
        <w:rPr>
          <w:i/>
        </w:rPr>
        <w:softHyphen/>
        <w:t>ment met biolo</w:t>
      </w:r>
      <w:r>
        <w:rPr>
          <w:i/>
        </w:rPr>
        <w:softHyphen/>
        <w:t>gisch-dynami</w:t>
      </w:r>
      <w:r>
        <w:rPr>
          <w:i/>
        </w:rPr>
        <w:softHyphen/>
        <w:t>sche spuitprepa</w:t>
      </w:r>
      <w:r>
        <w:rPr>
          <w:i/>
        </w:rPr>
        <w:softHyphen/>
        <w:t>raten bij vol</w:t>
      </w:r>
      <w:r>
        <w:rPr>
          <w:i/>
        </w:rPr>
        <w:softHyphen/>
        <w:t>le</w:t>
      </w:r>
      <w:r>
        <w:rPr>
          <w:i/>
        </w:rPr>
        <w:softHyphen/>
        <w:t>gronds</w:t>
      </w:r>
      <w:r>
        <w:rPr>
          <w:i/>
        </w:rPr>
        <w:softHyphen/>
        <w:t>sla op Kraay</w:t>
      </w:r>
      <w:r>
        <w:rPr>
          <w:i/>
        </w:rPr>
        <w:softHyphen/>
        <w:t>beeker</w:t>
      </w:r>
      <w:r>
        <w:rPr>
          <w:i/>
        </w:rPr>
        <w:softHyphen/>
        <w:t>hof in Driebergen</w:t>
      </w:r>
      <w:r>
        <w:t>. Louis Bolk Instituut, Dri</w:t>
      </w:r>
      <w:r>
        <w:t>e</w:t>
      </w:r>
      <w:r>
        <w:t>bergen.</w:t>
      </w:r>
    </w:p>
    <w:p w14:paraId="0162288C" w14:textId="77777777" w:rsidR="00000000" w:rsidRDefault="005A61A0">
      <w:pPr>
        <w:tabs>
          <w:tab w:val="left" w:pos="284"/>
          <w:tab w:val="left" w:pos="2268"/>
        </w:tabs>
        <w:ind w:left="567" w:hanging="567"/>
      </w:pPr>
      <w:r>
        <w:rPr>
          <w:b/>
        </w:rPr>
        <w:t>Bockemühl, J. (1972):</w:t>
      </w:r>
      <w:r>
        <w:rPr>
          <w:i/>
        </w:rPr>
        <w:t xml:space="preserve"> Der Jahreslauf als Ganzheit in der Natur</w:t>
      </w:r>
      <w:r>
        <w:t>. Elemente der Naturwisse</w:t>
      </w:r>
      <w:r>
        <w:t>n</w:t>
      </w:r>
      <w:r>
        <w:t>schaf</w:t>
      </w:r>
      <w:r>
        <w:t>t (El.N.) 16.</w:t>
      </w:r>
    </w:p>
    <w:p w14:paraId="2DBA3776" w14:textId="77777777" w:rsidR="00000000" w:rsidRDefault="005A61A0">
      <w:pPr>
        <w:tabs>
          <w:tab w:val="left" w:pos="284"/>
          <w:tab w:val="left" w:pos="2268"/>
        </w:tabs>
        <w:ind w:left="567" w:hanging="567"/>
      </w:pPr>
      <w:r>
        <w:rPr>
          <w:b/>
        </w:rPr>
        <w:t>Bockemühl, J. (1975):</w:t>
      </w:r>
      <w:r>
        <w:rPr>
          <w:i/>
        </w:rPr>
        <w:t xml:space="preserve"> Ein Weg zur Charakterisierung von Pflanzenprozessen und zur Qualitätsbeurteilung von Nahrungspflanzen am Beispiel des Radi</w:t>
      </w:r>
      <w:r>
        <w:rPr>
          <w:i/>
        </w:rPr>
        <w:t>e</w:t>
      </w:r>
      <w:r>
        <w:rPr>
          <w:i/>
        </w:rPr>
        <w:t>schens</w:t>
      </w:r>
      <w:r>
        <w:t>. El.N. 22.</w:t>
      </w:r>
    </w:p>
    <w:p w14:paraId="5BEE70F9" w14:textId="77777777" w:rsidR="00000000" w:rsidRDefault="005A61A0">
      <w:pPr>
        <w:tabs>
          <w:tab w:val="left" w:pos="284"/>
          <w:tab w:val="left" w:pos="2268"/>
        </w:tabs>
        <w:ind w:left="567" w:hanging="567"/>
      </w:pPr>
      <w:r>
        <w:rPr>
          <w:b/>
        </w:rPr>
        <w:t>Bockemühl, J. (1976):</w:t>
      </w:r>
      <w:r>
        <w:rPr>
          <w:i/>
        </w:rPr>
        <w:t xml:space="preserve"> Lichtwirksamkeit im Bild der Pflanzenentwicklung</w:t>
      </w:r>
      <w:r>
        <w:t>. El.N. 2</w:t>
      </w:r>
      <w:r>
        <w:t>5.</w:t>
      </w:r>
    </w:p>
    <w:p w14:paraId="6570F442" w14:textId="77777777" w:rsidR="00000000" w:rsidRDefault="005A61A0">
      <w:pPr>
        <w:tabs>
          <w:tab w:val="left" w:pos="284"/>
          <w:tab w:val="left" w:pos="2268"/>
          <w:tab w:val="left" w:pos="2552"/>
        </w:tabs>
        <w:ind w:left="567" w:hanging="567"/>
      </w:pPr>
      <w:r>
        <w:rPr>
          <w:b/>
        </w:rPr>
        <w:t>Bockemühl, J. (1980):</w:t>
      </w:r>
      <w:r>
        <w:rPr>
          <w:i/>
        </w:rPr>
        <w:t xml:space="preserve"> Lebenszusammenhänge.</w:t>
      </w:r>
      <w:r>
        <w:t xml:space="preserve"> Naturwissenschaftliche Sekti</w:t>
      </w:r>
      <w:r>
        <w:softHyphen/>
        <w:t>on der Freien Hochschule für Geiste</w:t>
      </w:r>
      <w:r>
        <w:t>s</w:t>
      </w:r>
      <w:r>
        <w:t>wissenschaft, Dornach</w:t>
      </w:r>
    </w:p>
    <w:p w14:paraId="39576A6F" w14:textId="77777777" w:rsidR="00000000" w:rsidRDefault="005A61A0">
      <w:pPr>
        <w:tabs>
          <w:tab w:val="left" w:pos="284"/>
          <w:tab w:val="left" w:pos="2268"/>
        </w:tabs>
        <w:ind w:left="567" w:hanging="567"/>
      </w:pPr>
      <w:r>
        <w:rPr>
          <w:b/>
        </w:rPr>
        <w:t>Bockemühl, J. (1983a):</w:t>
      </w:r>
      <w:r>
        <w:t xml:space="preserve"> </w:t>
      </w:r>
      <w:r>
        <w:rPr>
          <w:i/>
        </w:rPr>
        <w:t>Urbildliche Phasen der Entwicklung höherer Pflanzen.</w:t>
      </w:r>
      <w:r>
        <w:t xml:space="preserve"> Ele</w:t>
      </w:r>
      <w:r>
        <w:softHyphen/>
        <w:t>mente der N</w:t>
      </w:r>
      <w:r>
        <w:t>a</w:t>
      </w:r>
      <w:r>
        <w:t>tur</w:t>
      </w:r>
      <w:r>
        <w:softHyphen/>
        <w:t>wissenschaft, Heft 39.</w:t>
      </w:r>
    </w:p>
    <w:p w14:paraId="699AF1B9" w14:textId="77777777" w:rsidR="00000000" w:rsidRDefault="005A61A0">
      <w:pPr>
        <w:tabs>
          <w:tab w:val="left" w:pos="284"/>
          <w:tab w:val="left" w:pos="2268"/>
        </w:tabs>
        <w:ind w:left="567" w:hanging="567"/>
      </w:pPr>
      <w:r>
        <w:rPr>
          <w:b/>
        </w:rPr>
        <w:t>Bock</w:t>
      </w:r>
      <w:r>
        <w:rPr>
          <w:b/>
        </w:rPr>
        <w:t>emühl, J. (1983b</w:t>
      </w:r>
      <w:r>
        <w:t xml:space="preserve">): </w:t>
      </w:r>
      <w:r>
        <w:rPr>
          <w:i/>
        </w:rPr>
        <w:t>Vergleiche zwischen Wild- und Kulturformen zum Verständnis der Nah</w:t>
      </w:r>
      <w:r>
        <w:rPr>
          <w:i/>
        </w:rPr>
        <w:softHyphen/>
        <w:t>rungspflanze und zum Finden einer Zielrichtung für die Züch</w:t>
      </w:r>
      <w:r>
        <w:rPr>
          <w:i/>
        </w:rPr>
        <w:softHyphen/>
        <w:t>tung.</w:t>
      </w:r>
      <w:r>
        <w:t xml:space="preserve"> Elemente der Natu</w:t>
      </w:r>
      <w:r>
        <w:t>r</w:t>
      </w:r>
      <w:r>
        <w:t>wissen</w:t>
      </w:r>
      <w:r>
        <w:softHyphen/>
        <w:t>schaft, Heft 39.</w:t>
      </w:r>
    </w:p>
    <w:p w14:paraId="78383865" w14:textId="77777777" w:rsidR="00000000" w:rsidRDefault="005A61A0">
      <w:pPr>
        <w:tabs>
          <w:tab w:val="left" w:pos="284"/>
          <w:tab w:val="left" w:pos="2268"/>
        </w:tabs>
        <w:ind w:left="567" w:hanging="567"/>
      </w:pPr>
      <w:r>
        <w:rPr>
          <w:b/>
        </w:rPr>
        <w:t>Bockemühl, J. (1996):</w:t>
      </w:r>
      <w:r>
        <w:t xml:space="preserve"> </w:t>
      </w:r>
      <w:r>
        <w:rPr>
          <w:i/>
        </w:rPr>
        <w:t>Ein Leitfaden zur Heilpflanzenerkenntnis</w:t>
      </w:r>
      <w:r>
        <w:t>. Verlag am Goet</w:t>
      </w:r>
      <w:r>
        <w:softHyphen/>
        <w:t>hea</w:t>
      </w:r>
      <w:r>
        <w:softHyphen/>
        <w:t>num, Do</w:t>
      </w:r>
      <w:r>
        <w:t>r</w:t>
      </w:r>
      <w:r>
        <w:t xml:space="preserve">nach. </w:t>
      </w:r>
    </w:p>
    <w:p w14:paraId="1FD87401" w14:textId="77777777" w:rsidR="00000000" w:rsidRDefault="005A61A0">
      <w:pPr>
        <w:tabs>
          <w:tab w:val="left" w:pos="284"/>
          <w:tab w:val="left" w:pos="2268"/>
        </w:tabs>
        <w:ind w:left="567" w:hanging="567"/>
      </w:pPr>
      <w:r>
        <w:rPr>
          <w:b/>
        </w:rPr>
        <w:t>Julius, F.H. (1991):</w:t>
      </w:r>
      <w:r>
        <w:t xml:space="preserve"> </w:t>
      </w:r>
      <w:r>
        <w:rPr>
          <w:i/>
        </w:rPr>
        <w:t xml:space="preserve">Die Bildersprache des Tierkreises. </w:t>
      </w:r>
      <w:r>
        <w:t>Mellinger Verlag, Stutt</w:t>
      </w:r>
      <w:r>
        <w:softHyphen/>
        <w:t>gart, 5. Auflage.</w:t>
      </w:r>
    </w:p>
    <w:p w14:paraId="4DE700D6" w14:textId="77777777" w:rsidR="00000000" w:rsidRDefault="005A61A0">
      <w:pPr>
        <w:tabs>
          <w:tab w:val="left" w:pos="284"/>
          <w:tab w:val="left" w:pos="2268"/>
        </w:tabs>
        <w:ind w:left="567" w:hanging="567"/>
      </w:pPr>
      <w:r>
        <w:rPr>
          <w:b/>
        </w:rPr>
        <w:t>Mansvelt, J.D. van (1982</w:t>
      </w:r>
      <w:r>
        <w:t xml:space="preserve">): </w:t>
      </w:r>
      <w:r>
        <w:rPr>
          <w:i/>
        </w:rPr>
        <w:t>Over de rol van de plant - een biologisch &amp; dynamisch frag</w:t>
      </w:r>
      <w:r>
        <w:rPr>
          <w:i/>
        </w:rPr>
        <w:softHyphen/>
        <w:t>ment</w:t>
      </w:r>
      <w:r>
        <w:t>. Louis Bolk Instituut, Drieberg</w:t>
      </w:r>
      <w:r>
        <w:t xml:space="preserve">en. </w:t>
      </w:r>
    </w:p>
    <w:p w14:paraId="3217ED9B" w14:textId="77777777" w:rsidR="00000000" w:rsidRDefault="005A61A0">
      <w:pPr>
        <w:tabs>
          <w:tab w:val="left" w:pos="284"/>
          <w:tab w:val="left" w:pos="2268"/>
        </w:tabs>
        <w:ind w:left="567" w:hanging="567"/>
      </w:pPr>
      <w:r>
        <w:rPr>
          <w:b/>
        </w:rPr>
        <w:t>Schad, W. (1990):</w:t>
      </w:r>
      <w:r>
        <w:t xml:space="preserve"> </w:t>
      </w:r>
      <w:r>
        <w:rPr>
          <w:i/>
        </w:rPr>
        <w:t>Wandlungen der Metamorphosen.</w:t>
      </w:r>
      <w:r>
        <w:t xml:space="preserve"> In: Tycho de Brahe-Jahr</w:t>
      </w:r>
      <w:r>
        <w:softHyphen/>
        <w:t>buch für Goethea</w:t>
      </w:r>
      <w:r>
        <w:softHyphen/>
        <w:t>nismus. Tycho de Brahe-Verlag, Nie</w:t>
      </w:r>
      <w:r>
        <w:softHyphen/>
        <w:t>fern.</w:t>
      </w:r>
    </w:p>
    <w:p w14:paraId="5B03214F" w14:textId="77777777" w:rsidR="00000000" w:rsidRDefault="005A61A0">
      <w:pPr>
        <w:tabs>
          <w:tab w:val="left" w:pos="284"/>
          <w:tab w:val="left" w:pos="2268"/>
        </w:tabs>
        <w:ind w:left="567" w:hanging="567"/>
      </w:pPr>
      <w:r>
        <w:rPr>
          <w:b/>
        </w:rPr>
        <w:t>Spieß, H. (1994):</w:t>
      </w:r>
      <w:r>
        <w:t xml:space="preserve"> </w:t>
      </w:r>
      <w:r>
        <w:rPr>
          <w:i/>
        </w:rPr>
        <w:t>Chronobiologische Untersuchungen mit besonderer Berück</w:t>
      </w:r>
      <w:r>
        <w:rPr>
          <w:i/>
        </w:rPr>
        <w:softHyphen/>
        <w:t>sich</w:t>
      </w:r>
      <w:r>
        <w:rPr>
          <w:i/>
        </w:rPr>
        <w:softHyphen/>
        <w:t>tigung lunarer Rhythmen im biologisch-dyna</w:t>
      </w:r>
      <w:r>
        <w:rPr>
          <w:i/>
        </w:rPr>
        <w:softHyphen/>
      </w:r>
      <w:r>
        <w:rPr>
          <w:i/>
        </w:rPr>
        <w:t>mischen Pflanzen</w:t>
      </w:r>
      <w:r>
        <w:rPr>
          <w:i/>
        </w:rPr>
        <w:softHyphen/>
        <w:t>bau</w:t>
      </w:r>
      <w:r>
        <w:t>. Institut für Biologisch-Dynami</w:t>
      </w:r>
      <w:r>
        <w:softHyphen/>
        <w:t>sche Forschung, Darmstadt.</w:t>
      </w:r>
    </w:p>
    <w:p w14:paraId="2221B0EA" w14:textId="77777777" w:rsidR="00000000" w:rsidRDefault="005A61A0">
      <w:pPr>
        <w:tabs>
          <w:tab w:val="left" w:pos="284"/>
          <w:tab w:val="left" w:pos="2268"/>
        </w:tabs>
        <w:ind w:left="567" w:hanging="567"/>
      </w:pPr>
      <w:r>
        <w:rPr>
          <w:b/>
        </w:rPr>
        <w:t>Steiner, R. (1924):</w:t>
      </w:r>
      <w:r>
        <w:t xml:space="preserve"> </w:t>
      </w:r>
      <w:r>
        <w:rPr>
          <w:i/>
        </w:rPr>
        <w:t>Geisteswissenschaftliche Grundlagen zum Gedeihen der Land</w:t>
      </w:r>
      <w:r>
        <w:rPr>
          <w:i/>
        </w:rPr>
        <w:softHyphen/>
        <w:t>wirtschaft (Landwirtschaftlicher Kurs) GA 327</w:t>
      </w:r>
      <w:r>
        <w:t>. Rudolf Steiner Verlag, Dornach, 1979.</w:t>
      </w:r>
    </w:p>
    <w:p w14:paraId="018CB2FD" w14:textId="77777777" w:rsidR="00000000" w:rsidRDefault="005A61A0">
      <w:pPr>
        <w:tabs>
          <w:tab w:val="left" w:pos="284"/>
          <w:tab w:val="left" w:pos="2268"/>
        </w:tabs>
        <w:ind w:left="567" w:hanging="567"/>
      </w:pPr>
      <w:r>
        <w:rPr>
          <w:b/>
        </w:rPr>
        <w:t>Vereijken, H.</w:t>
      </w:r>
      <w:r>
        <w:rPr>
          <w:b/>
        </w:rPr>
        <w:t xml:space="preserve"> (1992):</w:t>
      </w:r>
      <w:r>
        <w:t xml:space="preserve"> </w:t>
      </w:r>
      <w:r>
        <w:rPr>
          <w:i/>
        </w:rPr>
        <w:t>Eine Wiese im Jahreslauf. In: Erwachen an der Land</w:t>
      </w:r>
      <w:r>
        <w:rPr>
          <w:i/>
        </w:rPr>
        <w:softHyphen/>
        <w:t>schaft</w:t>
      </w:r>
      <w:r>
        <w:t>. Naturwissenschaftliche Sektion der Freien Hochschule für Geisteswisse</w:t>
      </w:r>
      <w:r>
        <w:t>n</w:t>
      </w:r>
      <w:r>
        <w:t>schaft am Goetheanum, Do</w:t>
      </w:r>
      <w:r>
        <w:t>r</w:t>
      </w:r>
      <w:r>
        <w:t>nach.</w:t>
      </w:r>
    </w:p>
    <w:p w14:paraId="0DBB4D4F" w14:textId="77777777" w:rsidR="00000000" w:rsidRDefault="005A61A0">
      <w:pPr>
        <w:tabs>
          <w:tab w:val="left" w:pos="2268"/>
        </w:tabs>
      </w:pPr>
    </w:p>
    <w:p w14:paraId="6591886B" w14:textId="77777777" w:rsidR="00000000" w:rsidRDefault="005A61A0"/>
    <w:p w14:paraId="1B2B6979" w14:textId="77777777" w:rsidR="00000000" w:rsidRDefault="005A61A0">
      <w:pPr>
        <w:sectPr w:rsidR="00000000">
          <w:footerReference w:type="even" r:id="rId17"/>
          <w:footerReference w:type="default" r:id="rId18"/>
          <w:type w:val="continuous"/>
          <w:pgSz w:w="11906" w:h="16838" w:code="9"/>
          <w:pgMar w:top="1134" w:right="1418" w:bottom="1418" w:left="1418" w:header="0" w:footer="567" w:gutter="284"/>
          <w:cols w:space="720"/>
          <w:noEndnote/>
        </w:sectPr>
      </w:pPr>
    </w:p>
    <w:p w14:paraId="6B79F4A9" w14:textId="77777777" w:rsidR="00000000" w:rsidRDefault="005A61A0"/>
    <w:p w14:paraId="40ABEFF4" w14:textId="77777777" w:rsidR="00000000" w:rsidRDefault="005A61A0">
      <w:pPr>
        <w:sectPr w:rsidR="00000000">
          <w:footerReference w:type="even" r:id="rId19"/>
          <w:type w:val="continuous"/>
          <w:pgSz w:w="11906" w:h="16838" w:code="9"/>
          <w:pgMar w:top="1134" w:right="1418" w:bottom="1418" w:left="1418" w:header="0" w:footer="567" w:gutter="284"/>
          <w:cols w:space="720"/>
          <w:noEndnote/>
        </w:sectPr>
      </w:pPr>
      <w:bookmarkStart w:id="98" w:name="_Ref505663293"/>
      <w:bookmarkStart w:id="99" w:name="_Ref505663995"/>
      <w:bookmarkStart w:id="100" w:name="_Ref505664093"/>
      <w:bookmarkStart w:id="101" w:name="_Ref505664112"/>
      <w:r>
        <w:br w:type="page"/>
      </w:r>
    </w:p>
    <w:p w14:paraId="1F214786" w14:textId="77777777" w:rsidR="00000000" w:rsidRDefault="005A61A0"/>
    <w:p w14:paraId="5AC19806" w14:textId="77777777" w:rsidR="00000000" w:rsidRDefault="005A61A0"/>
    <w:p w14:paraId="4FF20ECC" w14:textId="77777777" w:rsidR="00000000" w:rsidRDefault="005A61A0"/>
    <w:p w14:paraId="142E822D" w14:textId="77777777" w:rsidR="00000000" w:rsidRDefault="005A61A0"/>
    <w:p w14:paraId="5744B88F" w14:textId="77777777" w:rsidR="00000000" w:rsidRDefault="005A61A0"/>
    <w:p w14:paraId="02693958" w14:textId="77777777" w:rsidR="00000000" w:rsidRDefault="005A61A0"/>
    <w:p w14:paraId="19C98DF5" w14:textId="77777777" w:rsidR="00000000" w:rsidRDefault="005A61A0"/>
    <w:p w14:paraId="6457B131" w14:textId="77777777" w:rsidR="00000000" w:rsidRDefault="005A61A0"/>
    <w:p w14:paraId="133596B2" w14:textId="77777777" w:rsidR="00000000" w:rsidRDefault="005A61A0"/>
    <w:p w14:paraId="09E2E1BD" w14:textId="77777777" w:rsidR="00000000" w:rsidRDefault="005A61A0">
      <w:pPr>
        <w:pStyle w:val="Deeltitel"/>
      </w:pPr>
      <w:bookmarkStart w:id="102" w:name="_Ref505669648"/>
      <w:bookmarkStart w:id="103" w:name="_Toc512236592"/>
      <w:bookmarkEnd w:id="13"/>
      <w:r>
        <w:t xml:space="preserve">Deel II. </w:t>
      </w:r>
    </w:p>
    <w:p w14:paraId="5FFAD68A" w14:textId="77777777" w:rsidR="00000000" w:rsidRDefault="005A61A0">
      <w:pPr>
        <w:pStyle w:val="Deeltitel"/>
      </w:pPr>
    </w:p>
    <w:p w14:paraId="350565E4" w14:textId="77777777" w:rsidR="00000000" w:rsidRDefault="005A61A0">
      <w:pPr>
        <w:pStyle w:val="Deeltitel"/>
      </w:pPr>
      <w:r>
        <w:t xml:space="preserve">Overeenkomende gebaren bij het jaarverloop </w:t>
      </w:r>
    </w:p>
    <w:p w14:paraId="2B22BC0A" w14:textId="77777777" w:rsidR="00000000" w:rsidRDefault="005A61A0">
      <w:pPr>
        <w:pStyle w:val="Deeltitel"/>
      </w:pPr>
      <w:r>
        <w:t>en de ontwikkelin</w:t>
      </w:r>
      <w:r>
        <w:t>g van tarwe</w:t>
      </w:r>
      <w:bookmarkEnd w:id="2"/>
      <w:bookmarkEnd w:id="3"/>
      <w:bookmarkEnd w:id="4"/>
      <w:bookmarkEnd w:id="5"/>
      <w:bookmarkEnd w:id="6"/>
      <w:bookmarkEnd w:id="7"/>
      <w:bookmarkEnd w:id="8"/>
      <w:bookmarkEnd w:id="9"/>
      <w:bookmarkEnd w:id="98"/>
      <w:bookmarkEnd w:id="99"/>
      <w:bookmarkEnd w:id="100"/>
      <w:bookmarkEnd w:id="101"/>
      <w:bookmarkEnd w:id="102"/>
      <w:bookmarkEnd w:id="103"/>
    </w:p>
    <w:p w14:paraId="6E9487CC" w14:textId="77777777" w:rsidR="00000000" w:rsidRDefault="005A61A0">
      <w:bookmarkStart w:id="104" w:name="_Toc466268791"/>
      <w:bookmarkStart w:id="105" w:name="_Toc466359310"/>
    </w:p>
    <w:p w14:paraId="532A97D7" w14:textId="77777777" w:rsidR="00000000" w:rsidRDefault="005A61A0"/>
    <w:p w14:paraId="24100154" w14:textId="77777777" w:rsidR="00000000" w:rsidRDefault="005A61A0"/>
    <w:p w14:paraId="150FAE6A" w14:textId="77777777" w:rsidR="00000000" w:rsidRDefault="005A61A0">
      <w:pPr>
        <w:sectPr w:rsidR="00000000">
          <w:footerReference w:type="default" r:id="rId20"/>
          <w:type w:val="oddPage"/>
          <w:pgSz w:w="11906" w:h="16838" w:code="9"/>
          <w:pgMar w:top="1134" w:right="1418" w:bottom="1418" w:left="1418" w:header="0" w:footer="567" w:gutter="284"/>
          <w:cols w:space="720"/>
          <w:noEndnote/>
        </w:sectPr>
      </w:pPr>
    </w:p>
    <w:p w14:paraId="15A2C325" w14:textId="77777777" w:rsidR="00000000" w:rsidRDefault="005A61A0"/>
    <w:p w14:paraId="2025237B" w14:textId="77777777" w:rsidR="00000000" w:rsidRDefault="005A61A0">
      <w:pPr>
        <w:pStyle w:val="Inhoud"/>
      </w:pPr>
      <w:bookmarkStart w:id="106" w:name="_Toc501270058"/>
      <w:r>
        <w:t>Inhoud van deel II</w:t>
      </w:r>
    </w:p>
    <w:p w14:paraId="4BCEF2A2" w14:textId="77777777" w:rsidR="00000000" w:rsidRDefault="005A61A0">
      <w:pPr>
        <w:pStyle w:val="Inhopg1"/>
        <w:rPr>
          <w:noProof w:val="0"/>
        </w:rPr>
      </w:pPr>
    </w:p>
    <w:p w14:paraId="5D3F1F98" w14:textId="77777777" w:rsidR="00000000" w:rsidRDefault="005A61A0"/>
    <w:p w14:paraId="59ABF5E4" w14:textId="77777777" w:rsidR="00000000" w:rsidRDefault="005A61A0"/>
    <w:p w14:paraId="35050658" w14:textId="77777777" w:rsidR="00000000" w:rsidRDefault="005A61A0">
      <w:pPr>
        <w:pStyle w:val="Inhopg1"/>
      </w:pPr>
      <w:r>
        <w:rPr>
          <w:noProof w:val="0"/>
        </w:rPr>
        <w:fldChar w:fldCharType="begin"/>
      </w:r>
      <w:r>
        <w:rPr>
          <w:noProof w:val="0"/>
        </w:rPr>
        <w:instrText xml:space="preserve"> TOC \b "DeelII"  \t "Hoofdstuktitel met nummer;1;Hoofdstuktitel zonder nu</w:instrText>
      </w:r>
      <w:r>
        <w:rPr>
          <w:noProof w:val="0"/>
        </w:rPr>
        <w:instrText>m</w:instrText>
      </w:r>
      <w:r>
        <w:rPr>
          <w:noProof w:val="0"/>
        </w:rPr>
        <w:instrText xml:space="preserve">mer;1;Bijlage;1;Bijlage-sub;1;Bijlage subB;2;Paragraaftitel met nummer;2;Subparagraaf met nummer;3" </w:instrText>
      </w:r>
      <w:r>
        <w:rPr>
          <w:noProof w:val="0"/>
        </w:rPr>
        <w:fldChar w:fldCharType="separate"/>
      </w:r>
      <w:r>
        <w:rPr>
          <w:rFonts w:hAnsi="Roxy-Black"/>
        </w:rPr>
        <w:t>1.</w:t>
      </w:r>
      <w:r>
        <w:tab/>
        <w:t>Inleiding bij deel II</w:t>
      </w:r>
      <w:r>
        <w:tab/>
      </w:r>
      <w:r>
        <w:fldChar w:fldCharType="begin"/>
      </w:r>
      <w:r>
        <w:instrText xml:space="preserve"> PAGEREF _Toc5</w:instrText>
      </w:r>
      <w:r>
        <w:instrText xml:space="preserve">12654097 \h </w:instrText>
      </w:r>
      <w:r>
        <w:fldChar w:fldCharType="separate"/>
      </w:r>
      <w:r>
        <w:t>29</w:t>
      </w:r>
      <w:r>
        <w:fldChar w:fldCharType="end"/>
      </w:r>
    </w:p>
    <w:p w14:paraId="1CD121A2" w14:textId="77777777" w:rsidR="00000000" w:rsidRDefault="005A61A0">
      <w:pPr>
        <w:pStyle w:val="Inhopg2"/>
        <w:tabs>
          <w:tab w:val="left" w:pos="850"/>
        </w:tabs>
      </w:pPr>
      <w:r>
        <w:t>1.1.</w:t>
      </w:r>
      <w:r>
        <w:tab/>
        <w:t>Overzicht</w:t>
      </w:r>
      <w:r>
        <w:tab/>
      </w:r>
      <w:r>
        <w:fldChar w:fldCharType="begin"/>
      </w:r>
      <w:r>
        <w:instrText xml:space="preserve"> PAGEREF _Toc512654098 \h </w:instrText>
      </w:r>
      <w:r>
        <w:fldChar w:fldCharType="separate"/>
      </w:r>
      <w:r>
        <w:t>29</w:t>
      </w:r>
      <w:r>
        <w:fldChar w:fldCharType="end"/>
      </w:r>
    </w:p>
    <w:p w14:paraId="1E03F827" w14:textId="77777777" w:rsidR="00000000" w:rsidRDefault="005A61A0">
      <w:pPr>
        <w:pStyle w:val="Inhopg2"/>
        <w:tabs>
          <w:tab w:val="left" w:pos="850"/>
        </w:tabs>
      </w:pPr>
      <w:r>
        <w:t>1.2.</w:t>
      </w:r>
      <w:r>
        <w:tab/>
        <w:t>Materiaal en methode</w:t>
      </w:r>
      <w:r>
        <w:tab/>
      </w:r>
      <w:r>
        <w:fldChar w:fldCharType="begin"/>
      </w:r>
      <w:r>
        <w:instrText xml:space="preserve"> PAGEREF _Toc512654099 \h </w:instrText>
      </w:r>
      <w:r>
        <w:fldChar w:fldCharType="separate"/>
      </w:r>
      <w:r>
        <w:t>29</w:t>
      </w:r>
      <w:r>
        <w:fldChar w:fldCharType="end"/>
      </w:r>
    </w:p>
    <w:p w14:paraId="1953C1C4" w14:textId="77777777" w:rsidR="00000000" w:rsidRDefault="005A61A0">
      <w:pPr>
        <w:pStyle w:val="Inhopg1"/>
      </w:pPr>
      <w:r>
        <w:rPr>
          <w:rFonts w:hAnsi="Roxy-Black"/>
        </w:rPr>
        <w:t>2.</w:t>
      </w:r>
      <w:r>
        <w:tab/>
        <w:t>De zonnekwaliteiten in het jaarverloop</w:t>
      </w:r>
      <w:r>
        <w:tab/>
      </w:r>
      <w:r>
        <w:fldChar w:fldCharType="begin"/>
      </w:r>
      <w:r>
        <w:instrText xml:space="preserve"> PAGEREF _Toc512654100 \h </w:instrText>
      </w:r>
      <w:r>
        <w:fldChar w:fldCharType="separate"/>
      </w:r>
      <w:r>
        <w:t>31</w:t>
      </w:r>
      <w:r>
        <w:fldChar w:fldCharType="end"/>
      </w:r>
    </w:p>
    <w:p w14:paraId="3D3D4EA0" w14:textId="77777777" w:rsidR="00000000" w:rsidRDefault="005A61A0">
      <w:pPr>
        <w:pStyle w:val="Inhopg2"/>
        <w:tabs>
          <w:tab w:val="left" w:pos="850"/>
        </w:tabs>
      </w:pPr>
      <w:r>
        <w:t>2.1.</w:t>
      </w:r>
      <w:r>
        <w:tab/>
        <w:t>Inleiding</w:t>
      </w:r>
      <w:r>
        <w:tab/>
      </w:r>
      <w:r>
        <w:fldChar w:fldCharType="begin"/>
      </w:r>
      <w:r>
        <w:instrText xml:space="preserve"> PAGEREF _Toc512654101 \h </w:instrText>
      </w:r>
      <w:r>
        <w:fldChar w:fldCharType="separate"/>
      </w:r>
      <w:r>
        <w:t>31</w:t>
      </w:r>
      <w:r>
        <w:fldChar w:fldCharType="end"/>
      </w:r>
    </w:p>
    <w:p w14:paraId="73FE2278" w14:textId="77777777" w:rsidR="00000000" w:rsidRDefault="005A61A0">
      <w:pPr>
        <w:pStyle w:val="Inhopg2"/>
        <w:tabs>
          <w:tab w:val="left" w:pos="850"/>
        </w:tabs>
      </w:pPr>
      <w:r>
        <w:t>2.2.</w:t>
      </w:r>
      <w:r>
        <w:tab/>
        <w:t xml:space="preserve">De </w:t>
      </w:r>
      <w:r>
        <w:t>zonnebaan in de verschillende seizoenen</w:t>
      </w:r>
      <w:r>
        <w:tab/>
      </w:r>
      <w:r>
        <w:fldChar w:fldCharType="begin"/>
      </w:r>
      <w:r>
        <w:instrText xml:space="preserve"> PAGEREF _Toc512654102 \h </w:instrText>
      </w:r>
      <w:r>
        <w:fldChar w:fldCharType="separate"/>
      </w:r>
      <w:r>
        <w:t>31</w:t>
      </w:r>
      <w:r>
        <w:fldChar w:fldCharType="end"/>
      </w:r>
    </w:p>
    <w:p w14:paraId="777D4755" w14:textId="77777777" w:rsidR="00000000" w:rsidRDefault="005A61A0">
      <w:pPr>
        <w:pStyle w:val="Inhopg2"/>
        <w:tabs>
          <w:tab w:val="left" w:pos="850"/>
        </w:tabs>
      </w:pPr>
      <w:r>
        <w:t>2.3.</w:t>
      </w:r>
      <w:r>
        <w:tab/>
        <w:t>Het uit- en het inwikkelen van de zon</w:t>
      </w:r>
      <w:r>
        <w:tab/>
      </w:r>
      <w:r>
        <w:fldChar w:fldCharType="begin"/>
      </w:r>
      <w:r>
        <w:instrText xml:space="preserve"> PAGEREF _Toc512654103 \h </w:instrText>
      </w:r>
      <w:r>
        <w:fldChar w:fldCharType="separate"/>
      </w:r>
      <w:r>
        <w:t>33</w:t>
      </w:r>
      <w:r>
        <w:fldChar w:fldCharType="end"/>
      </w:r>
    </w:p>
    <w:p w14:paraId="1C267DE5" w14:textId="77777777" w:rsidR="00000000" w:rsidRDefault="005A61A0">
      <w:pPr>
        <w:pStyle w:val="Inhopg2"/>
        <w:tabs>
          <w:tab w:val="left" w:pos="850"/>
        </w:tabs>
      </w:pPr>
      <w:r>
        <w:t>2.4.</w:t>
      </w:r>
      <w:r>
        <w:tab/>
        <w:t>De zonnebanen in de verschillende maanden van het jaar</w:t>
      </w:r>
      <w:r>
        <w:tab/>
      </w:r>
      <w:r>
        <w:fldChar w:fldCharType="begin"/>
      </w:r>
      <w:r>
        <w:instrText xml:space="preserve"> PAGEREF _Toc512654104 \h </w:instrText>
      </w:r>
      <w:r>
        <w:fldChar w:fldCharType="separate"/>
      </w:r>
      <w:r>
        <w:t>34</w:t>
      </w:r>
      <w:r>
        <w:fldChar w:fldCharType="end"/>
      </w:r>
    </w:p>
    <w:p w14:paraId="0BB870F8" w14:textId="77777777" w:rsidR="00000000" w:rsidRDefault="005A61A0">
      <w:pPr>
        <w:pStyle w:val="Inhopg2"/>
        <w:tabs>
          <w:tab w:val="left" w:pos="850"/>
        </w:tabs>
      </w:pPr>
      <w:r>
        <w:t>2.5.</w:t>
      </w:r>
      <w:r>
        <w:tab/>
        <w:t>De dynami</w:t>
      </w:r>
      <w:r>
        <w:t>ek van de zonnebeweging in het jaarverloop</w:t>
      </w:r>
      <w:r>
        <w:tab/>
      </w:r>
      <w:r>
        <w:fldChar w:fldCharType="begin"/>
      </w:r>
      <w:r>
        <w:instrText xml:space="preserve"> PAGEREF _Toc512654105 \h </w:instrText>
      </w:r>
      <w:r>
        <w:fldChar w:fldCharType="separate"/>
      </w:r>
      <w:r>
        <w:t>37</w:t>
      </w:r>
      <w:r>
        <w:fldChar w:fldCharType="end"/>
      </w:r>
    </w:p>
    <w:p w14:paraId="3DD2851A" w14:textId="77777777" w:rsidR="00000000" w:rsidRDefault="005A61A0">
      <w:pPr>
        <w:pStyle w:val="Inhopg2"/>
        <w:tabs>
          <w:tab w:val="left" w:pos="850"/>
        </w:tabs>
      </w:pPr>
      <w:r>
        <w:t>2.6.</w:t>
      </w:r>
      <w:r>
        <w:tab/>
        <w:t>De twee tegenstellingen</w:t>
      </w:r>
      <w:r>
        <w:tab/>
      </w:r>
      <w:r>
        <w:fldChar w:fldCharType="begin"/>
      </w:r>
      <w:r>
        <w:instrText xml:space="preserve"> PAGEREF _Toc512654106 \h </w:instrText>
      </w:r>
      <w:r>
        <w:fldChar w:fldCharType="separate"/>
      </w:r>
      <w:r>
        <w:t>41</w:t>
      </w:r>
      <w:r>
        <w:fldChar w:fldCharType="end"/>
      </w:r>
    </w:p>
    <w:p w14:paraId="50491A53" w14:textId="77777777" w:rsidR="00000000" w:rsidRDefault="005A61A0">
      <w:pPr>
        <w:pStyle w:val="Inhopg2"/>
        <w:tabs>
          <w:tab w:val="left" w:pos="850"/>
        </w:tabs>
      </w:pPr>
      <w:r>
        <w:t>2.7.</w:t>
      </w:r>
      <w:r>
        <w:tab/>
        <w:t>Veranderingen op de verschillende niveaus</w:t>
      </w:r>
      <w:r>
        <w:tab/>
      </w:r>
      <w:r>
        <w:fldChar w:fldCharType="begin"/>
      </w:r>
      <w:r>
        <w:instrText xml:space="preserve"> PAGEREF _Toc512654107 \h </w:instrText>
      </w:r>
      <w:r>
        <w:fldChar w:fldCharType="separate"/>
      </w:r>
      <w:r>
        <w:t>42</w:t>
      </w:r>
      <w:r>
        <w:fldChar w:fldCharType="end"/>
      </w:r>
    </w:p>
    <w:p w14:paraId="1F83C0DD" w14:textId="77777777" w:rsidR="00000000" w:rsidRDefault="005A61A0">
      <w:pPr>
        <w:pStyle w:val="Inhopg2"/>
        <w:tabs>
          <w:tab w:val="left" w:pos="850"/>
        </w:tabs>
      </w:pPr>
      <w:r>
        <w:t>2.8.</w:t>
      </w:r>
      <w:r>
        <w:tab/>
        <w:t>Het warmte-jaarritme in vergelijk</w:t>
      </w:r>
      <w:r>
        <w:t>ing met het licht-jaarritme</w:t>
      </w:r>
      <w:r>
        <w:tab/>
      </w:r>
      <w:r>
        <w:fldChar w:fldCharType="begin"/>
      </w:r>
      <w:r>
        <w:instrText xml:space="preserve"> PAGEREF _Toc512654108 \h </w:instrText>
      </w:r>
      <w:r>
        <w:fldChar w:fldCharType="separate"/>
      </w:r>
      <w:r>
        <w:t>43</w:t>
      </w:r>
      <w:r>
        <w:fldChar w:fldCharType="end"/>
      </w:r>
    </w:p>
    <w:p w14:paraId="1C8AA88B" w14:textId="77777777" w:rsidR="00000000" w:rsidRDefault="005A61A0">
      <w:pPr>
        <w:pStyle w:val="Inhopg2"/>
        <w:tabs>
          <w:tab w:val="left" w:pos="850"/>
        </w:tabs>
      </w:pPr>
      <w:r>
        <w:t>2.9.</w:t>
      </w:r>
      <w:r>
        <w:tab/>
        <w:t>Een botanisch intermezzo</w:t>
      </w:r>
      <w:r>
        <w:tab/>
      </w:r>
      <w:r>
        <w:fldChar w:fldCharType="begin"/>
      </w:r>
      <w:r>
        <w:instrText xml:space="preserve"> PAGEREF _Toc512654109 \h </w:instrText>
      </w:r>
      <w:r>
        <w:fldChar w:fldCharType="separate"/>
      </w:r>
      <w:r>
        <w:t>43</w:t>
      </w:r>
      <w:r>
        <w:fldChar w:fldCharType="end"/>
      </w:r>
    </w:p>
    <w:p w14:paraId="0E709033" w14:textId="77777777" w:rsidR="00000000" w:rsidRDefault="005A61A0">
      <w:pPr>
        <w:pStyle w:val="Inhopg2"/>
        <w:tabs>
          <w:tab w:val="left" w:pos="850"/>
        </w:tabs>
      </w:pPr>
      <w:r>
        <w:t>2.10.</w:t>
      </w:r>
      <w:r>
        <w:tab/>
        <w:t>De differentiatie van het zonnejaar in twaalf kwaliteiten</w:t>
      </w:r>
      <w:r>
        <w:tab/>
      </w:r>
      <w:r>
        <w:fldChar w:fldCharType="begin"/>
      </w:r>
      <w:r>
        <w:instrText xml:space="preserve"> PAGEREF _Toc512654110 \h </w:instrText>
      </w:r>
      <w:r>
        <w:fldChar w:fldCharType="separate"/>
      </w:r>
      <w:r>
        <w:t>43</w:t>
      </w:r>
      <w:r>
        <w:fldChar w:fldCharType="end"/>
      </w:r>
    </w:p>
    <w:p w14:paraId="0F58B4BF" w14:textId="77777777" w:rsidR="00000000" w:rsidRDefault="005A61A0">
      <w:pPr>
        <w:pStyle w:val="Inhopg2"/>
        <w:tabs>
          <w:tab w:val="left" w:pos="850"/>
        </w:tabs>
      </w:pPr>
      <w:r>
        <w:t>2.11.</w:t>
      </w:r>
      <w:r>
        <w:tab/>
        <w:t>De twaalf verschillende maand</w:t>
      </w:r>
      <w:r>
        <w:t>kwaliteiten in het jaarverloop</w:t>
      </w:r>
      <w:r>
        <w:tab/>
      </w:r>
      <w:r>
        <w:fldChar w:fldCharType="begin"/>
      </w:r>
      <w:r>
        <w:instrText xml:space="preserve"> PAGEREF _Toc512654111 \h </w:instrText>
      </w:r>
      <w:r>
        <w:fldChar w:fldCharType="separate"/>
      </w:r>
      <w:r>
        <w:t>44</w:t>
      </w:r>
      <w:r>
        <w:fldChar w:fldCharType="end"/>
      </w:r>
    </w:p>
    <w:p w14:paraId="591AAA0C" w14:textId="77777777" w:rsidR="00000000" w:rsidRDefault="005A61A0">
      <w:pPr>
        <w:pStyle w:val="Inhopg2"/>
        <w:tabs>
          <w:tab w:val="left" w:pos="850"/>
        </w:tabs>
      </w:pPr>
      <w:r>
        <w:t>2.12.</w:t>
      </w:r>
      <w:r>
        <w:tab/>
        <w:t>De zon in verschillende gebieden op aarde</w:t>
      </w:r>
      <w:r>
        <w:tab/>
      </w:r>
      <w:r>
        <w:fldChar w:fldCharType="begin"/>
      </w:r>
      <w:r>
        <w:instrText xml:space="preserve"> PAGEREF _Toc512654112 \h </w:instrText>
      </w:r>
      <w:r>
        <w:fldChar w:fldCharType="separate"/>
      </w:r>
      <w:r>
        <w:t>46</w:t>
      </w:r>
      <w:r>
        <w:fldChar w:fldCharType="end"/>
      </w:r>
    </w:p>
    <w:p w14:paraId="6EFA8412" w14:textId="77777777" w:rsidR="00000000" w:rsidRDefault="005A61A0">
      <w:pPr>
        <w:pStyle w:val="Inhopg2"/>
        <w:tabs>
          <w:tab w:val="left" w:pos="850"/>
        </w:tabs>
      </w:pPr>
      <w:r>
        <w:t>2.13.</w:t>
      </w:r>
      <w:r>
        <w:tab/>
        <w:t>De onregelmatigheden bij zonsopkomst en zonsondergang</w:t>
      </w:r>
      <w:r>
        <w:tab/>
      </w:r>
      <w:r>
        <w:fldChar w:fldCharType="begin"/>
      </w:r>
      <w:r>
        <w:instrText xml:space="preserve"> PAGEREF _Toc512654113 \h </w:instrText>
      </w:r>
      <w:r>
        <w:fldChar w:fldCharType="separate"/>
      </w:r>
      <w:r>
        <w:t>49</w:t>
      </w:r>
      <w:r>
        <w:fldChar w:fldCharType="end"/>
      </w:r>
    </w:p>
    <w:p w14:paraId="1BA98E18" w14:textId="77777777" w:rsidR="00000000" w:rsidRDefault="005A61A0">
      <w:pPr>
        <w:pStyle w:val="Inhopg1"/>
      </w:pPr>
      <w:r>
        <w:rPr>
          <w:rFonts w:hAnsi="Roxy-Black"/>
        </w:rPr>
        <w:t>3.</w:t>
      </w:r>
      <w:r>
        <w:tab/>
        <w:t>Een tarweveld i</w:t>
      </w:r>
      <w:r>
        <w:t>n de vier seizoenen</w:t>
      </w:r>
      <w:r>
        <w:tab/>
      </w:r>
      <w:r>
        <w:fldChar w:fldCharType="begin"/>
      </w:r>
      <w:r>
        <w:instrText xml:space="preserve"> PAGEREF _Toc512654114 \h </w:instrText>
      </w:r>
      <w:r>
        <w:fldChar w:fldCharType="separate"/>
      </w:r>
      <w:r>
        <w:t>52</w:t>
      </w:r>
      <w:r>
        <w:fldChar w:fldCharType="end"/>
      </w:r>
    </w:p>
    <w:p w14:paraId="52BCE364" w14:textId="77777777" w:rsidR="00000000" w:rsidRDefault="005A61A0">
      <w:pPr>
        <w:pStyle w:val="Inhopg2"/>
        <w:tabs>
          <w:tab w:val="left" w:pos="850"/>
        </w:tabs>
      </w:pPr>
      <w:r>
        <w:t>3.1.</w:t>
      </w:r>
      <w:r>
        <w:tab/>
        <w:t>Overzicht</w:t>
      </w:r>
      <w:r>
        <w:tab/>
      </w:r>
      <w:r>
        <w:fldChar w:fldCharType="begin"/>
      </w:r>
      <w:r>
        <w:instrText xml:space="preserve"> PAGEREF _Toc512654115 \h </w:instrText>
      </w:r>
      <w:r>
        <w:fldChar w:fldCharType="separate"/>
      </w:r>
      <w:r>
        <w:t>52</w:t>
      </w:r>
      <w:r>
        <w:fldChar w:fldCharType="end"/>
      </w:r>
    </w:p>
    <w:p w14:paraId="336C67C5" w14:textId="77777777" w:rsidR="00000000" w:rsidRDefault="005A61A0">
      <w:pPr>
        <w:pStyle w:val="Inhopg2"/>
        <w:tabs>
          <w:tab w:val="left" w:pos="850"/>
        </w:tabs>
      </w:pPr>
      <w:r>
        <w:t>3.2.</w:t>
      </w:r>
      <w:r>
        <w:tab/>
        <w:t>Impressies van een akker</w:t>
      </w:r>
      <w:r>
        <w:tab/>
      </w:r>
      <w:r>
        <w:fldChar w:fldCharType="begin"/>
      </w:r>
      <w:r>
        <w:instrText xml:space="preserve"> PAGEREF _Toc512654116 \h </w:instrText>
      </w:r>
      <w:r>
        <w:fldChar w:fldCharType="separate"/>
      </w:r>
      <w:r>
        <w:t>52</w:t>
      </w:r>
      <w:r>
        <w:fldChar w:fldCharType="end"/>
      </w:r>
    </w:p>
    <w:p w14:paraId="60D5AE61" w14:textId="77777777" w:rsidR="00000000" w:rsidRDefault="005A61A0">
      <w:pPr>
        <w:pStyle w:val="Inhopg2"/>
        <w:tabs>
          <w:tab w:val="left" w:pos="850"/>
        </w:tabs>
      </w:pPr>
      <w:r>
        <w:t>3.3.</w:t>
      </w:r>
      <w:r>
        <w:tab/>
        <w:t>De twee verschillende ontwikkelingsrichtingen</w:t>
      </w:r>
      <w:r>
        <w:tab/>
      </w:r>
      <w:r>
        <w:fldChar w:fldCharType="begin"/>
      </w:r>
      <w:r>
        <w:instrText xml:space="preserve"> PAGEREF _Toc512654117 \h </w:instrText>
      </w:r>
      <w:r>
        <w:fldChar w:fldCharType="separate"/>
      </w:r>
      <w:r>
        <w:t>56</w:t>
      </w:r>
      <w:r>
        <w:fldChar w:fldCharType="end"/>
      </w:r>
    </w:p>
    <w:p w14:paraId="008FB9D3" w14:textId="77777777" w:rsidR="00000000" w:rsidRDefault="005A61A0">
      <w:pPr>
        <w:pStyle w:val="Inhopg1"/>
      </w:pPr>
      <w:r>
        <w:rPr>
          <w:rFonts w:hAnsi="Roxy-Black"/>
        </w:rPr>
        <w:t>4.</w:t>
      </w:r>
      <w:r>
        <w:tab/>
        <w:t>De be</w:t>
      </w:r>
      <w:r>
        <w:t>ide tegenstellingen bij tarwe en bij het jaarverloop</w:t>
      </w:r>
      <w:r>
        <w:tab/>
      </w:r>
      <w:r>
        <w:fldChar w:fldCharType="begin"/>
      </w:r>
      <w:r>
        <w:instrText xml:space="preserve"> PAGEREF _Toc512654118 \h </w:instrText>
      </w:r>
      <w:r>
        <w:fldChar w:fldCharType="separate"/>
      </w:r>
      <w:r>
        <w:t>58</w:t>
      </w:r>
      <w:r>
        <w:fldChar w:fldCharType="end"/>
      </w:r>
    </w:p>
    <w:p w14:paraId="24D88D6D" w14:textId="77777777" w:rsidR="00000000" w:rsidRDefault="005A61A0">
      <w:pPr>
        <w:pStyle w:val="Inhopg2"/>
        <w:tabs>
          <w:tab w:val="left" w:pos="850"/>
        </w:tabs>
      </w:pPr>
      <w:r>
        <w:t>4.1.</w:t>
      </w:r>
      <w:r>
        <w:tab/>
        <w:t>De tegenstelling „het meest verborgen zijn“ versus „het meest in verschijning zijn“</w:t>
      </w:r>
      <w:r>
        <w:tab/>
      </w:r>
      <w:r>
        <w:fldChar w:fldCharType="begin"/>
      </w:r>
      <w:r>
        <w:instrText xml:space="preserve"> PAGEREF _Toc512654119 \h </w:instrText>
      </w:r>
      <w:r>
        <w:fldChar w:fldCharType="separate"/>
      </w:r>
      <w:r>
        <w:t>58</w:t>
      </w:r>
      <w:r>
        <w:fldChar w:fldCharType="end"/>
      </w:r>
    </w:p>
    <w:p w14:paraId="22B643CD" w14:textId="77777777" w:rsidR="00000000" w:rsidRDefault="005A61A0">
      <w:pPr>
        <w:pStyle w:val="Inhopg2"/>
        <w:tabs>
          <w:tab w:val="left" w:pos="850"/>
        </w:tabs>
      </w:pPr>
      <w:r>
        <w:t>4.2.</w:t>
      </w:r>
      <w:r>
        <w:tab/>
        <w:t>De tegenstelling „het krachtigste uitwikkel</w:t>
      </w:r>
      <w:r>
        <w:t>en“ versus „het krachtigste inwikkelen“</w:t>
      </w:r>
      <w:r>
        <w:tab/>
      </w:r>
      <w:r>
        <w:fldChar w:fldCharType="begin"/>
      </w:r>
      <w:r>
        <w:instrText xml:space="preserve"> PAGEREF _Toc512654120 \h </w:instrText>
      </w:r>
      <w:r>
        <w:fldChar w:fldCharType="separate"/>
      </w:r>
      <w:r>
        <w:t>60</w:t>
      </w:r>
      <w:r>
        <w:fldChar w:fldCharType="end"/>
      </w:r>
    </w:p>
    <w:p w14:paraId="4553CD1A" w14:textId="77777777" w:rsidR="00000000" w:rsidRDefault="005A61A0">
      <w:pPr>
        <w:pStyle w:val="Inhopg2"/>
        <w:tabs>
          <w:tab w:val="left" w:pos="850"/>
        </w:tabs>
      </w:pPr>
      <w:r>
        <w:t>4.3.</w:t>
      </w:r>
      <w:r>
        <w:tab/>
        <w:t>De seizoenskwaliteiten in de levenscyclus van tarwe</w:t>
      </w:r>
      <w:r>
        <w:tab/>
      </w:r>
      <w:r>
        <w:fldChar w:fldCharType="begin"/>
      </w:r>
      <w:r>
        <w:instrText xml:space="preserve"> PAGEREF _Toc512654121 \h </w:instrText>
      </w:r>
      <w:r>
        <w:fldChar w:fldCharType="separate"/>
      </w:r>
      <w:r>
        <w:t>61</w:t>
      </w:r>
      <w:r>
        <w:fldChar w:fldCharType="end"/>
      </w:r>
    </w:p>
    <w:p w14:paraId="3AF0346D" w14:textId="77777777" w:rsidR="00000000" w:rsidRDefault="005A61A0">
      <w:pPr>
        <w:pStyle w:val="Inhopg2"/>
        <w:tabs>
          <w:tab w:val="left" w:pos="850"/>
        </w:tabs>
      </w:pPr>
      <w:r>
        <w:t>4.4.</w:t>
      </w:r>
      <w:r>
        <w:tab/>
        <w:t>Wintertarwe in het jaarverloop</w:t>
      </w:r>
      <w:r>
        <w:tab/>
      </w:r>
      <w:r>
        <w:fldChar w:fldCharType="begin"/>
      </w:r>
      <w:r>
        <w:instrText xml:space="preserve"> PAGEREF _Toc512654122 \h </w:instrText>
      </w:r>
      <w:r>
        <w:fldChar w:fldCharType="separate"/>
      </w:r>
      <w:r>
        <w:t>62</w:t>
      </w:r>
      <w:r>
        <w:fldChar w:fldCharType="end"/>
      </w:r>
    </w:p>
    <w:p w14:paraId="2C1810D1" w14:textId="77777777" w:rsidR="00000000" w:rsidRDefault="005A61A0">
      <w:pPr>
        <w:pStyle w:val="Inhopg1"/>
      </w:pPr>
      <w:r>
        <w:t>Literatuur bij deel II</w:t>
      </w:r>
      <w:r>
        <w:tab/>
      </w:r>
      <w:r>
        <w:fldChar w:fldCharType="begin"/>
      </w:r>
      <w:r>
        <w:instrText xml:space="preserve"> PAGEREF _Toc512654123 \h </w:instrText>
      </w:r>
      <w:r>
        <w:fldChar w:fldCharType="separate"/>
      </w:r>
      <w:r>
        <w:t>63</w:t>
      </w:r>
      <w:r>
        <w:fldChar w:fldCharType="end"/>
      </w:r>
    </w:p>
    <w:p w14:paraId="3249E5E3" w14:textId="77777777" w:rsidR="00000000" w:rsidRDefault="005A61A0">
      <w:r>
        <w:fldChar w:fldCharType="end"/>
      </w:r>
    </w:p>
    <w:p w14:paraId="580505A3" w14:textId="77777777" w:rsidR="00000000" w:rsidRDefault="005A61A0">
      <w:pPr>
        <w:sectPr w:rsidR="00000000">
          <w:footerReference w:type="even" r:id="rId21"/>
          <w:footerReference w:type="default" r:id="rId22"/>
          <w:pgSz w:w="11906" w:h="16838" w:code="9"/>
          <w:pgMar w:top="1134" w:right="1418" w:bottom="1418" w:left="1418" w:header="0" w:footer="567" w:gutter="284"/>
          <w:cols w:space="720"/>
          <w:noEndnote/>
        </w:sectPr>
      </w:pPr>
    </w:p>
    <w:p w14:paraId="53B625B1" w14:textId="77777777" w:rsidR="00000000" w:rsidRDefault="005A61A0"/>
    <w:p w14:paraId="0DD0CB39" w14:textId="77777777" w:rsidR="00000000" w:rsidRDefault="005A61A0">
      <w:pPr>
        <w:pStyle w:val="Hoofdstuktitelmetnummer"/>
        <w:numPr>
          <w:ilvl w:val="0"/>
          <w:numId w:val="63"/>
        </w:numPr>
        <w:rPr>
          <w:sz w:val="28"/>
        </w:rPr>
      </w:pPr>
      <w:bookmarkStart w:id="107" w:name="DeelII"/>
      <w:bookmarkStart w:id="108" w:name="_Toc512236593"/>
      <w:bookmarkStart w:id="109" w:name="_Toc512654097"/>
      <w:r>
        <w:lastRenderedPageBreak/>
        <w:t>Inleiding</w:t>
      </w:r>
      <w:bookmarkEnd w:id="104"/>
      <w:r>
        <w:t xml:space="preserve"> </w:t>
      </w:r>
      <w:bookmarkEnd w:id="105"/>
      <w:bookmarkEnd w:id="106"/>
      <w:r>
        <w:t>bij deel II</w:t>
      </w:r>
      <w:bookmarkEnd w:id="108"/>
      <w:bookmarkEnd w:id="109"/>
    </w:p>
    <w:p w14:paraId="1E110DF8" w14:textId="77777777" w:rsidR="00000000" w:rsidRDefault="005A61A0">
      <w:pPr>
        <w:tabs>
          <w:tab w:val="left" w:pos="3969"/>
        </w:tabs>
        <w:rPr>
          <w:sz w:val="28"/>
        </w:rPr>
      </w:pPr>
    </w:p>
    <w:p w14:paraId="0F51A8C8" w14:textId="77777777" w:rsidR="00000000" w:rsidRDefault="005A61A0">
      <w:pPr>
        <w:tabs>
          <w:tab w:val="left" w:pos="3969"/>
        </w:tabs>
        <w:rPr>
          <w:sz w:val="28"/>
        </w:rPr>
      </w:pPr>
    </w:p>
    <w:p w14:paraId="4AC4B149" w14:textId="77777777" w:rsidR="00000000" w:rsidRDefault="005A61A0">
      <w:pPr>
        <w:pStyle w:val="Paragraaftitelmetnummer"/>
      </w:pPr>
      <w:bookmarkStart w:id="110" w:name="_Toc466359311"/>
      <w:bookmarkStart w:id="111" w:name="_Toc501270059"/>
      <w:bookmarkStart w:id="112" w:name="_Toc512654098"/>
      <w:r>
        <w:t>Overzicht</w:t>
      </w:r>
      <w:bookmarkEnd w:id="110"/>
      <w:bookmarkEnd w:id="111"/>
      <w:bookmarkEnd w:id="112"/>
    </w:p>
    <w:p w14:paraId="76D212EF" w14:textId="77777777" w:rsidR="00000000" w:rsidRDefault="005A61A0"/>
    <w:p w14:paraId="742D5DB9" w14:textId="77777777" w:rsidR="00000000" w:rsidRDefault="005A61A0">
      <w:r>
        <w:t>Het jaar is een cyclus die vier verschillen</w:t>
      </w:r>
      <w:r>
        <w:softHyphen/>
        <w:t>de fases omvat. Het jaarverloop wordt op astro</w:t>
      </w:r>
      <w:r>
        <w:softHyphen/>
        <w:t>nomische wijze beschreven. Er wordt gekeken naar de steeds ande</w:t>
      </w:r>
      <w:r>
        <w:softHyphen/>
        <w:t>re bew</w:t>
      </w:r>
      <w:r>
        <w:t>e</w:t>
      </w:r>
      <w:r>
        <w:t>gingskwalitei</w:t>
      </w:r>
      <w:r>
        <w:softHyphen/>
        <w:t>ten van d</w:t>
      </w:r>
      <w:r>
        <w:t>e zon in de vier opeen</w:t>
      </w:r>
      <w:r>
        <w:softHyphen/>
        <w:t>vol</w:t>
      </w:r>
      <w:r>
        <w:softHyphen/>
        <w:t>gen</w:t>
      </w:r>
      <w:r>
        <w:softHyphen/>
        <w:t>de seizoenen. Zo laat bijv. de lente tegen</w:t>
      </w:r>
      <w:r>
        <w:softHyphen/>
        <w:t>ge</w:t>
      </w:r>
      <w:r>
        <w:softHyphen/>
        <w:t>stelde ei</w:t>
      </w:r>
      <w:r>
        <w:softHyphen/>
        <w:t>gen</w:t>
      </w:r>
      <w:r>
        <w:softHyphen/>
        <w:t>schap</w:t>
      </w:r>
      <w:r>
        <w:softHyphen/>
        <w:t>pen zien als de herfst. De zo</w:t>
      </w:r>
      <w:r>
        <w:softHyphen/>
        <w:t>merzonnewende is in veler</w:t>
      </w:r>
      <w:r>
        <w:softHyphen/>
        <w:t>lei opzichten tegenge</w:t>
      </w:r>
      <w:r>
        <w:softHyphen/>
        <w:t>steld aan de winterzo</w:t>
      </w:r>
      <w:r>
        <w:t>n</w:t>
      </w:r>
      <w:r>
        <w:t>newen</w:t>
      </w:r>
      <w:r>
        <w:softHyphen/>
        <w:t>de. De seizoe</w:t>
      </w:r>
      <w:r>
        <w:softHyphen/>
        <w:t>nen worden geka</w:t>
      </w:r>
      <w:r>
        <w:softHyphen/>
        <w:t>rakteri</w:t>
      </w:r>
      <w:r>
        <w:softHyphen/>
        <w:t>seerd. Uitgaand</w:t>
      </w:r>
      <w:r>
        <w:t xml:space="preserve"> van deze beide te</w:t>
      </w:r>
      <w:r>
        <w:softHyphen/>
        <w:t>genstellingen kun</w:t>
      </w:r>
      <w:r>
        <w:softHyphen/>
        <w:t>nen aan de jaarcy</w:t>
      </w:r>
      <w:r>
        <w:softHyphen/>
        <w:t>clus twaalf ver</w:t>
      </w:r>
      <w:r>
        <w:softHyphen/>
        <w:t>schil</w:t>
      </w:r>
      <w:r>
        <w:softHyphen/>
        <w:t>lende fases onderscheiden worden. Elke maand heeft een e</w:t>
      </w:r>
      <w:r>
        <w:t>i</w:t>
      </w:r>
      <w:r>
        <w:t xml:space="preserve">gen kwaliteit (hoofdstuk </w:t>
      </w:r>
      <w:r>
        <w:fldChar w:fldCharType="begin"/>
      </w:r>
      <w:r>
        <w:instrText xml:space="preserve"> REF _Ref500650473 \r </w:instrText>
      </w:r>
      <w:r>
        <w:fldChar w:fldCharType="separate"/>
      </w:r>
      <w:r>
        <w:t>2</w:t>
      </w:r>
      <w:r>
        <w:fldChar w:fldCharType="end"/>
      </w:r>
      <w:r>
        <w:t>).</w:t>
      </w:r>
    </w:p>
    <w:p w14:paraId="0B7168A3" w14:textId="77777777" w:rsidR="00000000" w:rsidRDefault="005A61A0">
      <w:r>
        <w:t>Als voorbeeldplant dient de wintertarwe. Hij staat een groot deel va</w:t>
      </w:r>
      <w:r>
        <w:t>n het jaar op de akker. In de verschillende seizoenen ziet de akker er steeds anders uit. Ook hier tonen zich twee paar t</w:t>
      </w:r>
      <w:r>
        <w:t>e</w:t>
      </w:r>
      <w:r>
        <w:t>genstellingen. Deze beide tegenstellin</w:t>
      </w:r>
      <w:r>
        <w:softHyphen/>
        <w:t>gen ko</w:t>
      </w:r>
      <w:r>
        <w:softHyphen/>
        <w:t>men overeen met de beide tegenstellin</w:t>
      </w:r>
      <w:r>
        <w:softHyphen/>
        <w:t xml:space="preserve">gen in de dynamiek van het jaarverloop (hoofdstuk </w:t>
      </w:r>
      <w:r>
        <w:fldChar w:fldCharType="begin"/>
      </w:r>
      <w:r>
        <w:instrText xml:space="preserve"> REF _Ref500650499 \r </w:instrText>
      </w:r>
      <w:r>
        <w:fldChar w:fldCharType="separate"/>
      </w:r>
      <w:r>
        <w:t>3</w:t>
      </w:r>
      <w:r>
        <w:fldChar w:fldCharType="end"/>
      </w:r>
      <w:r>
        <w:t>).</w:t>
      </w:r>
    </w:p>
    <w:p w14:paraId="18C7F462" w14:textId="77777777" w:rsidR="00000000" w:rsidRDefault="005A61A0">
      <w:r>
        <w:t>De ontwikkeling van wintertarwe wordt verder uitgewerkt. Hierbij wordt aandacht gegeven aan de samenhangen tussen het vegetatieve groei</w:t>
      </w:r>
      <w:r>
        <w:softHyphen/>
        <w:t>en en het rijpen (de aar als meta</w:t>
      </w:r>
      <w:r>
        <w:softHyphen/>
        <w:t xml:space="preserve">morfose van de uitstoelende plant). </w:t>
      </w:r>
    </w:p>
    <w:p w14:paraId="49F70BCC" w14:textId="77777777" w:rsidR="00000000" w:rsidRDefault="005A61A0">
      <w:pPr>
        <w:rPr>
          <w:i/>
        </w:rPr>
      </w:pPr>
      <w:r>
        <w:t>De dynamiek van de z</w:t>
      </w:r>
      <w:r>
        <w:t>onnebeweging in het jaarverloop (twaalf verschillende b</w:t>
      </w:r>
      <w:r>
        <w:t>e</w:t>
      </w:r>
      <w:r>
        <w:t>wegings</w:t>
      </w:r>
      <w:r>
        <w:softHyphen/>
        <w:t>kwali</w:t>
      </w:r>
      <w:r>
        <w:softHyphen/>
        <w:t>teiten) en de ontwikkeling van tarwe tonen de</w:t>
      </w:r>
      <w:r>
        <w:softHyphen/>
        <w:t>zelfde gebaren (plant als beeld van het zonne</w:t>
      </w:r>
      <w:r>
        <w:softHyphen/>
        <w:t xml:space="preserve">jaar in hoofdstuk </w:t>
      </w:r>
      <w:r>
        <w:fldChar w:fldCharType="begin"/>
      </w:r>
      <w:r>
        <w:instrText xml:space="preserve"> REF _Ref500650523 \r </w:instrText>
      </w:r>
      <w:r>
        <w:fldChar w:fldCharType="separate"/>
      </w:r>
      <w:r>
        <w:t>4</w:t>
      </w:r>
      <w:r>
        <w:fldChar w:fldCharType="end"/>
      </w:r>
      <w:r>
        <w:t xml:space="preserve">). </w:t>
      </w:r>
    </w:p>
    <w:p w14:paraId="258C73CB" w14:textId="77777777" w:rsidR="00000000" w:rsidRDefault="005A61A0">
      <w:pPr>
        <w:rPr>
          <w:i/>
        </w:rPr>
      </w:pPr>
    </w:p>
    <w:p w14:paraId="1842EEB1" w14:textId="77777777" w:rsidR="00000000" w:rsidRDefault="005A61A0">
      <w:pPr>
        <w:rPr>
          <w:i/>
        </w:rPr>
      </w:pPr>
      <w:r>
        <w:rPr>
          <w:i/>
        </w:rPr>
        <w:t xml:space="preserve">De volgende onderwerpen zijn in dit verslag </w:t>
      </w:r>
      <w:r>
        <w:rPr>
          <w:b/>
          <w:i/>
        </w:rPr>
        <w:t>n</w:t>
      </w:r>
      <w:r>
        <w:rPr>
          <w:b/>
          <w:i/>
        </w:rPr>
        <w:t>iet</w:t>
      </w:r>
      <w:r>
        <w:rPr>
          <w:i/>
        </w:rPr>
        <w:t xml:space="preserve"> opgenomen:</w:t>
      </w:r>
    </w:p>
    <w:p w14:paraId="5ACBBBC4" w14:textId="77777777" w:rsidR="00000000" w:rsidRDefault="005A61A0">
      <w:pPr>
        <w:ind w:left="284"/>
        <w:rPr>
          <w:i/>
        </w:rPr>
      </w:pPr>
      <w:r>
        <w:rPr>
          <w:i/>
        </w:rPr>
        <w:t xml:space="preserve">De specifieke plaats van tarwe in het jaarverloop. </w:t>
      </w:r>
    </w:p>
    <w:p w14:paraId="54EF2246" w14:textId="77777777" w:rsidR="00000000" w:rsidRDefault="005A61A0">
      <w:pPr>
        <w:ind w:left="284"/>
        <w:rPr>
          <w:i/>
        </w:rPr>
      </w:pPr>
      <w:r>
        <w:rPr>
          <w:i/>
        </w:rPr>
        <w:t>De bijzondere rol van tarwe als basis</w:t>
      </w:r>
      <w:r>
        <w:rPr>
          <w:i/>
        </w:rPr>
        <w:softHyphen/>
        <w:t xml:space="preserve">voedsel. </w:t>
      </w:r>
    </w:p>
    <w:p w14:paraId="7502A9A0" w14:textId="77777777" w:rsidR="00000000" w:rsidRDefault="005A61A0">
      <w:pPr>
        <w:ind w:left="284"/>
        <w:rPr>
          <w:i/>
        </w:rPr>
      </w:pPr>
      <w:r>
        <w:rPr>
          <w:i/>
        </w:rPr>
        <w:t xml:space="preserve">De voedende werkzaamheid van tarwe. </w:t>
      </w:r>
    </w:p>
    <w:p w14:paraId="023242EF" w14:textId="77777777" w:rsidR="00000000" w:rsidRDefault="005A61A0">
      <w:pPr>
        <w:ind w:left="284"/>
        <w:rPr>
          <w:i/>
        </w:rPr>
      </w:pPr>
      <w:r>
        <w:rPr>
          <w:i/>
        </w:rPr>
        <w:t xml:space="preserve">Beelden van ideale tarweplanten. </w:t>
      </w:r>
    </w:p>
    <w:p w14:paraId="5D3E7C33" w14:textId="77777777" w:rsidR="00000000" w:rsidRDefault="005A61A0">
      <w:pPr>
        <w:ind w:left="284"/>
        <w:rPr>
          <w:i/>
        </w:rPr>
      </w:pPr>
      <w:r>
        <w:rPr>
          <w:i/>
        </w:rPr>
        <w:t>Criteria voor een gezonde ontwikkeling van win</w:t>
      </w:r>
      <w:r>
        <w:rPr>
          <w:i/>
        </w:rPr>
        <w:softHyphen/>
        <w:t>tertarwe.</w:t>
      </w:r>
    </w:p>
    <w:p w14:paraId="412FA545" w14:textId="77777777" w:rsidR="00000000" w:rsidRDefault="005A61A0">
      <w:pPr>
        <w:rPr>
          <w:i/>
        </w:rPr>
      </w:pPr>
      <w:r>
        <w:rPr>
          <w:i/>
        </w:rPr>
        <w:t xml:space="preserve">Zie hiervoor </w:t>
      </w:r>
      <w:r>
        <w:rPr>
          <w:i/>
        </w:rPr>
        <w:t>en ook voor de ontwikkeling van wintertarwe die in de half-schaduw groeide de literatuur (Bister</w:t>
      </w:r>
      <w:r>
        <w:rPr>
          <w:i/>
        </w:rPr>
        <w:softHyphen/>
        <w:t>bosch 1982 en 1983). Binnen dit kader is met name i</w:t>
      </w:r>
      <w:r>
        <w:rPr>
          <w:i/>
        </w:rPr>
        <w:t>n</w:t>
      </w:r>
      <w:r>
        <w:rPr>
          <w:i/>
        </w:rPr>
        <w:t>teressant dat de wintertarwe die dagelijks enkele uren minder  in het directe zo</w:t>
      </w:r>
      <w:r>
        <w:rPr>
          <w:i/>
        </w:rPr>
        <w:t>n</w:t>
      </w:r>
      <w:r>
        <w:rPr>
          <w:i/>
        </w:rPr>
        <w:t>licht  stond, minder metam</w:t>
      </w:r>
      <w:r>
        <w:rPr>
          <w:i/>
        </w:rPr>
        <w:t>orfoseerde; ze doorliep minder tegenge</w:t>
      </w:r>
      <w:r>
        <w:rPr>
          <w:i/>
        </w:rPr>
        <w:softHyphen/>
        <w:t>stelde proce</w:t>
      </w:r>
      <w:r>
        <w:rPr>
          <w:i/>
        </w:rPr>
        <w:t>s</w:t>
      </w:r>
      <w:r>
        <w:rPr>
          <w:i/>
        </w:rPr>
        <w:t>sen.</w:t>
      </w:r>
    </w:p>
    <w:p w14:paraId="5BE41265" w14:textId="77777777" w:rsidR="00000000" w:rsidRDefault="005A61A0"/>
    <w:p w14:paraId="57A28DB9" w14:textId="77777777" w:rsidR="00000000" w:rsidRDefault="005A61A0"/>
    <w:p w14:paraId="1223D4AA" w14:textId="77777777" w:rsidR="00000000" w:rsidRDefault="005A61A0">
      <w:pPr>
        <w:pStyle w:val="Paragraaftitelmetnummer"/>
      </w:pPr>
      <w:bookmarkStart w:id="113" w:name="_Toc466359312"/>
      <w:bookmarkStart w:id="114" w:name="_Toc501270060"/>
      <w:bookmarkStart w:id="115" w:name="_Toc512654099"/>
      <w:r>
        <w:t>Materiaal en methode</w:t>
      </w:r>
      <w:bookmarkEnd w:id="113"/>
      <w:bookmarkEnd w:id="114"/>
      <w:bookmarkEnd w:id="115"/>
    </w:p>
    <w:p w14:paraId="03A24B2A" w14:textId="77777777" w:rsidR="00000000" w:rsidRDefault="005A61A0"/>
    <w:p w14:paraId="042A2FBA" w14:textId="77777777" w:rsidR="00000000" w:rsidRDefault="005A61A0">
      <w:r>
        <w:t>Wintertarwe is gekozen als voorbeeldplant omdat deze plant in Nederland een b</w:t>
      </w:r>
      <w:r>
        <w:t>e</w:t>
      </w:r>
      <w:r>
        <w:t>langrijk voe</w:t>
      </w:r>
      <w:r>
        <w:softHyphen/>
        <w:t>dingsmid</w:t>
      </w:r>
      <w:r>
        <w:softHyphen/>
        <w:t>del is / was. De ontwikkeling strekt zich uit over een groot deel van het j</w:t>
      </w:r>
      <w:r>
        <w:t>aar, de on</w:t>
      </w:r>
      <w:r>
        <w:t>t</w:t>
      </w:r>
      <w:r>
        <w:t>wikkeling is dui</w:t>
      </w:r>
      <w:r>
        <w:softHyphen/>
        <w:t>delijk geleed in meer</w:t>
      </w:r>
      <w:r>
        <w:softHyphen/>
        <w:t>dere opeenvolgende fasen.</w:t>
      </w:r>
    </w:p>
    <w:p w14:paraId="61759F27" w14:textId="77777777" w:rsidR="00000000" w:rsidRDefault="005A61A0">
      <w:r>
        <w:t>De be</w:t>
      </w:r>
      <w:r>
        <w:softHyphen/>
        <w:t xml:space="preserve">schrijving van de wintertarwe (hoofdstuk </w:t>
      </w:r>
      <w:r>
        <w:fldChar w:fldCharType="begin"/>
      </w:r>
      <w:r>
        <w:instrText xml:space="preserve"> REF _Ref500650593 \w </w:instrText>
      </w:r>
      <w:r>
        <w:fldChar w:fldCharType="separate"/>
      </w:r>
      <w:r>
        <w:t>3</w:t>
      </w:r>
      <w:r>
        <w:fldChar w:fldCharType="end"/>
      </w:r>
      <w:r>
        <w:t>) is hoofdza</w:t>
      </w:r>
      <w:r>
        <w:softHyphen/>
        <w:t>kelijk gebaseerd op eigen waar</w:t>
      </w:r>
      <w:r>
        <w:softHyphen/>
        <w:t>nemingen aan graanakkers, tarwegewassen en wortelvatplanten (Bi</w:t>
      </w:r>
      <w:r>
        <w:t>s</w:t>
      </w:r>
      <w:r>
        <w:softHyphen/>
        <w:t>terbosch 1982), op voor</w:t>
      </w:r>
      <w:r>
        <w:softHyphen/>
        <w:t>drachten en gesprekken (Jean-Pier</w:t>
      </w:r>
      <w:r>
        <w:softHyphen/>
        <w:t>re van Aalst, Jochen Bockemühl, Bertold Heyden, Peter Kunz, Wijnand Koker, Peter Raatsie, Peer Schil</w:t>
      </w:r>
      <w:r>
        <w:softHyphen/>
        <w:t>per</w:t>
      </w:r>
      <w:r>
        <w:softHyphen/>
        <w:t>oord, Georg Schmidt, Hartmut Spieß, Ottilie Zeller), op schriftelijk werk van hen en van an</w:t>
      </w:r>
      <w:r>
        <w:t>deren (zie de lite</w:t>
      </w:r>
      <w:r>
        <w:softHyphen/>
        <w:t>ra</w:t>
      </w:r>
      <w:r>
        <w:softHyphen/>
        <w:t>tuurlijst).</w:t>
      </w:r>
    </w:p>
    <w:p w14:paraId="786777ED" w14:textId="77777777" w:rsidR="00000000" w:rsidRDefault="005A61A0">
      <w:r>
        <w:t>Voor de beschrijving van het jaarverloop is gebruik gemaakt van eigen waar</w:t>
      </w:r>
      <w:r>
        <w:softHyphen/>
        <w:t>nemingen en b</w:t>
      </w:r>
      <w:r>
        <w:t>e</w:t>
      </w:r>
      <w:r>
        <w:t>staande astronomische literatuur (Joachim Schultz, de Ster</w:t>
      </w:r>
      <w:r>
        <w:softHyphen/>
        <w:t>ren</w:t>
      </w:r>
      <w:r>
        <w:softHyphen/>
        <w:t xml:space="preserve">- en planetenkalender, </w:t>
      </w:r>
      <w:r>
        <w:lastRenderedPageBreak/>
        <w:t>eigen teksten).</w:t>
      </w:r>
    </w:p>
    <w:p w14:paraId="3470BA5B" w14:textId="77777777" w:rsidR="00000000" w:rsidRDefault="005A61A0">
      <w:r>
        <w:t>In deze tekst wordt eerst het j</w:t>
      </w:r>
      <w:r>
        <w:t>aarverloop besproken en daarna de ontwikke</w:t>
      </w:r>
      <w:r>
        <w:softHyphen/>
        <w:t>ling van winter</w:t>
      </w:r>
      <w:r>
        <w:softHyphen/>
        <w:t>tarwe. De onderzoekster heeft zelf de omgekeerde weg door</w:t>
      </w:r>
      <w:r>
        <w:softHyphen/>
        <w:t>lopen. Ervari</w:t>
      </w:r>
      <w:r>
        <w:t>n</w:t>
      </w:r>
      <w:r>
        <w:t>gen aan tarwe openden de blik voor de verschillende kwalitei</w:t>
      </w:r>
      <w:r>
        <w:softHyphen/>
        <w:t>ten van het jaarve</w:t>
      </w:r>
      <w:r>
        <w:t>r</w:t>
      </w:r>
      <w:r>
        <w:t xml:space="preserve">loop. Vervolgens hebben de ervaringen aan de </w:t>
      </w:r>
      <w:r>
        <w:t>dynamiek van het jaarver</w:t>
      </w:r>
      <w:r>
        <w:softHyphen/>
        <w:t>loop het mogelijk gemaakt de wijze waarop de wintertarwe zich ontwikkelt gedif</w:t>
      </w:r>
      <w:r>
        <w:softHyphen/>
        <w:t>ferentiëerder waar te nemen.</w:t>
      </w:r>
    </w:p>
    <w:p w14:paraId="63AA0741" w14:textId="77777777" w:rsidR="00000000" w:rsidRDefault="005A61A0">
      <w:pPr>
        <w:pStyle w:val="Hoofdstuktitelmetnummer"/>
        <w:rPr>
          <w:sz w:val="28"/>
        </w:rPr>
      </w:pPr>
      <w:bookmarkStart w:id="116" w:name="_Toc466268792"/>
      <w:bookmarkStart w:id="117" w:name="_Toc466359313"/>
      <w:bookmarkStart w:id="118" w:name="_Ref500650200"/>
      <w:bookmarkStart w:id="119" w:name="_Ref500650237"/>
      <w:bookmarkStart w:id="120" w:name="_Ref500650302"/>
      <w:bookmarkStart w:id="121" w:name="_Ref500650473"/>
      <w:bookmarkStart w:id="122" w:name="_Ref500650479"/>
      <w:bookmarkStart w:id="123" w:name="_Ref500650483"/>
      <w:bookmarkStart w:id="124" w:name="_Toc501270061"/>
      <w:bookmarkStart w:id="125" w:name="_Toc512236594"/>
      <w:bookmarkStart w:id="126" w:name="_Toc512654100"/>
      <w:r>
        <w:lastRenderedPageBreak/>
        <w:t>De zonnekwaliteiten in het jaarverloop</w:t>
      </w:r>
      <w:bookmarkEnd w:id="116"/>
      <w:bookmarkEnd w:id="117"/>
      <w:bookmarkEnd w:id="118"/>
      <w:bookmarkEnd w:id="119"/>
      <w:bookmarkEnd w:id="120"/>
      <w:bookmarkEnd w:id="121"/>
      <w:bookmarkEnd w:id="122"/>
      <w:bookmarkEnd w:id="123"/>
      <w:bookmarkEnd w:id="124"/>
      <w:bookmarkEnd w:id="125"/>
      <w:bookmarkEnd w:id="126"/>
    </w:p>
    <w:p w14:paraId="0CE52C6C" w14:textId="77777777" w:rsidR="00000000" w:rsidRDefault="005A61A0"/>
    <w:p w14:paraId="4EE5DC9D" w14:textId="77777777" w:rsidR="00000000" w:rsidRDefault="005A61A0"/>
    <w:p w14:paraId="634D4169" w14:textId="77777777" w:rsidR="00000000" w:rsidRDefault="005A61A0">
      <w:pPr>
        <w:pStyle w:val="Paragraaftitelmetnummer"/>
      </w:pPr>
      <w:bookmarkStart w:id="127" w:name="_Toc466359314"/>
      <w:bookmarkStart w:id="128" w:name="_Toc501270062"/>
      <w:bookmarkStart w:id="129" w:name="_Toc512654101"/>
      <w:r>
        <w:t>Inleiding</w:t>
      </w:r>
      <w:bookmarkEnd w:id="127"/>
      <w:bookmarkEnd w:id="128"/>
      <w:bookmarkEnd w:id="129"/>
    </w:p>
    <w:p w14:paraId="25D332D6" w14:textId="77777777" w:rsidR="00000000" w:rsidRDefault="005A61A0"/>
    <w:p w14:paraId="3251FF7B" w14:textId="77777777" w:rsidR="00000000" w:rsidRDefault="005A61A0">
      <w:r>
        <w:t>De zon is elke dag nieuw. Een winterdag verloopt heel anders dan een zo</w:t>
      </w:r>
      <w:r>
        <w:t>merdag.</w:t>
      </w:r>
    </w:p>
    <w:p w14:paraId="0EC2CCF5" w14:textId="77777777" w:rsidR="00000000" w:rsidRDefault="005A61A0">
      <w:pPr>
        <w:numPr>
          <w:ilvl w:val="0"/>
          <w:numId w:val="61"/>
        </w:numPr>
      </w:pPr>
      <w:r>
        <w:t>In de winter verschijnt de zon pas boven de horizon als het dagelijkse leven al begonnen is. Op het midden van de dag staat hij laag boven de horizon. Het kan dan  flink vriezen, ook al is het niet meer zo koud als in de ochtendschem</w:t>
      </w:r>
      <w:r>
        <w:t>e</w:t>
      </w:r>
      <w:r>
        <w:t>ring. Al vroeg</w:t>
      </w:r>
      <w:r>
        <w:t xml:space="preserve"> in de middag wordt het al weer don</w:t>
      </w:r>
      <w:r>
        <w:softHyphen/>
        <w:t xml:space="preserve">ker. </w:t>
      </w:r>
    </w:p>
    <w:p w14:paraId="623D7A1D" w14:textId="77777777" w:rsidR="00000000" w:rsidRDefault="005A61A0">
      <w:pPr>
        <w:numPr>
          <w:ilvl w:val="0"/>
          <w:numId w:val="61"/>
        </w:numPr>
      </w:pPr>
      <w:r>
        <w:t>In de zomer staat de zon al hoog boven de horizon als de nieuwe dag begint. De tempera</w:t>
      </w:r>
      <w:r>
        <w:softHyphen/>
        <w:t>tuur is 's ochtends aangenaam en neemt overdag sterk toe. Op het midden van de dag staat hij zo hoog aan de hemel dat je er nor</w:t>
      </w:r>
      <w:r>
        <w:t>maliter niet naar kijkt. Pas laat op de avond, als veel kinderen en ook volwassenen al slapen, begint het te sche</w:t>
      </w:r>
      <w:r>
        <w:softHyphen/>
        <w:t>meren. 's Nachts wordt het niet volko</w:t>
      </w:r>
      <w:r>
        <w:softHyphen/>
        <w:t>men donker.</w:t>
      </w:r>
    </w:p>
    <w:p w14:paraId="6B82A3B1" w14:textId="77777777" w:rsidR="00000000" w:rsidRDefault="005A61A0">
      <w:pPr>
        <w:ind w:left="283" w:hanging="283"/>
      </w:pPr>
    </w:p>
    <w:p w14:paraId="0DCEB27E" w14:textId="77777777" w:rsidR="00000000" w:rsidRDefault="005A61A0">
      <w:r>
        <w:t>Er is een tegenstelling:</w:t>
      </w:r>
    </w:p>
    <w:p w14:paraId="4DA2428C" w14:textId="77777777" w:rsidR="00000000" w:rsidRDefault="005A61A0">
      <w:pPr>
        <w:numPr>
          <w:ilvl w:val="0"/>
          <w:numId w:val="62"/>
        </w:numPr>
      </w:pPr>
      <w:r>
        <w:t>in (het begin van) de winter is de zon relatief veel  ‘’verbor</w:t>
      </w:r>
      <w:r>
        <w:softHyphen/>
        <w:t>gen</w:t>
      </w:r>
      <w:r>
        <w:t>“,</w:t>
      </w:r>
    </w:p>
    <w:p w14:paraId="64DFC63B" w14:textId="77777777" w:rsidR="00000000" w:rsidRDefault="005A61A0">
      <w:pPr>
        <w:numPr>
          <w:ilvl w:val="0"/>
          <w:numId w:val="62"/>
        </w:numPr>
      </w:pPr>
      <w:r>
        <w:t xml:space="preserve">in (het begin van) de zomer treedt ze relatief veel ‘’in verschijning” </w:t>
      </w:r>
      <w:r>
        <w:tab/>
        <w:t xml:space="preserve">(zie </w:t>
      </w:r>
      <w:r>
        <w:fldChar w:fldCharType="begin"/>
      </w:r>
      <w:r>
        <w:instrText xml:space="preserve"> REF _Ref511444053 </w:instrText>
      </w:r>
      <w:r>
        <w:fldChar w:fldCharType="separate"/>
      </w:r>
      <w:r>
        <w:t xml:space="preserve">Figuur </w:t>
      </w:r>
      <w:r>
        <w:rPr>
          <w:noProof/>
        </w:rPr>
        <w:t>1</w:t>
      </w:r>
      <w:r>
        <w:fldChar w:fldCharType="end"/>
      </w:r>
      <w:r>
        <w:t xml:space="preserve"> t/m </w:t>
      </w:r>
      <w:r>
        <w:fldChar w:fldCharType="begin"/>
      </w:r>
      <w:r>
        <w:instrText xml:space="preserve"> REF _Ref511444061 </w:instrText>
      </w:r>
      <w:r>
        <w:fldChar w:fldCharType="separate"/>
      </w:r>
      <w:r>
        <w:t xml:space="preserve">Figuur </w:t>
      </w:r>
      <w:r>
        <w:rPr>
          <w:noProof/>
        </w:rPr>
        <w:t>8</w:t>
      </w:r>
      <w:r>
        <w:fldChar w:fldCharType="end"/>
      </w:r>
      <w:r>
        <w:fldChar w:fldCharType="begin"/>
      </w:r>
      <w:r>
        <w:instrText xml:space="preserve"> REF _Ref500653282 \h </w:instrText>
      </w:r>
      <w:r>
        <w:fldChar w:fldCharType="end"/>
      </w:r>
      <w:r>
        <w:t>).</w:t>
      </w:r>
    </w:p>
    <w:p w14:paraId="77C4A94F" w14:textId="77777777" w:rsidR="00000000" w:rsidRDefault="005A61A0"/>
    <w:p w14:paraId="4EA040C5" w14:textId="77777777" w:rsidR="00000000" w:rsidRDefault="005A61A0">
      <w:r>
        <w:t>De zon komt elke volgen</w:t>
      </w:r>
      <w:r>
        <w:softHyphen/>
        <w:t>de ochtend iets noor</w:t>
      </w:r>
      <w:r>
        <w:softHyphen/>
        <w:t>delijker of iets zui</w:t>
      </w:r>
      <w:r>
        <w:softHyphen/>
        <w:t>delij</w:t>
      </w:r>
      <w:r>
        <w:softHyphen/>
        <w:t xml:space="preserve">ker op en </w:t>
      </w:r>
      <w:r>
        <w:t>maakt resp. een iets hogere of een iets lagere hemelboog. De veranderingen zijn door het jaar heen steeds a</w:t>
      </w:r>
      <w:r>
        <w:t>n</w:t>
      </w:r>
      <w:r>
        <w:t>ders. De zon is elke dag op een nieuwe wijze nieuw. Kijk je naar de wijze waarop de zonneboog verandert, dan toont zich nog een tegen</w:t>
      </w:r>
      <w:r>
        <w:softHyphen/>
        <w:t xml:space="preserve">stelling: </w:t>
      </w:r>
    </w:p>
    <w:p w14:paraId="74E1B62E" w14:textId="77777777" w:rsidR="00000000" w:rsidRDefault="005A61A0">
      <w:pPr>
        <w:numPr>
          <w:ilvl w:val="0"/>
          <w:numId w:val="8"/>
        </w:numPr>
      </w:pPr>
      <w:r>
        <w:t xml:space="preserve">in </w:t>
      </w:r>
      <w:r>
        <w:t xml:space="preserve">het begin van de lente neemt de daglengte zeer sterk toe, </w:t>
      </w:r>
    </w:p>
    <w:p w14:paraId="12170324" w14:textId="77777777" w:rsidR="00000000" w:rsidRDefault="005A61A0">
      <w:pPr>
        <w:numPr>
          <w:ilvl w:val="0"/>
          <w:numId w:val="7"/>
        </w:numPr>
      </w:pPr>
      <w:r>
        <w:t xml:space="preserve">in het begin van de herfst neemt de daglengte zeer sterk af </w:t>
      </w:r>
      <w:r>
        <w:tab/>
        <w:t xml:space="preserve">(zie </w:t>
      </w:r>
      <w:r>
        <w:fldChar w:fldCharType="begin"/>
      </w:r>
      <w:r>
        <w:instrText xml:space="preserve"> REF _Ref500653294 \h </w:instrText>
      </w:r>
      <w:r>
        <w:fldChar w:fldCharType="separate"/>
      </w:r>
      <w:r>
        <w:t xml:space="preserve">Figuur </w:t>
      </w:r>
      <w:r>
        <w:rPr>
          <w:noProof/>
        </w:rPr>
        <w:t>9</w:t>
      </w:r>
      <w:r>
        <w:fldChar w:fldCharType="end"/>
      </w:r>
      <w:r>
        <w:t xml:space="preserve"> t/m </w:t>
      </w:r>
      <w:r>
        <w:fldChar w:fldCharType="begin"/>
      </w:r>
      <w:r>
        <w:instrText xml:space="preserve"> REF _Ref500653308 \h </w:instrText>
      </w:r>
      <w:r>
        <w:fldChar w:fldCharType="separate"/>
      </w:r>
      <w:r>
        <w:t xml:space="preserve">Figuur </w:t>
      </w:r>
      <w:r>
        <w:rPr>
          <w:noProof/>
        </w:rPr>
        <w:t>12</w:t>
      </w:r>
      <w:r>
        <w:fldChar w:fldCharType="end"/>
      </w:r>
      <w:r>
        <w:t>).</w:t>
      </w:r>
    </w:p>
    <w:p w14:paraId="17E03C72" w14:textId="77777777" w:rsidR="00000000" w:rsidRDefault="005A61A0"/>
    <w:p w14:paraId="107B9604" w14:textId="77777777" w:rsidR="00000000" w:rsidRDefault="005A61A0">
      <w:r>
        <w:t>De jaarlijkse zonnebeweging laat dus twee tegenstelli</w:t>
      </w:r>
      <w:r>
        <w:t>ngen zien.</w:t>
      </w:r>
    </w:p>
    <w:p w14:paraId="7036DE8F" w14:textId="77777777" w:rsidR="00000000" w:rsidRDefault="005A61A0">
      <w:r>
        <w:t>Het zonnejaar kent vier bijzondere dagen: de lenteëvening (om</w:t>
      </w:r>
      <w:r>
        <w:softHyphen/>
        <w:t>streeks 20 maart), de zomer</w:t>
      </w:r>
      <w:r>
        <w:softHyphen/>
        <w:t>zonnewende (omstreeks 21 juni), de herfstevening (omstreeks 23 se</w:t>
      </w:r>
      <w:r>
        <w:t>p</w:t>
      </w:r>
      <w:r>
        <w:t>tember) en de winte</w:t>
      </w:r>
      <w:r>
        <w:t>r</w:t>
      </w:r>
      <w:r>
        <w:t>zon</w:t>
      </w:r>
      <w:r>
        <w:softHyphen/>
        <w:t>newende (omstreeks 22 december).</w:t>
      </w:r>
    </w:p>
    <w:p w14:paraId="0404FC41" w14:textId="77777777" w:rsidR="00000000" w:rsidRDefault="005A61A0"/>
    <w:p w14:paraId="4E4DF718" w14:textId="77777777" w:rsidR="00000000" w:rsidRDefault="005A61A0">
      <w:r>
        <w:t xml:space="preserve"> </w:t>
      </w:r>
    </w:p>
    <w:p w14:paraId="200D3760" w14:textId="77777777" w:rsidR="00000000" w:rsidRDefault="005A61A0">
      <w:pPr>
        <w:pStyle w:val="Paragraaftitelmetnummer"/>
      </w:pPr>
      <w:bookmarkStart w:id="130" w:name="_Toc466359315"/>
      <w:bookmarkStart w:id="131" w:name="_Toc501270063"/>
      <w:bookmarkStart w:id="132" w:name="_Toc512654102"/>
      <w:r>
        <w:t>De zonnebaan in de verschille</w:t>
      </w:r>
      <w:r>
        <w:t>nde sei</w:t>
      </w:r>
      <w:r>
        <w:softHyphen/>
        <w:t>zoe</w:t>
      </w:r>
      <w:r>
        <w:softHyphen/>
        <w:t>nen</w:t>
      </w:r>
      <w:bookmarkEnd w:id="130"/>
      <w:bookmarkEnd w:id="131"/>
      <w:bookmarkEnd w:id="132"/>
    </w:p>
    <w:p w14:paraId="361227AE" w14:textId="77777777" w:rsidR="00000000" w:rsidRDefault="005A61A0"/>
    <w:p w14:paraId="718914D3" w14:textId="77777777" w:rsidR="00000000" w:rsidRDefault="005A61A0">
      <w:r>
        <w:t>Op de eerste lentedag komt de zon pre</w:t>
      </w:r>
      <w:r>
        <w:softHyphen/>
        <w:t>cies in het oosten op. In de komende jaren valt deze dag meestal op 20 maart en een enkele keer op 21 maart. De zon b</w:t>
      </w:r>
      <w:r>
        <w:t>e</w:t>
      </w:r>
      <w:r>
        <w:t>reikt in het zui</w:t>
      </w:r>
      <w:r>
        <w:softHyphen/>
        <w:t>den de hoogte van 38</w:t>
      </w:r>
      <w:r>
        <w:sym w:font="Symbol" w:char="F0B0"/>
      </w:r>
      <w:r>
        <w:t>. Na ongeveer zes uur stijgen en een even lan</w:t>
      </w:r>
      <w:r>
        <w:t>ge periode dalen ver</w:t>
      </w:r>
      <w:r>
        <w:softHyphen/>
        <w:t>dwijnt de zon in het west</w:t>
      </w:r>
      <w:r>
        <w:softHyphen/>
        <w:t>punt achter de horizon. Ook in het begin van de herfst, op 22 of 23 sep</w:t>
      </w:r>
      <w:r>
        <w:softHyphen/>
        <w:t>tem</w:t>
      </w:r>
      <w:r>
        <w:softHyphen/>
        <w:t>ber, door</w:t>
      </w:r>
      <w:r>
        <w:softHyphen/>
        <w:t>loopt de zon weer deze hemel</w:t>
      </w:r>
      <w:r>
        <w:softHyphen/>
        <w:t>boog van het precieze oosten naar het westpunt. Dag en nacht duren ongeveer even lang. De eers</w:t>
      </w:r>
      <w:r>
        <w:t>te dag van de lente wordt de lente-evening (lente</w:t>
      </w:r>
      <w:r>
        <w:softHyphen/>
        <w:t>ëvening) g</w:t>
      </w:r>
      <w:r>
        <w:t>e</w:t>
      </w:r>
      <w:r>
        <w:t xml:space="preserve">noemd, de eerste dag van de herfst de herfstevening. </w:t>
      </w:r>
    </w:p>
    <w:p w14:paraId="32F0E1F5" w14:textId="77777777" w:rsidR="00000000" w:rsidRDefault="005A61A0">
      <w:r>
        <w:t>Waar je je op aarde bevindt, je bent altijd in het midden van je horizon en je he</w:t>
      </w:r>
      <w:r>
        <w:softHyphen/>
        <w:t>melkoe</w:t>
      </w:r>
      <w:r>
        <w:softHyphen/>
        <w:t>pel. Op de eerste lente- en herfstdag bevindt de men</w:t>
      </w:r>
      <w:r>
        <w:t>s zich bovendien in het midden van de zo</w:t>
      </w:r>
      <w:r>
        <w:t>n</w:t>
      </w:r>
      <w:r>
        <w:t>ne</w:t>
      </w:r>
      <w:r>
        <w:softHyphen/>
        <w:t>baan.</w:t>
      </w:r>
      <w:r>
        <w:rPr>
          <w:rStyle w:val="Voetnootmarkering"/>
        </w:rPr>
        <w:footnoteReference w:id="11"/>
      </w:r>
    </w:p>
    <w:p w14:paraId="5E193EDB" w14:textId="77777777" w:rsidR="00000000" w:rsidRDefault="005A61A0"/>
    <w:p w14:paraId="098D4302" w14:textId="77777777" w:rsidR="00000000" w:rsidRDefault="005A61A0"/>
    <w:p w14:paraId="0B506957" w14:textId="161B412D" w:rsidR="00000000" w:rsidRDefault="00B81366">
      <w:pPr>
        <w:pStyle w:val="Bijschrift0"/>
      </w:pPr>
      <w:bookmarkStart w:id="133" w:name="_Ref500653265"/>
      <w:r>
        <w:rPr>
          <w:noProof/>
          <w:snapToGrid/>
        </w:rPr>
        <w:drawing>
          <wp:anchor distT="0" distB="0" distL="114300" distR="114300" simplePos="0" relativeHeight="251647488" behindDoc="0" locked="0" layoutInCell="0" allowOverlap="1" wp14:anchorId="6ED858B0" wp14:editId="15DE8EDC">
            <wp:simplePos x="0" y="0"/>
            <wp:positionH relativeFrom="margin">
              <wp:posOffset>0</wp:posOffset>
            </wp:positionH>
            <wp:positionV relativeFrom="margin">
              <wp:posOffset>4500880</wp:posOffset>
            </wp:positionV>
            <wp:extent cx="5747385" cy="3679825"/>
            <wp:effectExtent l="0" t="0" r="0" b="0"/>
            <wp:wrapTopAndBottom/>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link="rId23">
                      <a:extLst>
                        <a:ext uri="{28A0092B-C50C-407E-A947-70E740481C1C}">
                          <a14:useLocalDpi xmlns:a14="http://schemas.microsoft.com/office/drawing/2010/main" val="0"/>
                        </a:ext>
                      </a:extLst>
                    </a:blip>
                    <a:srcRect/>
                    <a:stretch>
                      <a:fillRect/>
                    </a:stretch>
                  </pic:blipFill>
                  <pic:spPr bwMode="auto">
                    <a:xfrm>
                      <a:off x="0" y="0"/>
                      <a:ext cx="5747385" cy="3679825"/>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snapToGrid/>
        </w:rPr>
        <w:drawing>
          <wp:anchor distT="0" distB="0" distL="114300" distR="114300" simplePos="0" relativeHeight="251648512" behindDoc="0" locked="0" layoutInCell="0" allowOverlap="1" wp14:anchorId="7CCF3A77" wp14:editId="2C0D0442">
            <wp:simplePos x="0" y="0"/>
            <wp:positionH relativeFrom="margin">
              <wp:posOffset>0</wp:posOffset>
            </wp:positionH>
            <wp:positionV relativeFrom="margin">
              <wp:posOffset>0</wp:posOffset>
            </wp:positionV>
            <wp:extent cx="5747385" cy="3679825"/>
            <wp:effectExtent l="0" t="0" r="0" b="0"/>
            <wp:wrapTopAndBottom/>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link="rId24">
                      <a:extLst>
                        <a:ext uri="{28A0092B-C50C-407E-A947-70E740481C1C}">
                          <a14:useLocalDpi xmlns:a14="http://schemas.microsoft.com/office/drawing/2010/main" val="0"/>
                        </a:ext>
                      </a:extLst>
                    </a:blip>
                    <a:srcRect/>
                    <a:stretch>
                      <a:fillRect/>
                    </a:stretch>
                  </pic:blipFill>
                  <pic:spPr bwMode="auto">
                    <a:xfrm>
                      <a:off x="0" y="0"/>
                      <a:ext cx="5747385" cy="367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5D844" w14:textId="77777777" w:rsidR="00000000" w:rsidRDefault="005A61A0">
      <w:pPr>
        <w:pStyle w:val="Bijschrift0"/>
      </w:pPr>
      <w:bookmarkStart w:id="134" w:name="_Ref511444053"/>
      <w:r>
        <w:t xml:space="preserve">Figuur </w:t>
      </w:r>
      <w:r>
        <w:fldChar w:fldCharType="begin"/>
      </w:r>
      <w:r>
        <w:instrText xml:space="preserve"> SEQ Figuur \* ARABIC </w:instrText>
      </w:r>
      <w:r>
        <w:fldChar w:fldCharType="separate"/>
      </w:r>
      <w:r>
        <w:rPr>
          <w:noProof/>
        </w:rPr>
        <w:t>1</w:t>
      </w:r>
      <w:r>
        <w:fldChar w:fldCharType="end"/>
      </w:r>
      <w:bookmarkEnd w:id="133"/>
      <w:bookmarkEnd w:id="134"/>
      <w:r>
        <w:t xml:space="preserve"> De zonnebaan op de eerste lentedag en op de eerste herfstdag (52</w:t>
      </w:r>
      <w:r>
        <w:sym w:font="Symbol" w:char="F0B0"/>
      </w:r>
      <w:r>
        <w:t xml:space="preserve"> N.Br.).</w:t>
      </w:r>
    </w:p>
    <w:p w14:paraId="5AA6823E" w14:textId="77777777" w:rsidR="00000000" w:rsidRDefault="005A61A0"/>
    <w:p w14:paraId="40DF60AF" w14:textId="77777777" w:rsidR="00000000" w:rsidRDefault="005A61A0">
      <w:pPr>
        <w:tabs>
          <w:tab w:val="left" w:pos="851"/>
        </w:tabs>
        <w:ind w:left="851" w:hanging="851"/>
        <w:rPr>
          <w:i/>
        </w:rPr>
      </w:pPr>
    </w:p>
    <w:p w14:paraId="548D0372" w14:textId="77777777" w:rsidR="00000000" w:rsidRDefault="005A61A0">
      <w:pPr>
        <w:tabs>
          <w:tab w:val="left" w:pos="851"/>
        </w:tabs>
        <w:ind w:left="851" w:hanging="851"/>
        <w:rPr>
          <w:i/>
        </w:rPr>
      </w:pPr>
    </w:p>
    <w:p w14:paraId="40CA1F81" w14:textId="77777777" w:rsidR="00000000" w:rsidRDefault="005A61A0">
      <w:pPr>
        <w:pStyle w:val="Bijschrift0"/>
      </w:pPr>
      <w:r>
        <w:t xml:space="preserve">Figuur </w:t>
      </w:r>
      <w:r>
        <w:fldChar w:fldCharType="begin"/>
      </w:r>
      <w:r>
        <w:instrText xml:space="preserve"> SEQ Figuur \* ARABIC </w:instrText>
      </w:r>
      <w:r>
        <w:fldChar w:fldCharType="separate"/>
      </w:r>
      <w:r>
        <w:rPr>
          <w:noProof/>
        </w:rPr>
        <w:t>2</w:t>
      </w:r>
      <w:r>
        <w:fldChar w:fldCharType="end"/>
      </w:r>
      <w:r>
        <w:t xml:space="preserve"> De zonnebaan op de kortste dag van het jaar (ZO-ZW) en </w:t>
      </w:r>
      <w:r>
        <w:t xml:space="preserve">op de langste dag van het jaar </w:t>
      </w:r>
    </w:p>
    <w:p w14:paraId="252771B4" w14:textId="77777777" w:rsidR="00000000" w:rsidRDefault="005A61A0">
      <w:pPr>
        <w:pStyle w:val="Bijschrift0"/>
      </w:pPr>
      <w:r>
        <w:t xml:space="preserve">              (NO-NW)(52</w:t>
      </w:r>
      <w:r>
        <w:sym w:font="Symbol" w:char="F0B0"/>
      </w:r>
      <w:r>
        <w:t>N.Br.)</w:t>
      </w:r>
    </w:p>
    <w:p w14:paraId="7541D80F" w14:textId="77777777" w:rsidR="00000000" w:rsidRDefault="005A61A0">
      <w:pPr>
        <w:pStyle w:val="Bijschrift0"/>
      </w:pPr>
    </w:p>
    <w:p w14:paraId="7A0AB733" w14:textId="7ABF7B52" w:rsidR="00000000" w:rsidRDefault="00B81366">
      <w:pPr>
        <w:tabs>
          <w:tab w:val="left" w:pos="851"/>
        </w:tabs>
        <w:ind w:left="851" w:hanging="851"/>
        <w:rPr>
          <w:i/>
        </w:rPr>
      </w:pPr>
      <w:r>
        <w:rPr>
          <w:i/>
          <w:noProof/>
          <w:snapToGrid/>
        </w:rPr>
        <w:drawing>
          <wp:anchor distT="0" distB="0" distL="114300" distR="114300" simplePos="0" relativeHeight="251649536" behindDoc="0" locked="0" layoutInCell="0" allowOverlap="1" wp14:anchorId="3502E20A" wp14:editId="48BC4C14">
            <wp:simplePos x="0" y="0"/>
            <wp:positionH relativeFrom="column">
              <wp:posOffset>-440690</wp:posOffset>
            </wp:positionH>
            <wp:positionV relativeFrom="paragraph">
              <wp:posOffset>0</wp:posOffset>
            </wp:positionV>
            <wp:extent cx="5756910" cy="4109720"/>
            <wp:effectExtent l="0" t="0" r="0" b="0"/>
            <wp:wrapTopAndBottom/>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5756910" cy="4109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31432" w14:textId="77777777" w:rsidR="00000000" w:rsidRDefault="005A61A0">
      <w:pPr>
        <w:pStyle w:val="Bijschrift0"/>
      </w:pPr>
      <w:r>
        <w:t xml:space="preserve">Figuur </w:t>
      </w:r>
      <w:r>
        <w:fldChar w:fldCharType="begin"/>
      </w:r>
      <w:r>
        <w:instrText xml:space="preserve"> SEQ Figuur \* ARABIC </w:instrText>
      </w:r>
      <w:r>
        <w:fldChar w:fldCharType="separate"/>
      </w:r>
      <w:r>
        <w:rPr>
          <w:noProof/>
        </w:rPr>
        <w:t>3</w:t>
      </w:r>
      <w:r>
        <w:fldChar w:fldCharType="end"/>
      </w:r>
      <w:r>
        <w:t xml:space="preserve"> De zonnebanen op de kortste dag van het jaar (ZO-ZW), de eerste lentedag (O-W), de langste dag van het jaar (NO-NW) en de eerste herfstdag (O-W) (52</w:t>
      </w:r>
      <w:r>
        <w:sym w:font="Symbol" w:char="F0B0"/>
      </w:r>
      <w:r>
        <w:t xml:space="preserve"> N.Br.</w:t>
      </w:r>
      <w:r>
        <w:t>)</w:t>
      </w:r>
    </w:p>
    <w:p w14:paraId="44CA6E99" w14:textId="77777777" w:rsidR="00000000" w:rsidRDefault="005A61A0"/>
    <w:p w14:paraId="2501B269" w14:textId="77777777" w:rsidR="00000000" w:rsidRDefault="005A61A0">
      <w:r>
        <w:t>In de donkere tijd van het jaar, in de herfst en de winter, is de zon elk etmaal la</w:t>
      </w:r>
      <w:r>
        <w:t>n</w:t>
      </w:r>
      <w:r>
        <w:t>ger onder de horizon dan dat hij aan de hemel staat. De kortste dag van het jaar (de winter</w:t>
      </w:r>
      <w:r>
        <w:softHyphen/>
        <w:t>zonnewende) valt meestal op 21 of 22 decem</w:t>
      </w:r>
      <w:r>
        <w:softHyphen/>
        <w:t>ber.</w:t>
      </w:r>
      <w:r>
        <w:rPr>
          <w:rStyle w:val="Voetnootmarkering"/>
        </w:rPr>
        <w:footnoteReference w:id="12"/>
      </w:r>
      <w:r>
        <w:t xml:space="preserve"> De zon beschrijft in ons lan</w:t>
      </w:r>
      <w:r>
        <w:t>d dan een korte baan enigs</w:t>
      </w:r>
      <w:r>
        <w:softHyphen/>
        <w:t>zins ten noorden van de ZO-ZW hemelbaan. Op de kortste dag staat de zon nog geen acht uur aan de hemel. De nacht duurt twee keer zo lang als de dag.</w:t>
      </w:r>
    </w:p>
    <w:p w14:paraId="4D261CEB" w14:textId="77777777" w:rsidR="00000000" w:rsidRDefault="005A61A0">
      <w:r>
        <w:t>In de lichte maanden van het jaar, in de lente en de zomer, staat de zon elk etm</w:t>
      </w:r>
      <w:r>
        <w:t>aal langer aan de hemel dan onder de horizon. De zomerzonnewende valt omstreeks 20 of 21 juni. De zonn</w:t>
      </w:r>
      <w:r>
        <w:t>e</w:t>
      </w:r>
      <w:r>
        <w:t>boog loopt bij ons dan enigszins ten zuiden van de NO-NW baan. Op de langste dag staat de zon bijna 17 uur aan de he</w:t>
      </w:r>
      <w:r>
        <w:softHyphen/>
        <w:t xml:space="preserve">mel. De dag duurt ruim twee keer zo </w:t>
      </w:r>
      <w:r>
        <w:t>lang als de nacht.</w:t>
      </w:r>
    </w:p>
    <w:p w14:paraId="4A3034BE" w14:textId="77777777" w:rsidR="00000000" w:rsidRDefault="005A61A0">
      <w:r>
        <w:t>In Nederland is de hoek tussen het zuidelijkste ondergangspunt van de zon en het noordelijk</w:t>
      </w:r>
      <w:r>
        <w:softHyphen/>
        <w:t>ste ongeveer 80</w:t>
      </w:r>
      <w:r>
        <w:sym w:font="Symbol" w:char="F0B0"/>
      </w:r>
      <w:r>
        <w:t>. Voor de opkomstpunten van de zon op de kortste en  de langste dag van het jaar geldt hetzelfde.</w:t>
      </w:r>
    </w:p>
    <w:p w14:paraId="366440E7" w14:textId="77777777" w:rsidR="00000000" w:rsidRDefault="005A61A0"/>
    <w:p w14:paraId="3F1ABCA1" w14:textId="77777777" w:rsidR="00000000" w:rsidRDefault="005A61A0"/>
    <w:p w14:paraId="7FC336BD" w14:textId="77777777" w:rsidR="00000000" w:rsidRDefault="005A61A0">
      <w:pPr>
        <w:pStyle w:val="Paragraaftitelmetnummer"/>
      </w:pPr>
      <w:bookmarkStart w:id="135" w:name="_Toc466359316"/>
      <w:bookmarkStart w:id="136" w:name="_Toc501270064"/>
      <w:bookmarkStart w:id="137" w:name="_Toc512654103"/>
      <w:r>
        <w:lastRenderedPageBreak/>
        <w:t>Het uit- en het inwikkelen va</w:t>
      </w:r>
      <w:r>
        <w:t>n de zon</w:t>
      </w:r>
      <w:bookmarkEnd w:id="135"/>
      <w:bookmarkEnd w:id="136"/>
      <w:bookmarkEnd w:id="137"/>
    </w:p>
    <w:p w14:paraId="7F17F115" w14:textId="77777777" w:rsidR="00000000" w:rsidRDefault="005A61A0"/>
    <w:p w14:paraId="5488BFB8" w14:textId="77777777" w:rsidR="00000000" w:rsidRDefault="005A61A0">
      <w:r>
        <w:t>De zon maakt van de kortste winterdag tot de langste zomerdag elk volgend e</w:t>
      </w:r>
      <w:r>
        <w:t>t</w:t>
      </w:r>
      <w:r>
        <w:t>maal een iets langere en hogere hemelboog, die meer noordelijk is gelegen. De dage</w:t>
      </w:r>
      <w:r>
        <w:softHyphen/>
        <w:t>lijkse baan van de zon wordt wijder, hemel</w:t>
      </w:r>
      <w:r>
        <w:softHyphen/>
        <w:t>ser; de zon laat zich meer zien. De zon komt</w:t>
      </w:r>
      <w:r>
        <w:t xml:space="preserve"> als het ware steeds meer 'uit' de aarde aan de hemel. Er wordt wel g</w:t>
      </w:r>
      <w:r>
        <w:t>e</w:t>
      </w:r>
      <w:r>
        <w:t>zegd “van december tot juni stijgt de zon”. Het woord stijgen wordt echter ook g</w:t>
      </w:r>
      <w:r>
        <w:t>e</w:t>
      </w:r>
      <w:r>
        <w:t>bruikt voor het dagelijkse klimmen van de zon aan de oostelijke he</w:t>
      </w:r>
      <w:r>
        <w:softHyphen/>
        <w:t>mel. In deze tekst gebruiken we voor d</w:t>
      </w:r>
      <w:r>
        <w:t>e periode waarin de zon elke volgende dag een langere en hogere hemelboog maakt andere termen:</w:t>
      </w:r>
      <w:r>
        <w:rPr>
          <w:i/>
        </w:rPr>
        <w:t xml:space="preserve"> De zon wikkelt zich uit van de winter- tot de z</w:t>
      </w:r>
      <w:r>
        <w:rPr>
          <w:i/>
        </w:rPr>
        <w:t>o</w:t>
      </w:r>
      <w:r>
        <w:rPr>
          <w:i/>
        </w:rPr>
        <w:t>merzonnewende (van 22 december tot 21 juni).</w:t>
      </w:r>
      <w:r>
        <w:t xml:space="preserve"> De periode van de winter- tot de zomerzonnewende heet de uitwikkelen</w:t>
      </w:r>
      <w:r>
        <w:t>de periode van het jaar. De zon schijnt van dag tot dag langer en i</w:t>
      </w:r>
      <w:r>
        <w:t>n</w:t>
      </w:r>
      <w:r>
        <w:t>tensiever (bij een heldere hemel); de zon treedt steeds meer in ver-schij</w:t>
      </w:r>
      <w:r>
        <w:softHyphen/>
        <w:t xml:space="preserve">ning. </w:t>
      </w:r>
    </w:p>
    <w:p w14:paraId="1D2FD0E2" w14:textId="77777777" w:rsidR="00000000" w:rsidRDefault="005A61A0">
      <w:r>
        <w:t>In de andere helft van het jaar doorloopt de zon elke volgende dag een kleinere en lagere hemelbaan, die me</w:t>
      </w:r>
      <w:r>
        <w:t>er zuidelijk is gelegen. De zon staat de volgende dag meer onder de hori</w:t>
      </w:r>
      <w:r>
        <w:softHyphen/>
        <w:t>zon; de zon ver</w:t>
      </w:r>
      <w:r>
        <w:softHyphen/>
        <w:t>bergt zich als het ware steeds meer 'in' de aa</w:t>
      </w:r>
      <w:r>
        <w:t>r</w:t>
      </w:r>
      <w:r>
        <w:t xml:space="preserve">de. </w:t>
      </w:r>
      <w:r>
        <w:rPr>
          <w:i/>
        </w:rPr>
        <w:t>De zon wikkelt zich in van de zomer- tot de winterzonnewende (van 21 juni</w:t>
      </w:r>
      <w:r>
        <w:t xml:space="preserve"> </w:t>
      </w:r>
      <w:r>
        <w:rPr>
          <w:i/>
        </w:rPr>
        <w:t>tot 22 decem</w:t>
      </w:r>
      <w:r>
        <w:rPr>
          <w:i/>
        </w:rPr>
        <w:softHyphen/>
        <w:t>ber).</w:t>
      </w:r>
      <w:r>
        <w:t xml:space="preserve"> De periode van de zomer</w:t>
      </w:r>
      <w:r>
        <w:t>- tot de winterzonnewende heet de inwi</w:t>
      </w:r>
      <w:r>
        <w:t>k</w:t>
      </w:r>
      <w:r>
        <w:t>kelende periode van het jaar. De zon is van dag tot dag meer ve</w:t>
      </w:r>
      <w:r>
        <w:t>r</w:t>
      </w:r>
      <w:r>
        <w:t>borgen.</w:t>
      </w:r>
    </w:p>
    <w:p w14:paraId="4E6D3C2D" w14:textId="77777777" w:rsidR="00000000" w:rsidRDefault="005A61A0"/>
    <w:p w14:paraId="4FAA6E87" w14:textId="77777777" w:rsidR="00000000" w:rsidRDefault="005A61A0"/>
    <w:p w14:paraId="585F0543" w14:textId="77777777" w:rsidR="00000000" w:rsidRDefault="005A61A0">
      <w:pPr>
        <w:pStyle w:val="Paragraaftitelmetnummer"/>
      </w:pPr>
      <w:bookmarkStart w:id="138" w:name="_Toc466359317"/>
      <w:bookmarkStart w:id="139" w:name="_Toc501270065"/>
      <w:bookmarkStart w:id="140" w:name="_Toc512654104"/>
      <w:r>
        <w:t>De zonnebanen in de verschillende maanden van het jaar</w:t>
      </w:r>
      <w:bookmarkEnd w:id="138"/>
      <w:bookmarkEnd w:id="139"/>
      <w:bookmarkEnd w:id="140"/>
    </w:p>
    <w:p w14:paraId="5059BB79" w14:textId="77777777" w:rsidR="00000000" w:rsidRDefault="005A61A0"/>
    <w:p w14:paraId="1D79EC86" w14:textId="77777777" w:rsidR="00000000" w:rsidRDefault="005A61A0">
      <w:r>
        <w:t xml:space="preserve">De zon is elke dag nieuw. Hoe de zonnebaan van dag tot dag </w:t>
      </w:r>
      <w:r>
        <w:rPr>
          <w:i/>
        </w:rPr>
        <w:t>verandert</w:t>
      </w:r>
      <w:r>
        <w:t xml:space="preserve"> , ver</w:t>
      </w:r>
      <w:r>
        <w:softHyphen/>
        <w:t>schilt ook s</w:t>
      </w:r>
      <w:r>
        <w:t>teeds.</w:t>
      </w:r>
    </w:p>
    <w:p w14:paraId="697382CE" w14:textId="77777777" w:rsidR="00000000" w:rsidRDefault="005A61A0">
      <w:r>
        <w:t xml:space="preserve">De zon komt van de kortste tot de langste dag steeds noordelijker op en gaat van avond tot avond noordelijker onder. </w:t>
      </w:r>
    </w:p>
    <w:p w14:paraId="0F6E0689" w14:textId="77777777" w:rsidR="00000000" w:rsidRDefault="005A61A0">
      <w:pPr>
        <w:tabs>
          <w:tab w:val="num" w:pos="567"/>
        </w:tabs>
      </w:pPr>
      <w:r>
        <w:t>In maart verandert de richting waarin de zon opkomt het meest; de plaats waar de zon ondergaat verschuift eveneens heel snel. Van d</w:t>
      </w:r>
      <w:r>
        <w:t>e winterzonnewende (de zon heeft zijn zuidelijkste o</w:t>
      </w:r>
      <w:r>
        <w:t>p</w:t>
      </w:r>
      <w:r>
        <w:t>komst en onder</w:t>
      </w:r>
      <w:r>
        <w:softHyphen/>
        <w:t>gang) tot de lente-evening in maart zijn de richtingen waarin de zon opkomt en ondergaat aan steeds grotere verschui</w:t>
      </w:r>
      <w:r>
        <w:softHyphen/>
        <w:t>vingen onde</w:t>
      </w:r>
      <w:r>
        <w:t>r</w:t>
      </w:r>
      <w:r>
        <w:t xml:space="preserve">hevig. </w:t>
      </w:r>
    </w:p>
    <w:p w14:paraId="0AFD6640" w14:textId="6F93FC21" w:rsidR="00000000" w:rsidRDefault="00B81366">
      <w:pPr>
        <w:tabs>
          <w:tab w:val="num" w:pos="567"/>
        </w:tabs>
      </w:pPr>
      <w:r>
        <w:rPr>
          <w:noProof/>
          <w:snapToGrid/>
        </w:rPr>
        <w:lastRenderedPageBreak/>
        <w:drawing>
          <wp:anchor distT="0" distB="0" distL="114300" distR="114300" simplePos="0" relativeHeight="251650560" behindDoc="0" locked="0" layoutInCell="0" allowOverlap="1" wp14:anchorId="4AA66862" wp14:editId="4C298304">
            <wp:simplePos x="0" y="0"/>
            <wp:positionH relativeFrom="column">
              <wp:posOffset>0</wp:posOffset>
            </wp:positionH>
            <wp:positionV relativeFrom="paragraph">
              <wp:posOffset>966470</wp:posOffset>
            </wp:positionV>
            <wp:extent cx="5747385" cy="3774440"/>
            <wp:effectExtent l="0" t="0" r="0" b="0"/>
            <wp:wrapTopAndBottom/>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link="rId26">
                      <a:extLst>
                        <a:ext uri="{28A0092B-C50C-407E-A947-70E740481C1C}">
                          <a14:useLocalDpi xmlns:a14="http://schemas.microsoft.com/office/drawing/2010/main" val="0"/>
                        </a:ext>
                      </a:extLst>
                    </a:blip>
                    <a:srcRect/>
                    <a:stretch>
                      <a:fillRect/>
                    </a:stretch>
                  </pic:blipFill>
                  <pic:spPr bwMode="auto">
                    <a:xfrm>
                      <a:off x="0" y="0"/>
                      <a:ext cx="5747385" cy="377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1A0">
        <w:t>Van de lente-evening tot de zomerzonne</w:t>
      </w:r>
      <w:r w:rsidR="005A61A0">
        <w:softHyphen/>
        <w:t>wende (de z</w:t>
      </w:r>
      <w:r w:rsidR="005A61A0">
        <w:t>on heeft zijn noorde</w:t>
      </w:r>
      <w:r w:rsidR="005A61A0">
        <w:softHyphen/>
        <w:t>lijkste o</w:t>
      </w:r>
      <w:r w:rsidR="005A61A0">
        <w:t>p</w:t>
      </w:r>
      <w:r w:rsidR="005A61A0">
        <w:t>komst en o</w:t>
      </w:r>
      <w:r w:rsidR="005A61A0">
        <w:t>n</w:t>
      </w:r>
      <w:r w:rsidR="005A61A0">
        <w:t>dergang) nemen de grootte en de hoogte van de hemelbogen nog wel verder toe, maar de veranderingen worden steeds geringer. De hemelrichting waarin de zon opkomt en ondergaat wordt nog wel steeds noordelijker; het v</w:t>
      </w:r>
      <w:r w:rsidR="005A61A0">
        <w:t>era</w:t>
      </w:r>
      <w:r w:rsidR="005A61A0">
        <w:t>n</w:t>
      </w:r>
      <w:r w:rsidR="005A61A0">
        <w:t>dert echter van dag tot dag minder.</w:t>
      </w:r>
    </w:p>
    <w:p w14:paraId="36486CBC" w14:textId="77777777" w:rsidR="00000000" w:rsidRDefault="005A61A0">
      <w:pPr>
        <w:pStyle w:val="Bijschrift0"/>
      </w:pPr>
    </w:p>
    <w:p w14:paraId="138026B7" w14:textId="77777777" w:rsidR="00000000" w:rsidRDefault="005A61A0">
      <w:pPr>
        <w:pStyle w:val="Bijschrift0"/>
      </w:pPr>
      <w:r>
        <w:t xml:space="preserve">Figuur </w:t>
      </w:r>
      <w:r>
        <w:fldChar w:fldCharType="begin"/>
      </w:r>
      <w:r>
        <w:instrText xml:space="preserve"> SEQ Figuur \* ARABIC </w:instrText>
      </w:r>
      <w:r>
        <w:fldChar w:fldCharType="separate"/>
      </w:r>
      <w:r>
        <w:rPr>
          <w:noProof/>
        </w:rPr>
        <w:t>4</w:t>
      </w:r>
      <w:r>
        <w:fldChar w:fldCharType="end"/>
      </w:r>
      <w:r>
        <w:t xml:space="preserve"> De plaatsen van zonsopkomst en - ondergang in de uitwikkelende perio</w:t>
      </w:r>
      <w:r>
        <w:softHyphen/>
        <w:t>de van het jaar. De eerste dag van de maand is ingetekend (52</w:t>
      </w:r>
      <w:r>
        <w:sym w:font="Symbol" w:char="F0B0"/>
      </w:r>
      <w:r>
        <w:t xml:space="preserve"> N.Br.).</w:t>
      </w:r>
    </w:p>
    <w:p w14:paraId="3659F9B9" w14:textId="77777777" w:rsidR="00000000" w:rsidRDefault="005A61A0"/>
    <w:p w14:paraId="34CDED5F" w14:textId="7223ACEF" w:rsidR="00000000" w:rsidRDefault="00B81366">
      <w:r>
        <w:rPr>
          <w:noProof/>
          <w:snapToGrid/>
        </w:rPr>
        <w:lastRenderedPageBreak/>
        <w:drawing>
          <wp:anchor distT="0" distB="0" distL="114300" distR="114300" simplePos="0" relativeHeight="251651584" behindDoc="0" locked="0" layoutInCell="0" allowOverlap="1" wp14:anchorId="6CFF4DC4" wp14:editId="47BE7F3A">
            <wp:simplePos x="0" y="0"/>
            <wp:positionH relativeFrom="column">
              <wp:posOffset>0</wp:posOffset>
            </wp:positionH>
            <wp:positionV relativeFrom="paragraph">
              <wp:posOffset>0</wp:posOffset>
            </wp:positionV>
            <wp:extent cx="5747385" cy="3679825"/>
            <wp:effectExtent l="0" t="0" r="0" b="0"/>
            <wp:wrapTopAndBottom/>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link="rId27">
                      <a:extLst>
                        <a:ext uri="{28A0092B-C50C-407E-A947-70E740481C1C}">
                          <a14:useLocalDpi xmlns:a14="http://schemas.microsoft.com/office/drawing/2010/main" val="0"/>
                        </a:ext>
                      </a:extLst>
                    </a:blip>
                    <a:srcRect/>
                    <a:stretch>
                      <a:fillRect/>
                    </a:stretch>
                  </pic:blipFill>
                  <pic:spPr bwMode="auto">
                    <a:xfrm>
                      <a:off x="0" y="0"/>
                      <a:ext cx="5747385" cy="367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83412" w14:textId="77777777" w:rsidR="00000000" w:rsidRDefault="005A61A0">
      <w:pPr>
        <w:pStyle w:val="Bijschrift0"/>
      </w:pPr>
      <w:r>
        <w:t xml:space="preserve">Figuur </w:t>
      </w:r>
      <w:r>
        <w:fldChar w:fldCharType="begin"/>
      </w:r>
      <w:r>
        <w:instrText xml:space="preserve"> SEQ Figuur \* ARABIC </w:instrText>
      </w:r>
      <w:r>
        <w:fldChar w:fldCharType="separate"/>
      </w:r>
      <w:r>
        <w:rPr>
          <w:noProof/>
        </w:rPr>
        <w:t>5</w:t>
      </w:r>
      <w:r>
        <w:fldChar w:fldCharType="end"/>
      </w:r>
      <w:r>
        <w:t xml:space="preserve"> De p</w:t>
      </w:r>
      <w:r>
        <w:t>laatsen van zonsopkomst en - ondergang in de inwikkelende periode van het jaar. De eerste dag van de maand is ingetekend (52</w:t>
      </w:r>
      <w:r>
        <w:sym w:font="Symbol" w:char="F0B0"/>
      </w:r>
      <w:r>
        <w:t xml:space="preserve"> N.Br.).</w:t>
      </w:r>
    </w:p>
    <w:p w14:paraId="4A927938" w14:textId="77777777" w:rsidR="00000000" w:rsidRDefault="005A61A0"/>
    <w:p w14:paraId="70413BA6" w14:textId="77777777" w:rsidR="00000000" w:rsidRDefault="005A61A0">
      <w:r>
        <w:t>De zon komt van 21 juni tot 22 december steeds zuidelijker op en gaat zuidelijker onder. In september verandert de plaats</w:t>
      </w:r>
      <w:r>
        <w:t xml:space="preserve"> van zonsopkomst het meest; evenzo de plaats van zonsondergang. Van de zomerzonnewende (de zon heeft zijn noord</w:t>
      </w:r>
      <w:r>
        <w:t>e</w:t>
      </w:r>
      <w:r>
        <w:t>lijkste opkomst en ondergang) tot de herfsteve</w:t>
      </w:r>
      <w:r>
        <w:softHyphen/>
        <w:t>ning in september veranderen het opkomst- en ondergangspunt steeds meer. Van se</w:t>
      </w:r>
      <w:r>
        <w:t>p</w:t>
      </w:r>
      <w:r>
        <w:t>tember tot de win</w:t>
      </w:r>
      <w:r>
        <w:t>terzonne</w:t>
      </w:r>
      <w:r>
        <w:softHyphen/>
        <w:t>wende (de zon heeft zijn zuidelijkste opkomst en ondergang) verandert de hemel</w:t>
      </w:r>
      <w:r>
        <w:t>s</w:t>
      </w:r>
      <w:r>
        <w:t>richting waarin de zon opkomt en ondergaat van dag tot dag steeds mi</w:t>
      </w:r>
      <w:r>
        <w:t>n</w:t>
      </w:r>
      <w:r>
        <w:t>der.</w:t>
      </w:r>
    </w:p>
    <w:p w14:paraId="119A3523" w14:textId="77777777" w:rsidR="00000000" w:rsidRDefault="005A61A0"/>
    <w:p w14:paraId="63F52D7F" w14:textId="239A1E1E" w:rsidR="00000000" w:rsidRDefault="00B81366">
      <w:r>
        <w:rPr>
          <w:noProof/>
          <w:snapToGrid/>
        </w:rPr>
        <w:lastRenderedPageBreak/>
        <w:drawing>
          <wp:anchor distT="0" distB="0" distL="114300" distR="114300" simplePos="0" relativeHeight="251652608" behindDoc="0" locked="0" layoutInCell="0" allowOverlap="1" wp14:anchorId="19575410" wp14:editId="4152E14D">
            <wp:simplePos x="0" y="0"/>
            <wp:positionH relativeFrom="column">
              <wp:posOffset>0</wp:posOffset>
            </wp:positionH>
            <wp:positionV relativeFrom="paragraph">
              <wp:posOffset>-167005</wp:posOffset>
            </wp:positionV>
            <wp:extent cx="5758180" cy="4695190"/>
            <wp:effectExtent l="0" t="0" r="0" b="0"/>
            <wp:wrapTopAndBottom/>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link="rId28">
                      <a:extLst>
                        <a:ext uri="{28A0092B-C50C-407E-A947-70E740481C1C}">
                          <a14:useLocalDpi xmlns:a14="http://schemas.microsoft.com/office/drawing/2010/main" val="0"/>
                        </a:ext>
                      </a:extLst>
                    </a:blip>
                    <a:srcRect t="1752"/>
                    <a:stretch>
                      <a:fillRect/>
                    </a:stretch>
                  </pic:blipFill>
                  <pic:spPr bwMode="auto">
                    <a:xfrm>
                      <a:off x="0" y="0"/>
                      <a:ext cx="5758180" cy="4695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DF3A4D" w14:textId="77777777" w:rsidR="00000000" w:rsidRDefault="005A61A0">
      <w:pPr>
        <w:pStyle w:val="Bijschrift0"/>
      </w:pPr>
      <w:r>
        <w:t xml:space="preserve">Figuur </w:t>
      </w:r>
      <w:r>
        <w:fldChar w:fldCharType="begin"/>
      </w:r>
      <w:r>
        <w:instrText xml:space="preserve"> SEQ Figuur \* ARABIC </w:instrText>
      </w:r>
      <w:r>
        <w:fldChar w:fldCharType="separate"/>
      </w:r>
      <w:r>
        <w:rPr>
          <w:noProof/>
        </w:rPr>
        <w:t>6</w:t>
      </w:r>
      <w:r>
        <w:fldChar w:fldCharType="end"/>
      </w:r>
      <w:r>
        <w:t xml:space="preserve"> De zonnebanen in de uitwikkelende periode (van de winter-</w:t>
      </w:r>
      <w:r>
        <w:t xml:space="preserve"> tot de zomerzonnewen</w:t>
      </w:r>
      <w:r>
        <w:softHyphen/>
        <w:t xml:space="preserve">de). </w:t>
      </w:r>
    </w:p>
    <w:p w14:paraId="41CC7BA8" w14:textId="77777777" w:rsidR="00000000" w:rsidRDefault="005A61A0">
      <w:pPr>
        <w:pStyle w:val="Bijschrift0"/>
      </w:pPr>
      <w:r>
        <w:tab/>
        <w:t>Vanaf 22 december steeds een maand later. (52</w:t>
      </w:r>
      <w:r>
        <w:sym w:font="Symbol" w:char="F0B0"/>
      </w:r>
      <w:r>
        <w:t xml:space="preserve"> N.Br.).</w:t>
      </w:r>
    </w:p>
    <w:p w14:paraId="5CB0B425" w14:textId="77777777" w:rsidR="00000000" w:rsidRDefault="005A61A0">
      <w:pPr>
        <w:ind w:left="851" w:hanging="851"/>
      </w:pPr>
    </w:p>
    <w:p w14:paraId="01FBE0AA" w14:textId="77777777" w:rsidR="00000000" w:rsidRDefault="005A61A0">
      <w:pPr>
        <w:ind w:left="851" w:hanging="851"/>
      </w:pPr>
    </w:p>
    <w:p w14:paraId="36E6787B" w14:textId="55B6409A" w:rsidR="00000000" w:rsidRDefault="00B81366">
      <w:pPr>
        <w:pStyle w:val="Bijschrift0"/>
      </w:pPr>
      <w:r>
        <w:rPr>
          <w:noProof/>
          <w:snapToGrid/>
        </w:rPr>
        <w:lastRenderedPageBreak/>
        <w:drawing>
          <wp:anchor distT="0" distB="0" distL="114300" distR="114300" simplePos="0" relativeHeight="251653632" behindDoc="0" locked="0" layoutInCell="0" allowOverlap="1" wp14:anchorId="4640A707" wp14:editId="5AF3CAC1">
            <wp:simplePos x="0" y="0"/>
            <wp:positionH relativeFrom="column">
              <wp:posOffset>0</wp:posOffset>
            </wp:positionH>
            <wp:positionV relativeFrom="paragraph">
              <wp:posOffset>0</wp:posOffset>
            </wp:positionV>
            <wp:extent cx="5755640" cy="3362325"/>
            <wp:effectExtent l="0" t="0" r="0" b="0"/>
            <wp:wrapTopAndBottom/>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link="rId29">
                      <a:extLst>
                        <a:ext uri="{28A0092B-C50C-407E-A947-70E740481C1C}">
                          <a14:useLocalDpi xmlns:a14="http://schemas.microsoft.com/office/drawing/2010/main" val="0"/>
                        </a:ext>
                      </a:extLst>
                    </a:blip>
                    <a:srcRect/>
                    <a:stretch>
                      <a:fillRect/>
                    </a:stretch>
                  </pic:blipFill>
                  <pic:spPr bwMode="auto">
                    <a:xfrm>
                      <a:off x="0" y="0"/>
                      <a:ext cx="5755640"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1A0">
        <w:t xml:space="preserve">Figuur </w:t>
      </w:r>
      <w:r w:rsidR="005A61A0">
        <w:fldChar w:fldCharType="begin"/>
      </w:r>
      <w:r w:rsidR="005A61A0">
        <w:instrText xml:space="preserve"> SEQ Figuur \* ARABIC </w:instrText>
      </w:r>
      <w:r w:rsidR="005A61A0">
        <w:fldChar w:fldCharType="separate"/>
      </w:r>
      <w:r w:rsidR="005A61A0">
        <w:rPr>
          <w:noProof/>
        </w:rPr>
        <w:t>7</w:t>
      </w:r>
      <w:r w:rsidR="005A61A0">
        <w:fldChar w:fldCharType="end"/>
      </w:r>
      <w:r w:rsidR="005A61A0">
        <w:t xml:space="preserve"> De zonnebanen in de uitwikkelende periode (van de winter- tot de zomerzonnewen</w:t>
      </w:r>
      <w:r w:rsidR="005A61A0">
        <w:softHyphen/>
        <w:t>de). Vanaf 22 december steeds een maand later (52</w:t>
      </w:r>
      <w:r w:rsidR="005A61A0">
        <w:sym w:font="Symbol" w:char="F0B0"/>
      </w:r>
      <w:r w:rsidR="005A61A0">
        <w:t xml:space="preserve"> N.Br.</w:t>
      </w:r>
      <w:r w:rsidR="005A61A0">
        <w:t xml:space="preserve">). </w:t>
      </w:r>
    </w:p>
    <w:p w14:paraId="42A8CC4B" w14:textId="77777777" w:rsidR="00000000" w:rsidRDefault="005A61A0"/>
    <w:p w14:paraId="60B24045" w14:textId="77777777" w:rsidR="00000000" w:rsidRDefault="005A61A0">
      <w:r>
        <w:t>De zon bereikt elk etmaal na ongeveer 24 uur zijn hoogste punt (zijn culminati</w:t>
      </w:r>
      <w:r>
        <w:t>e</w:t>
      </w:r>
      <w:r>
        <w:t>punt) in het zuiden. De zon staat van  22 december tot  21 juni steeds hoger aan de zuidelijke hemel. In de weken om de lenteëvening neemt de culminatiehoogte het meest toe</w:t>
      </w:r>
      <w:r>
        <w:t>. Van de winterzonn</w:t>
      </w:r>
      <w:r>
        <w:t>e</w:t>
      </w:r>
      <w:r>
        <w:t>wende (de zon culmineert op zijn laagst) tot de lente-evening (ongeveer op 20 maart) neemt de culmi</w:t>
      </w:r>
      <w:r>
        <w:softHyphen/>
        <w:t>natiehoogte van maand tot maand meer toe. Van de lenteëvening tot de zomerzonne</w:t>
      </w:r>
      <w:r>
        <w:softHyphen/>
        <w:t>wende (de zon culm</w:t>
      </w:r>
      <w:r>
        <w:t>i</w:t>
      </w:r>
      <w:r>
        <w:t>neert op zijn hoogst) neemt de culmin</w:t>
      </w:r>
      <w:r>
        <w:t>atiehoogte van maand tot maand steeds minder toe (zie tabel I).</w:t>
      </w:r>
    </w:p>
    <w:p w14:paraId="31588DE7" w14:textId="77777777" w:rsidR="00000000" w:rsidRDefault="005A61A0">
      <w:r>
        <w:t>De zonnebanen in de inwikkelende periode laten overeenkomstige wetmatigheden zien</w:t>
      </w:r>
      <w:r>
        <w:softHyphen/>
        <w:t>.</w:t>
      </w:r>
    </w:p>
    <w:p w14:paraId="2D48B3E8" w14:textId="77777777" w:rsidR="00000000" w:rsidRDefault="005A61A0"/>
    <w:p w14:paraId="592A8EB7" w14:textId="77777777" w:rsidR="00000000" w:rsidRDefault="005A61A0"/>
    <w:p w14:paraId="50B1EE9A" w14:textId="77777777" w:rsidR="00000000" w:rsidRDefault="005A61A0">
      <w:pPr>
        <w:pStyle w:val="Paragraaftitelmetnummer"/>
      </w:pPr>
      <w:bookmarkStart w:id="141" w:name="_Toc466359318"/>
      <w:bookmarkStart w:id="142" w:name="_Toc501270066"/>
      <w:bookmarkStart w:id="143" w:name="_Toc512654105"/>
      <w:r>
        <w:t>De dynamiek van de zonnebeweging in het jaar</w:t>
      </w:r>
      <w:r>
        <w:softHyphen/>
        <w:t>ver</w:t>
      </w:r>
      <w:r>
        <w:softHyphen/>
        <w:t>loop</w:t>
      </w:r>
      <w:bookmarkEnd w:id="141"/>
      <w:bookmarkEnd w:id="142"/>
      <w:bookmarkEnd w:id="143"/>
    </w:p>
    <w:p w14:paraId="551B67E8" w14:textId="77777777" w:rsidR="00000000" w:rsidRDefault="005A61A0"/>
    <w:p w14:paraId="176E0095" w14:textId="77777777" w:rsidR="00000000" w:rsidRDefault="005A61A0">
      <w:r>
        <w:t xml:space="preserve">Aan de maandelijkse verschillen is af te lezen dat </w:t>
      </w:r>
      <w:r>
        <w:t xml:space="preserve">de jaarlijkse zonnebeweging zeer geordend is. Het uit- en het inwikkelen van de zon heeft als het ware een groots overkoepelend ritme. </w:t>
      </w:r>
    </w:p>
    <w:p w14:paraId="72190AAD" w14:textId="77777777" w:rsidR="00000000" w:rsidRDefault="005A61A0">
      <w:r>
        <w:t>In de weken voor en na de lenteëve</w:t>
      </w:r>
      <w:r>
        <w:softHyphen/>
        <w:t>ning wikkelt de zon zich het krachtigst uit. In het begin van de uitwikkelende period</w:t>
      </w:r>
      <w:r>
        <w:t>e en op het einde ervan is er maar weinig uitwikkeling. Het overeenkomstige geldt voor het inwikkelen van de zon: in het midden van de inwikkelende periode is er de grootste intensiteit; in het begin en op het einde is er de geringste intens</w:t>
      </w:r>
      <w:r>
        <w:t>i</w:t>
      </w:r>
      <w:r>
        <w:t>teit.</w:t>
      </w:r>
    </w:p>
    <w:p w14:paraId="45BB71AE" w14:textId="77777777" w:rsidR="00000000" w:rsidRDefault="005A61A0">
      <w:r>
        <w:t>Voor een</w:t>
      </w:r>
      <w:r>
        <w:t xml:space="preserve"> meer exacte beschouwing van de dynamiek van de jaarlijkse zonnebe</w:t>
      </w:r>
      <w:r>
        <w:softHyphen/>
        <w:t>weging wordt er niet alleen gekeken naar de ruimtelijke aspecten (plaats van o</w:t>
      </w:r>
      <w:r>
        <w:t>p</w:t>
      </w:r>
      <w:r>
        <w:t>komst en ondergang, culmi</w:t>
      </w:r>
      <w:r>
        <w:softHyphen/>
        <w:t>natie</w:t>
      </w:r>
      <w:r>
        <w:softHyphen/>
        <w:t>hoog</w:t>
      </w:r>
      <w:r>
        <w:softHyphen/>
        <w:t>te), maar worden ook de tijden van zonso</w:t>
      </w:r>
      <w:r>
        <w:t>p</w:t>
      </w:r>
      <w:r>
        <w:t>komst en zonsondergang onderling</w:t>
      </w:r>
      <w:r>
        <w:t xml:space="preserve"> verge</w:t>
      </w:r>
      <w:r>
        <w:softHyphen/>
        <w:t>leken. De verschillen in de tijden door de maanden heen geven een rijker beeld van de dyna</w:t>
      </w:r>
      <w:r>
        <w:softHyphen/>
        <w:t>miek van de zonnebeweging dan de ruimtelijke verschillen.</w:t>
      </w:r>
    </w:p>
    <w:p w14:paraId="4304EA2A" w14:textId="77777777" w:rsidR="00000000" w:rsidRDefault="005A61A0">
      <w:r>
        <w:t xml:space="preserve">Voor de tabellen zijn die perioden gekozen waarmee de maandelijkse verschillen het </w:t>
      </w:r>
      <w:r>
        <w:lastRenderedPageBreak/>
        <w:t>meest duidelijk n</w:t>
      </w:r>
      <w:r>
        <w:t>aar voren komen (de maanden I-XII).</w:t>
      </w:r>
      <w:r>
        <w:rPr>
          <w:rStyle w:val="Voetnootmarkering"/>
        </w:rPr>
        <w:footnoteReference w:id="13"/>
      </w:r>
    </w:p>
    <w:p w14:paraId="2E9831D0" w14:textId="77777777" w:rsidR="00000000" w:rsidRDefault="005A61A0"/>
    <w:p w14:paraId="1FBBC943" w14:textId="77777777" w:rsidR="00000000" w:rsidRDefault="005A61A0"/>
    <w:p w14:paraId="0224DADF" w14:textId="77777777" w:rsidR="00000000" w:rsidRDefault="005A61A0">
      <w:pPr>
        <w:pStyle w:val="Bijschrift0"/>
      </w:pPr>
      <w:r>
        <w:t>Tabel 1:  De culminatiehoogte van de zon (Utrecht)</w:t>
      </w:r>
    </w:p>
    <w:p w14:paraId="5AED5415" w14:textId="77777777" w:rsidR="00000000" w:rsidRDefault="005A61A0">
      <w:pPr>
        <w:tabs>
          <w:tab w:val="left" w:pos="1142"/>
          <w:tab w:val="left" w:pos="2998"/>
          <w:tab w:val="left" w:pos="4712"/>
        </w:tabs>
      </w:pPr>
    </w:p>
    <w:p w14:paraId="5DBF96E0" w14:textId="77777777" w:rsidR="00000000" w:rsidRDefault="005A61A0">
      <w:pPr>
        <w:tabs>
          <w:tab w:val="clear" w:pos="3141"/>
          <w:tab w:val="left" w:pos="851"/>
          <w:tab w:val="left" w:pos="1985"/>
          <w:tab w:val="left" w:pos="3119"/>
        </w:tabs>
        <w:ind w:left="4711" w:hanging="4711"/>
        <w:rPr>
          <w:b/>
        </w:rPr>
      </w:pPr>
      <w:r>
        <w:rPr>
          <w:b/>
        </w:rPr>
        <w:t>Dag</w:t>
      </w:r>
      <w:r>
        <w:rPr>
          <w:b/>
        </w:rPr>
        <w:tab/>
        <w:t>Culminatie</w:t>
      </w:r>
      <w:r>
        <w:rPr>
          <w:b/>
        </w:rPr>
        <w:tab/>
        <w:t>Verschil</w:t>
      </w:r>
      <w:r>
        <w:rPr>
          <w:b/>
          <w:vertAlign w:val="superscript"/>
        </w:rPr>
        <w:t>**</w:t>
      </w:r>
      <w:r>
        <w:rPr>
          <w:b/>
          <w:vertAlign w:val="superscript"/>
        </w:rPr>
        <w:tab/>
      </w:r>
      <w:r>
        <w:rPr>
          <w:b/>
        </w:rPr>
        <w:t>Seizoen, bijzondere dag van het zonnejaar</w:t>
      </w:r>
    </w:p>
    <w:p w14:paraId="1A0BF9C7" w14:textId="77777777" w:rsidR="00000000" w:rsidRDefault="005A61A0">
      <w:pPr>
        <w:tabs>
          <w:tab w:val="clear" w:pos="3141"/>
          <w:tab w:val="left" w:pos="851"/>
          <w:tab w:val="left" w:pos="1985"/>
          <w:tab w:val="left" w:pos="3119"/>
        </w:tabs>
      </w:pPr>
      <w:r>
        <w:rPr>
          <w:b/>
        </w:rPr>
        <w:tab/>
        <w:t>hoogte</w:t>
      </w:r>
      <w:r>
        <w:rPr>
          <w:b/>
          <w:vertAlign w:val="superscript"/>
        </w:rPr>
        <w:t>*</w:t>
      </w:r>
    </w:p>
    <w:p w14:paraId="5879F812" w14:textId="77777777" w:rsidR="00000000" w:rsidRDefault="005A61A0">
      <w:pPr>
        <w:pStyle w:val="Plattetekstinspringen2"/>
        <w:keepLines w:val="0"/>
        <w:tabs>
          <w:tab w:val="clear" w:pos="2268"/>
          <w:tab w:val="clear" w:pos="3141"/>
          <w:tab w:val="clear" w:pos="3402"/>
          <w:tab w:val="clear" w:pos="4536"/>
          <w:tab w:val="left" w:pos="851"/>
          <w:tab w:val="left" w:pos="1985"/>
          <w:tab w:val="left" w:pos="2126"/>
          <w:tab w:val="right" w:pos="2552"/>
          <w:tab w:val="left" w:pos="3119"/>
        </w:tabs>
        <w:ind w:left="1134" w:hanging="1134"/>
      </w:pPr>
      <w:r>
        <w:t>21-12</w:t>
      </w:r>
      <w:r>
        <w:tab/>
        <w:t>14</w:t>
      </w:r>
      <w:r>
        <w:rPr>
          <w:rFonts w:ascii="Arial" w:hAnsi="Arial"/>
        </w:rPr>
        <w:t>½</w:t>
      </w:r>
      <w:r>
        <w:sym w:font="Symbol" w:char="F0B0"/>
      </w:r>
      <w:r>
        <w:tab/>
      </w:r>
      <w:r>
        <w:tab/>
        <w:t>-</w:t>
      </w:r>
      <w:r>
        <w:tab/>
        <w:t>3</w:t>
      </w:r>
      <w:r>
        <w:rPr>
          <w:rFonts w:ascii="Arial" w:hAnsi="Arial"/>
        </w:rPr>
        <w:t>½</w:t>
      </w:r>
      <w:r>
        <w:sym w:font="Symbol" w:char="F0B0"/>
      </w:r>
      <w:r>
        <w:t xml:space="preserve"> </w:t>
      </w:r>
      <w:r>
        <w:tab/>
        <w:t>laagste culminatie, winterzonne</w:t>
      </w:r>
      <w:r>
        <w:softHyphen/>
        <w:t>wen</w:t>
      </w:r>
      <w:r>
        <w:softHyphen/>
        <w:t>de (21 of 22 d</w:t>
      </w:r>
      <w:r>
        <w:t>e</w:t>
      </w:r>
      <w:r>
        <w:t>cember)</w:t>
      </w:r>
    </w:p>
    <w:p w14:paraId="5A2EADE5" w14:textId="77777777" w:rsidR="00000000" w:rsidRDefault="005A61A0">
      <w:pPr>
        <w:tabs>
          <w:tab w:val="clear" w:pos="3141"/>
          <w:tab w:val="left" w:pos="851"/>
          <w:tab w:val="left" w:pos="1985"/>
          <w:tab w:val="left" w:pos="2126"/>
          <w:tab w:val="right" w:pos="2552"/>
          <w:tab w:val="left" w:pos="3119"/>
        </w:tabs>
        <w:ind w:left="3569" w:hanging="3569"/>
      </w:pPr>
      <w:r>
        <w:t xml:space="preserve">21-1 </w:t>
      </w:r>
      <w:r>
        <w:tab/>
        <w:t>18</w:t>
      </w:r>
      <w:r>
        <w:sym w:font="Symbol" w:char="F0B0"/>
      </w:r>
      <w:r>
        <w:t xml:space="preserve"> </w:t>
      </w:r>
      <w:r>
        <w:tab/>
      </w:r>
      <w:r>
        <w:tab/>
        <w:t>+</w:t>
      </w:r>
      <w:r>
        <w:tab/>
        <w:t>3</w:t>
      </w:r>
      <w:r>
        <w:rPr>
          <w:rFonts w:ascii="Arial" w:hAnsi="Arial"/>
        </w:rPr>
        <w:t>½</w:t>
      </w:r>
      <w:r>
        <w:sym w:font="Symbol" w:char="F0B0"/>
      </w:r>
    </w:p>
    <w:p w14:paraId="4BD1FE7C" w14:textId="77777777" w:rsidR="00000000" w:rsidRDefault="005A61A0">
      <w:pPr>
        <w:tabs>
          <w:tab w:val="clear" w:pos="3141"/>
          <w:tab w:val="left" w:pos="851"/>
          <w:tab w:val="left" w:pos="1985"/>
          <w:tab w:val="left" w:pos="2126"/>
          <w:tab w:val="right" w:pos="2552"/>
          <w:tab w:val="left" w:pos="3119"/>
        </w:tabs>
        <w:ind w:left="3569" w:hanging="3569"/>
      </w:pPr>
      <w:r>
        <w:t xml:space="preserve">21-2 </w:t>
      </w:r>
      <w:r>
        <w:tab/>
        <w:t>27</w:t>
      </w:r>
      <w:r>
        <w:sym w:font="Symbol" w:char="F0B0"/>
      </w:r>
      <w:r>
        <w:t xml:space="preserve"> </w:t>
      </w:r>
      <w:r>
        <w:tab/>
      </w:r>
      <w:r>
        <w:tab/>
        <w:t>+</w:t>
      </w:r>
      <w:r>
        <w:tab/>
        <w:t>9</w:t>
      </w:r>
      <w:r>
        <w:sym w:font="Symbol" w:char="F0B0"/>
      </w:r>
    </w:p>
    <w:p w14:paraId="521CC226" w14:textId="77777777" w:rsidR="00000000" w:rsidRDefault="005A61A0">
      <w:pPr>
        <w:tabs>
          <w:tab w:val="clear" w:pos="3141"/>
          <w:tab w:val="left" w:pos="851"/>
          <w:tab w:val="left" w:pos="1985"/>
          <w:tab w:val="left" w:pos="2126"/>
          <w:tab w:val="right" w:pos="2552"/>
          <w:tab w:val="left" w:pos="3119"/>
        </w:tabs>
        <w:ind w:left="4997" w:hanging="4997"/>
      </w:pPr>
      <w:r>
        <w:t xml:space="preserve">21-3 </w:t>
      </w:r>
      <w:r>
        <w:tab/>
        <w:t>38</w:t>
      </w:r>
      <w:r>
        <w:sym w:font="Symbol" w:char="F0B0"/>
      </w:r>
      <w:r>
        <w:t xml:space="preserve"> </w:t>
      </w:r>
      <w:r>
        <w:tab/>
      </w:r>
      <w:r>
        <w:tab/>
        <w:t>+</w:t>
      </w:r>
      <w:r>
        <w:tab/>
        <w:t>11</w:t>
      </w:r>
      <w:r>
        <w:sym w:font="Symbol" w:char="F0B0"/>
      </w:r>
      <w:r>
        <w:tab/>
        <w:t xml:space="preserve"> </w:t>
      </w:r>
      <w:r>
        <w:tab/>
        <w:t>begin van de lente, lente-evening (meestal op 19-21 maart)</w:t>
      </w:r>
    </w:p>
    <w:p w14:paraId="3451033F" w14:textId="77777777" w:rsidR="00000000" w:rsidRDefault="005A61A0">
      <w:pPr>
        <w:tabs>
          <w:tab w:val="clear" w:pos="3141"/>
          <w:tab w:val="left" w:pos="851"/>
          <w:tab w:val="left" w:pos="1985"/>
          <w:tab w:val="left" w:pos="2126"/>
          <w:tab w:val="right" w:pos="2552"/>
          <w:tab w:val="left" w:pos="3119"/>
        </w:tabs>
        <w:ind w:left="3569" w:hanging="3569"/>
      </w:pPr>
      <w:r>
        <w:t xml:space="preserve">21-4 </w:t>
      </w:r>
      <w:r>
        <w:tab/>
        <w:t>50</w:t>
      </w:r>
      <w:r>
        <w:sym w:font="Symbol" w:char="F0B0"/>
      </w:r>
      <w:r>
        <w:t xml:space="preserve"> </w:t>
      </w:r>
      <w:r>
        <w:tab/>
      </w:r>
      <w:r>
        <w:tab/>
        <w:t>+</w:t>
      </w:r>
      <w:r>
        <w:tab/>
        <w:t>12</w:t>
      </w:r>
      <w:r>
        <w:sym w:font="Symbol" w:char="F0B0"/>
      </w:r>
    </w:p>
    <w:p w14:paraId="22F660C1" w14:textId="77777777" w:rsidR="00000000" w:rsidRDefault="005A61A0">
      <w:pPr>
        <w:tabs>
          <w:tab w:val="clear" w:pos="3141"/>
          <w:tab w:val="left" w:pos="851"/>
          <w:tab w:val="left" w:pos="1985"/>
          <w:tab w:val="left" w:pos="2126"/>
          <w:tab w:val="right" w:pos="2552"/>
          <w:tab w:val="left" w:pos="3119"/>
        </w:tabs>
        <w:ind w:left="3569" w:hanging="3569"/>
      </w:pPr>
      <w:r>
        <w:t xml:space="preserve">21-5 </w:t>
      </w:r>
      <w:r>
        <w:tab/>
        <w:t>58</w:t>
      </w:r>
      <w:r>
        <w:sym w:font="Symbol" w:char="F0B0"/>
      </w:r>
      <w:r>
        <w:t xml:space="preserve"> </w:t>
      </w:r>
      <w:r>
        <w:tab/>
      </w:r>
      <w:r>
        <w:tab/>
        <w:t>+</w:t>
      </w:r>
      <w:r>
        <w:tab/>
        <w:t xml:space="preserve"> 8</w:t>
      </w:r>
      <w:r>
        <w:sym w:font="Symbol" w:char="F0B0"/>
      </w:r>
    </w:p>
    <w:p w14:paraId="60EA8FEC" w14:textId="77777777" w:rsidR="00000000" w:rsidRDefault="005A61A0">
      <w:pPr>
        <w:tabs>
          <w:tab w:val="clear" w:pos="3141"/>
          <w:tab w:val="left" w:pos="851"/>
          <w:tab w:val="left" w:pos="1985"/>
          <w:tab w:val="left" w:pos="2126"/>
          <w:tab w:val="right" w:pos="2552"/>
          <w:tab w:val="left" w:pos="3119"/>
        </w:tabs>
        <w:ind w:left="4997" w:hanging="4997"/>
      </w:pPr>
      <w:r>
        <w:t xml:space="preserve">21-6 </w:t>
      </w:r>
      <w:r>
        <w:tab/>
        <w:t>61</w:t>
      </w:r>
      <w:r>
        <w:rPr>
          <w:rFonts w:ascii="Arial" w:hAnsi="Arial"/>
        </w:rPr>
        <w:t>½</w:t>
      </w:r>
      <w:r>
        <w:sym w:font="Symbol" w:char="F0B0"/>
      </w:r>
      <w:r>
        <w:t xml:space="preserve"> </w:t>
      </w:r>
      <w:r>
        <w:tab/>
      </w:r>
      <w:r>
        <w:tab/>
        <w:t>+</w:t>
      </w:r>
      <w:r>
        <w:tab/>
        <w:t>3</w:t>
      </w:r>
      <w:r>
        <w:rPr>
          <w:rFonts w:ascii="Arial" w:hAnsi="Arial"/>
        </w:rPr>
        <w:t>½</w:t>
      </w:r>
      <w:r>
        <w:sym w:font="Symbol" w:char="F0B0"/>
      </w:r>
      <w:r>
        <w:t xml:space="preserve"> </w:t>
      </w:r>
      <w:r>
        <w:tab/>
        <w:t>hoogste culminatie, zomer</w:t>
      </w:r>
      <w:r>
        <w:softHyphen/>
        <w:t>zonne</w:t>
      </w:r>
      <w:r>
        <w:softHyphen/>
        <w:t>wende (20 of 21 j</w:t>
      </w:r>
      <w:r>
        <w:t>u</w:t>
      </w:r>
      <w:r>
        <w:t>ni)</w:t>
      </w:r>
    </w:p>
    <w:p w14:paraId="21A03956" w14:textId="77777777" w:rsidR="00000000" w:rsidRDefault="005A61A0">
      <w:pPr>
        <w:tabs>
          <w:tab w:val="clear" w:pos="3141"/>
          <w:tab w:val="left" w:pos="851"/>
          <w:tab w:val="left" w:pos="1985"/>
          <w:tab w:val="left" w:pos="2126"/>
          <w:tab w:val="right" w:pos="2552"/>
          <w:tab w:val="left" w:pos="3119"/>
        </w:tabs>
        <w:ind w:left="3569" w:hanging="3569"/>
      </w:pPr>
      <w:r>
        <w:t xml:space="preserve">21-7 </w:t>
      </w:r>
      <w:r>
        <w:tab/>
        <w:t>58</w:t>
      </w:r>
      <w:r>
        <w:sym w:font="Symbol" w:char="F0B0"/>
      </w:r>
      <w:r>
        <w:t xml:space="preserve"> </w:t>
      </w:r>
      <w:r>
        <w:tab/>
      </w:r>
      <w:r>
        <w:tab/>
        <w:t>-</w:t>
      </w:r>
      <w:r>
        <w:tab/>
        <w:t>3</w:t>
      </w:r>
      <w:r>
        <w:rPr>
          <w:rFonts w:ascii="Arial" w:hAnsi="Arial"/>
        </w:rPr>
        <w:t>½</w:t>
      </w:r>
      <w:r>
        <w:sym w:font="Symbol" w:char="F0B0"/>
      </w:r>
    </w:p>
    <w:p w14:paraId="1AC46199" w14:textId="77777777" w:rsidR="00000000" w:rsidRDefault="005A61A0">
      <w:pPr>
        <w:tabs>
          <w:tab w:val="clear" w:pos="3141"/>
          <w:tab w:val="left" w:pos="851"/>
          <w:tab w:val="left" w:pos="1985"/>
          <w:tab w:val="left" w:pos="2126"/>
          <w:tab w:val="right" w:pos="2552"/>
          <w:tab w:val="left" w:pos="3119"/>
        </w:tabs>
        <w:ind w:left="3569" w:hanging="3569"/>
      </w:pPr>
      <w:r>
        <w:t xml:space="preserve">21-8 </w:t>
      </w:r>
      <w:r>
        <w:tab/>
        <w:t>50</w:t>
      </w:r>
      <w:r>
        <w:sym w:font="Symbol" w:char="F0B0"/>
      </w:r>
      <w:r>
        <w:t xml:space="preserve"> </w:t>
      </w:r>
      <w:r>
        <w:tab/>
      </w:r>
      <w:r>
        <w:tab/>
        <w:t xml:space="preserve">- </w:t>
      </w:r>
      <w:r>
        <w:tab/>
        <w:t>8</w:t>
      </w:r>
      <w:r>
        <w:sym w:font="Symbol" w:char="F0B0"/>
      </w:r>
    </w:p>
    <w:p w14:paraId="7AE0FDC0" w14:textId="77777777" w:rsidR="00000000" w:rsidRDefault="005A61A0">
      <w:pPr>
        <w:tabs>
          <w:tab w:val="clear" w:pos="3141"/>
          <w:tab w:val="left" w:pos="851"/>
          <w:tab w:val="left" w:pos="1985"/>
          <w:tab w:val="left" w:pos="2126"/>
          <w:tab w:val="right" w:pos="2552"/>
          <w:tab w:val="left" w:pos="3119"/>
        </w:tabs>
        <w:ind w:left="4997" w:hanging="4997"/>
      </w:pPr>
      <w:r>
        <w:t xml:space="preserve">21-9 </w:t>
      </w:r>
      <w:r>
        <w:tab/>
      </w:r>
      <w:r>
        <w:t>38</w:t>
      </w:r>
      <w:r>
        <w:sym w:font="Symbol" w:char="F0B0"/>
      </w:r>
      <w:r>
        <w:t xml:space="preserve"> </w:t>
      </w:r>
      <w:r>
        <w:tab/>
      </w:r>
      <w:r>
        <w:tab/>
        <w:t>-</w:t>
      </w:r>
      <w:r>
        <w:tab/>
        <w:t>12</w:t>
      </w:r>
      <w:r>
        <w:sym w:font="Symbol" w:char="F0B0"/>
      </w:r>
      <w:r>
        <w:t xml:space="preserve"> </w:t>
      </w:r>
      <w:r>
        <w:tab/>
      </w:r>
      <w:r>
        <w:tab/>
        <w:t>begin van de herfst, herfstevening (22 of 23 se</w:t>
      </w:r>
      <w:r>
        <w:t>p</w:t>
      </w:r>
      <w:r>
        <w:t>tember)</w:t>
      </w:r>
    </w:p>
    <w:p w14:paraId="2473A06B" w14:textId="77777777" w:rsidR="00000000" w:rsidRDefault="005A61A0">
      <w:pPr>
        <w:tabs>
          <w:tab w:val="clear" w:pos="3141"/>
          <w:tab w:val="left" w:pos="851"/>
          <w:tab w:val="left" w:pos="1985"/>
          <w:tab w:val="left" w:pos="2126"/>
          <w:tab w:val="right" w:pos="2552"/>
          <w:tab w:val="left" w:pos="3119"/>
        </w:tabs>
        <w:ind w:left="4997" w:hanging="4997"/>
      </w:pPr>
      <w:r>
        <w:t>21-10</w:t>
      </w:r>
      <w:r>
        <w:tab/>
        <w:t>27</w:t>
      </w:r>
      <w:r>
        <w:sym w:font="Symbol" w:char="F0B0"/>
      </w:r>
      <w:r>
        <w:t xml:space="preserve"> </w:t>
      </w:r>
      <w:r>
        <w:tab/>
      </w:r>
      <w:r>
        <w:tab/>
        <w:t>-</w:t>
      </w:r>
      <w:r>
        <w:tab/>
        <w:t>11</w:t>
      </w:r>
      <w:r>
        <w:sym w:font="Symbol" w:char="F0B0"/>
      </w:r>
      <w:r>
        <w:t xml:space="preserve"> </w:t>
      </w:r>
    </w:p>
    <w:p w14:paraId="02DDF17B" w14:textId="77777777" w:rsidR="00000000" w:rsidRDefault="005A61A0">
      <w:pPr>
        <w:tabs>
          <w:tab w:val="clear" w:pos="3141"/>
          <w:tab w:val="left" w:pos="851"/>
          <w:tab w:val="left" w:pos="1985"/>
          <w:tab w:val="left" w:pos="2126"/>
          <w:tab w:val="right" w:pos="2552"/>
          <w:tab w:val="left" w:pos="3119"/>
        </w:tabs>
        <w:ind w:left="3569" w:hanging="3569"/>
      </w:pPr>
      <w:r>
        <w:t xml:space="preserve">21-11 </w:t>
      </w:r>
      <w:r>
        <w:tab/>
        <w:t>18</w:t>
      </w:r>
      <w:r>
        <w:sym w:font="Symbol" w:char="F0B0"/>
      </w:r>
      <w:r>
        <w:t xml:space="preserve"> </w:t>
      </w:r>
      <w:r>
        <w:tab/>
      </w:r>
      <w:r>
        <w:tab/>
        <w:t xml:space="preserve">- </w:t>
      </w:r>
      <w:r>
        <w:tab/>
        <w:t>9</w:t>
      </w:r>
      <w:r>
        <w:sym w:font="Symbol" w:char="F0B0"/>
      </w:r>
    </w:p>
    <w:p w14:paraId="1785AF89" w14:textId="77777777" w:rsidR="00000000" w:rsidRDefault="005A61A0">
      <w:pPr>
        <w:tabs>
          <w:tab w:val="clear" w:pos="1544"/>
          <w:tab w:val="clear" w:pos="3141"/>
          <w:tab w:val="left" w:pos="1560"/>
          <w:tab w:val="left" w:pos="2127"/>
          <w:tab w:val="left" w:pos="3119"/>
          <w:tab w:val="left" w:pos="4536"/>
        </w:tabs>
        <w:ind w:left="3569" w:hanging="3569"/>
      </w:pPr>
    </w:p>
    <w:p w14:paraId="7EABE8EB" w14:textId="77777777" w:rsidR="00000000" w:rsidRDefault="005A61A0">
      <w:pPr>
        <w:tabs>
          <w:tab w:val="clear" w:pos="1544"/>
          <w:tab w:val="clear" w:pos="3141"/>
          <w:tab w:val="left" w:pos="1560"/>
          <w:tab w:val="left" w:pos="2127"/>
          <w:tab w:val="left" w:pos="3119"/>
          <w:tab w:val="left" w:pos="4536"/>
        </w:tabs>
        <w:ind w:left="3569" w:hanging="3569"/>
      </w:pPr>
    </w:p>
    <w:p w14:paraId="24138186" w14:textId="77777777" w:rsidR="00000000" w:rsidRDefault="005A61A0">
      <w:r>
        <w:rPr>
          <w:i/>
        </w:rPr>
        <w:t>Toelichting</w:t>
      </w:r>
    </w:p>
    <w:p w14:paraId="1B5CB8CA" w14:textId="77777777" w:rsidR="00000000" w:rsidRDefault="005A61A0">
      <w:pPr>
        <w:tabs>
          <w:tab w:val="left" w:pos="537"/>
          <w:tab w:val="left" w:pos="1344"/>
          <w:tab w:val="decimal" w:pos="4166"/>
        </w:tabs>
      </w:pPr>
      <w:r>
        <w:t>* De hoogste en de laagste culminatiehoogte zijn wel met breuken aangegeven, de overige zijn afgerond op een geheel getal.</w:t>
      </w:r>
    </w:p>
    <w:p w14:paraId="4F29DF52" w14:textId="77777777" w:rsidR="00000000" w:rsidRDefault="005A61A0">
      <w:pPr>
        <w:tabs>
          <w:tab w:val="left" w:pos="537"/>
          <w:tab w:val="left" w:pos="1344"/>
          <w:tab w:val="decimal" w:pos="4166"/>
        </w:tabs>
      </w:pPr>
      <w:r>
        <w:t>** Het aant</w:t>
      </w:r>
      <w:r>
        <w:t>al graden verschil ten opzichte van een maand geleden. Bij toe</w:t>
      </w:r>
      <w:r>
        <w:softHyphen/>
        <w:t>ne</w:t>
      </w:r>
      <w:r>
        <w:softHyphen/>
        <w:t xml:space="preserve">mende </w:t>
      </w:r>
      <w:r>
        <w:softHyphen/>
        <w:t>hoogte is het verschil positief, bij afnemende negatief.</w:t>
      </w:r>
    </w:p>
    <w:p w14:paraId="146920A3" w14:textId="77777777" w:rsidR="00000000" w:rsidRDefault="005A61A0">
      <w:pPr>
        <w:tabs>
          <w:tab w:val="left" w:pos="268"/>
          <w:tab w:val="left" w:pos="1344"/>
          <w:tab w:val="decimal" w:pos="4166"/>
        </w:tabs>
      </w:pPr>
      <w:r>
        <w:t>Op de langste dag is de culminatiehoogte 23</w:t>
      </w:r>
      <w:r>
        <w:rPr>
          <w:rFonts w:ascii="Arial" w:hAnsi="Arial"/>
        </w:rPr>
        <w:t>½</w:t>
      </w:r>
      <w:r>
        <w:sym w:font="Symbol" w:char="F0B0"/>
      </w:r>
      <w:r>
        <w:t xml:space="preserve"> meer dan tijdens de lente- en herfstevening (61</w:t>
      </w:r>
      <w:r>
        <w:rPr>
          <w:rFonts w:ascii="Arial" w:hAnsi="Arial"/>
        </w:rPr>
        <w:t>½</w:t>
      </w:r>
      <w:r>
        <w:sym w:font="Symbol" w:char="F0B0"/>
      </w:r>
      <w:r>
        <w:t>=38</w:t>
      </w:r>
      <w:r>
        <w:sym w:font="Symbol" w:char="F0B0"/>
      </w:r>
      <w:r>
        <w:t xml:space="preserve"> + 23</w:t>
      </w:r>
      <w:r>
        <w:rPr>
          <w:rFonts w:ascii="Arial" w:hAnsi="Arial"/>
        </w:rPr>
        <w:t>½</w:t>
      </w:r>
      <w:r>
        <w:sym w:font="Symbol" w:char="F0B0"/>
      </w:r>
      <w:r>
        <w:t>); op de kortste dag</w:t>
      </w:r>
      <w:r>
        <w:t xml:space="preserve"> 23</w:t>
      </w:r>
      <w:r>
        <w:rPr>
          <w:rFonts w:ascii="Arial" w:hAnsi="Arial"/>
        </w:rPr>
        <w:t>½</w:t>
      </w:r>
      <w:r>
        <w:sym w:font="Symbol" w:char="F0B0"/>
      </w:r>
      <w:r>
        <w:t xml:space="preserve"> minder (14</w:t>
      </w:r>
      <w:r>
        <w:rPr>
          <w:rFonts w:ascii="Arial" w:hAnsi="Arial"/>
        </w:rPr>
        <w:t>½</w:t>
      </w:r>
      <w:r>
        <w:sym w:font="Symbol" w:char="F0B0"/>
      </w:r>
      <w:r>
        <w:t>=38</w:t>
      </w:r>
      <w:r>
        <w:sym w:font="Symbol" w:char="F0B0"/>
      </w:r>
      <w:r>
        <w:t xml:space="preserve"> - 23</w:t>
      </w:r>
      <w:r>
        <w:rPr>
          <w:rFonts w:ascii="Arial" w:hAnsi="Arial"/>
        </w:rPr>
        <w:t>½</w:t>
      </w:r>
      <w:r>
        <w:sym w:font="Symbol" w:char="F0B0"/>
      </w:r>
      <w:r>
        <w:t>).</w:t>
      </w:r>
    </w:p>
    <w:p w14:paraId="2015CA82" w14:textId="77777777" w:rsidR="00000000" w:rsidRDefault="005A61A0">
      <w:pPr>
        <w:tabs>
          <w:tab w:val="left" w:pos="268"/>
          <w:tab w:val="left" w:pos="1344"/>
          <w:tab w:val="decimal" w:pos="4166"/>
        </w:tabs>
      </w:pPr>
    </w:p>
    <w:p w14:paraId="7F06A707" w14:textId="77777777" w:rsidR="00000000" w:rsidRDefault="005A61A0">
      <w:pPr>
        <w:tabs>
          <w:tab w:val="left" w:pos="268"/>
          <w:tab w:val="left" w:pos="1344"/>
          <w:tab w:val="decimal" w:pos="4166"/>
        </w:tabs>
      </w:pPr>
      <w:r>
        <w:t>De verandering in de culminatiehoogte is het grootst in de maand voor en na de lente- en de herfsteve</w:t>
      </w:r>
      <w:r>
        <w:softHyphen/>
        <w:t>ning en het kleinst in de maand voor en na de zomer</w:t>
      </w:r>
      <w:r>
        <w:softHyphen/>
        <w:t>- en de winterzon</w:t>
      </w:r>
      <w:r>
        <w:softHyphen/>
        <w:t>ne</w:t>
      </w:r>
      <w:r>
        <w:softHyphen/>
        <w:t>wende. Uitgaand van de verschillen in culminatie</w:t>
      </w:r>
      <w:r>
        <w:t xml:space="preserve">hoogte blijkt </w:t>
      </w:r>
      <w:r>
        <w:rPr>
          <w:i/>
        </w:rPr>
        <w:t>de zon zich in maart bijna vier keer zo krach</w:t>
      </w:r>
      <w:r>
        <w:rPr>
          <w:i/>
        </w:rPr>
        <w:softHyphen/>
        <w:t>tig uit te wikkelen als in het begin van de ui</w:t>
      </w:r>
      <w:r>
        <w:rPr>
          <w:i/>
        </w:rPr>
        <w:t>t</w:t>
      </w:r>
      <w:r>
        <w:rPr>
          <w:i/>
        </w:rPr>
        <w:t>wik</w:t>
      </w:r>
      <w:r>
        <w:rPr>
          <w:i/>
        </w:rPr>
        <w:softHyphen/>
        <w:t>kelende periode en op het einde ervan.</w:t>
      </w:r>
      <w:r>
        <w:t xml:space="preserve"> In septem</w:t>
      </w:r>
      <w:r>
        <w:softHyphen/>
        <w:t>ber wikkelt de zon zich bijna vier keer zo krachtig in als bij het begin van de inwi</w:t>
      </w:r>
      <w:r>
        <w:t>k</w:t>
      </w:r>
      <w:r>
        <w:t>kelen</w:t>
      </w:r>
      <w:r>
        <w:softHyphen/>
        <w:t>de pe</w:t>
      </w:r>
      <w:r>
        <w:t>riode en het einde ervan.</w:t>
      </w:r>
    </w:p>
    <w:p w14:paraId="3D42B486" w14:textId="77777777" w:rsidR="00000000" w:rsidRDefault="005A61A0">
      <w:pPr>
        <w:tabs>
          <w:tab w:val="left" w:pos="268"/>
          <w:tab w:val="left" w:pos="1344"/>
          <w:tab w:val="decimal" w:pos="4166"/>
        </w:tabs>
        <w:ind w:left="851" w:hanging="851"/>
        <w:rPr>
          <w:i/>
        </w:rPr>
      </w:pPr>
    </w:p>
    <w:p w14:paraId="4314519F" w14:textId="0AF58131" w:rsidR="00000000" w:rsidRDefault="00B81366">
      <w:pPr>
        <w:pStyle w:val="Bijschrift0"/>
      </w:pPr>
      <w:bookmarkStart w:id="144" w:name="_Ref500653282"/>
      <w:bookmarkStart w:id="145" w:name="_Ref511444061"/>
      <w:r>
        <w:rPr>
          <w:noProof/>
          <w:snapToGrid/>
        </w:rPr>
        <w:lastRenderedPageBreak/>
        <w:drawing>
          <wp:anchor distT="0" distB="0" distL="114300" distR="114300" simplePos="0" relativeHeight="251654656" behindDoc="0" locked="0" layoutInCell="0" allowOverlap="1" wp14:anchorId="3954A0BE" wp14:editId="586738A9">
            <wp:simplePos x="0" y="0"/>
            <wp:positionH relativeFrom="margin">
              <wp:posOffset>180340</wp:posOffset>
            </wp:positionH>
            <wp:positionV relativeFrom="paragraph">
              <wp:posOffset>0</wp:posOffset>
            </wp:positionV>
            <wp:extent cx="3916680" cy="5398135"/>
            <wp:effectExtent l="0" t="0" r="0" b="0"/>
            <wp:wrapTopAndBottom/>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link="rId30">
                      <a:extLst>
                        <a:ext uri="{28A0092B-C50C-407E-A947-70E740481C1C}">
                          <a14:useLocalDpi xmlns:a14="http://schemas.microsoft.com/office/drawing/2010/main" val="0"/>
                        </a:ext>
                      </a:extLst>
                    </a:blip>
                    <a:srcRect/>
                    <a:stretch>
                      <a:fillRect/>
                    </a:stretch>
                  </pic:blipFill>
                  <pic:spPr bwMode="auto">
                    <a:xfrm>
                      <a:off x="0" y="0"/>
                      <a:ext cx="3916680" cy="53981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44"/>
      <w:r w:rsidR="005A61A0">
        <w:t xml:space="preserve">Figuur </w:t>
      </w:r>
      <w:r w:rsidR="005A61A0">
        <w:fldChar w:fldCharType="begin"/>
      </w:r>
      <w:r w:rsidR="005A61A0">
        <w:instrText xml:space="preserve"> SEQ Figuur \* ARABIC </w:instrText>
      </w:r>
      <w:r w:rsidR="005A61A0">
        <w:fldChar w:fldCharType="separate"/>
      </w:r>
      <w:r w:rsidR="005A61A0">
        <w:rPr>
          <w:noProof/>
        </w:rPr>
        <w:t>8</w:t>
      </w:r>
      <w:r w:rsidR="005A61A0">
        <w:fldChar w:fldCharType="end"/>
      </w:r>
      <w:bookmarkEnd w:id="145"/>
      <w:r w:rsidR="005A61A0">
        <w:t xml:space="preserve"> De culminatiehoogte van de zon steeds 10 dagen later in de uit- en inwikkelende periode van het jaar (52</w:t>
      </w:r>
      <w:r w:rsidR="005A61A0">
        <w:sym w:font="Symbol" w:char="F0B0"/>
      </w:r>
      <w:r w:rsidR="005A61A0">
        <w:t xml:space="preserve"> N.Br.).</w:t>
      </w:r>
    </w:p>
    <w:p w14:paraId="7D8C0B89" w14:textId="77777777" w:rsidR="00000000" w:rsidRDefault="005A61A0">
      <w:pPr>
        <w:tabs>
          <w:tab w:val="left" w:pos="268"/>
          <w:tab w:val="left" w:pos="1344"/>
          <w:tab w:val="decimal" w:pos="4166"/>
        </w:tabs>
      </w:pPr>
    </w:p>
    <w:p w14:paraId="00A3919E" w14:textId="77777777" w:rsidR="00000000" w:rsidRDefault="005A61A0">
      <w:pPr>
        <w:tabs>
          <w:tab w:val="left" w:pos="268"/>
          <w:tab w:val="left" w:pos="1344"/>
          <w:tab w:val="decimal" w:pos="4166"/>
        </w:tabs>
      </w:pPr>
      <w:r>
        <w:t xml:space="preserve">Deze afbeelding toont dat in de loop van het jaar de culminatiehoogte ritmisch </w:t>
      </w:r>
      <w:r>
        <w:t>toe- en af</w:t>
      </w:r>
      <w:r>
        <w:softHyphen/>
        <w:t>neemt.</w:t>
      </w:r>
    </w:p>
    <w:p w14:paraId="1E15FDD8" w14:textId="77777777" w:rsidR="00000000" w:rsidRDefault="005A61A0">
      <w:pPr>
        <w:pStyle w:val="Bijschrift0"/>
      </w:pPr>
      <w:r>
        <w:t>Tabel 2: Zonsopkomst en -ondergang (Utrecht)</w:t>
      </w:r>
    </w:p>
    <w:p w14:paraId="4CB7F7B9" w14:textId="77777777" w:rsidR="00000000" w:rsidRDefault="005A61A0">
      <w:pPr>
        <w:tabs>
          <w:tab w:val="left" w:pos="1134"/>
          <w:tab w:val="left" w:pos="2268"/>
          <w:tab w:val="left" w:pos="3402"/>
          <w:tab w:val="left" w:pos="4536"/>
          <w:tab w:val="left" w:pos="5670"/>
        </w:tabs>
        <w:ind w:left="7922" w:hanging="7922"/>
        <w:rPr>
          <w:b/>
        </w:rPr>
      </w:pPr>
    </w:p>
    <w:p w14:paraId="48A758A6" w14:textId="77777777" w:rsidR="00000000" w:rsidRDefault="005A61A0">
      <w:pPr>
        <w:tabs>
          <w:tab w:val="clear" w:pos="1544"/>
          <w:tab w:val="clear" w:pos="3570"/>
          <w:tab w:val="clear" w:pos="4998"/>
          <w:tab w:val="clear" w:pos="5760"/>
          <w:tab w:val="left" w:pos="1134"/>
          <w:tab w:val="left" w:pos="2268"/>
          <w:tab w:val="left" w:pos="4536"/>
          <w:tab w:val="left" w:pos="5670"/>
        </w:tabs>
        <w:ind w:left="7922" w:hanging="7922"/>
      </w:pPr>
      <w:r>
        <w:rPr>
          <w:b/>
        </w:rPr>
        <w:t xml:space="preserve">Dag </w:t>
      </w:r>
      <w:r>
        <w:rPr>
          <w:b/>
        </w:rPr>
        <w:tab/>
        <w:t>Opkomst</w:t>
      </w:r>
      <w:r>
        <w:rPr>
          <w:b/>
        </w:rPr>
        <w:tab/>
        <w:t>Verschil</w:t>
      </w:r>
      <w:r>
        <w:rPr>
          <w:b/>
          <w:vertAlign w:val="superscript"/>
        </w:rPr>
        <w:t>*</w:t>
      </w:r>
      <w:r>
        <w:rPr>
          <w:b/>
          <w:vertAlign w:val="superscript"/>
        </w:rPr>
        <w:tab/>
      </w:r>
      <w:r>
        <w:rPr>
          <w:b/>
        </w:rPr>
        <w:t xml:space="preserve">Ondergang </w:t>
      </w:r>
      <w:r>
        <w:rPr>
          <w:b/>
        </w:rPr>
        <w:tab/>
        <w:t>Ve</w:t>
      </w:r>
      <w:r>
        <w:rPr>
          <w:b/>
        </w:rPr>
        <w:t>r</w:t>
      </w:r>
      <w:r>
        <w:rPr>
          <w:b/>
        </w:rPr>
        <w:t>schil</w:t>
      </w:r>
      <w:r>
        <w:rPr>
          <w:b/>
          <w:vertAlign w:val="superscript"/>
        </w:rPr>
        <w:t>*</w:t>
      </w:r>
      <w:r>
        <w:rPr>
          <w:b/>
        </w:rPr>
        <w:t xml:space="preserve"> </w:t>
      </w:r>
      <w:r>
        <w:rPr>
          <w:b/>
        </w:rPr>
        <w:tab/>
        <w:t>Totale ve</w:t>
      </w:r>
      <w:r>
        <w:rPr>
          <w:b/>
        </w:rPr>
        <w:t>r</w:t>
      </w:r>
      <w:r>
        <w:rPr>
          <w:b/>
        </w:rPr>
        <w:t>schil</w:t>
      </w:r>
      <w:r>
        <w:rPr>
          <w:vertAlign w:val="superscript"/>
        </w:rPr>
        <w:t>**</w:t>
      </w:r>
    </w:p>
    <w:p w14:paraId="5700B1C5" w14:textId="77777777" w:rsidR="00000000" w:rsidRDefault="005A61A0">
      <w:pPr>
        <w:tabs>
          <w:tab w:val="clear" w:pos="1544"/>
          <w:tab w:val="clear" w:pos="3570"/>
          <w:tab w:val="clear" w:pos="4998"/>
          <w:tab w:val="clear" w:pos="5760"/>
          <w:tab w:val="left" w:pos="1134"/>
          <w:tab w:val="left" w:pos="2268"/>
          <w:tab w:val="left" w:pos="4536"/>
          <w:tab w:val="left" w:pos="5670"/>
        </w:tabs>
        <w:ind w:left="7922" w:hanging="7922"/>
      </w:pPr>
      <w:r>
        <w:t xml:space="preserve"> </w:t>
      </w:r>
      <w:r>
        <w:tab/>
        <w:t>(min.)</w:t>
      </w:r>
      <w:r>
        <w:tab/>
        <w:t>(min.)</w:t>
      </w:r>
      <w:r>
        <w:tab/>
        <w:t>(min.)</w:t>
      </w:r>
      <w:r>
        <w:tab/>
        <w:t>(min.)</w:t>
      </w:r>
      <w:r>
        <w:tab/>
        <w:t>(min.)</w:t>
      </w:r>
    </w:p>
    <w:p w14:paraId="50B0A7C2" w14:textId="77777777" w:rsidR="00000000" w:rsidRDefault="005A61A0">
      <w:pPr>
        <w:tabs>
          <w:tab w:val="clear" w:pos="1544"/>
          <w:tab w:val="clear" w:pos="3570"/>
          <w:tab w:val="clear" w:pos="4998"/>
          <w:tab w:val="clear" w:pos="5760"/>
          <w:tab w:val="left" w:pos="1134"/>
          <w:tab w:val="left" w:pos="2268"/>
          <w:tab w:val="left" w:pos="4536"/>
          <w:tab w:val="left" w:pos="5670"/>
        </w:tabs>
      </w:pPr>
      <w:r>
        <w:t xml:space="preserve"> </w:t>
      </w:r>
    </w:p>
    <w:p w14:paraId="2420AB79" w14:textId="77777777" w:rsidR="00000000" w:rsidRDefault="005A61A0">
      <w:pPr>
        <w:tabs>
          <w:tab w:val="clear" w:pos="1544"/>
          <w:tab w:val="clear" w:pos="3570"/>
          <w:tab w:val="clear" w:pos="4998"/>
          <w:tab w:val="clear" w:pos="5760"/>
          <w:tab w:val="left" w:pos="1134"/>
          <w:tab w:val="left" w:pos="2268"/>
          <w:tab w:val="left" w:pos="4536"/>
          <w:tab w:val="left" w:pos="5670"/>
        </w:tabs>
      </w:pPr>
      <w:r>
        <w:t xml:space="preserve">21-12 </w:t>
      </w:r>
      <w:r>
        <w:tab/>
        <w:t xml:space="preserve">8.46 </w:t>
      </w:r>
      <w:r>
        <w:tab/>
        <w:t xml:space="preserve">+ 36 </w:t>
      </w:r>
      <w:r>
        <w:tab/>
        <w:t>16.30</w:t>
      </w:r>
      <w:r>
        <w:tab/>
        <w:t xml:space="preserve">- 10 </w:t>
      </w:r>
      <w:r>
        <w:tab/>
        <w:t>- 46</w:t>
      </w:r>
    </w:p>
    <w:p w14:paraId="145F0D50" w14:textId="77777777" w:rsidR="00000000" w:rsidRDefault="005A61A0">
      <w:pPr>
        <w:tabs>
          <w:tab w:val="clear" w:pos="1544"/>
          <w:tab w:val="clear" w:pos="3570"/>
          <w:tab w:val="clear" w:pos="4998"/>
          <w:tab w:val="clear" w:pos="5760"/>
          <w:tab w:val="left" w:pos="1134"/>
          <w:tab w:val="left" w:pos="2268"/>
          <w:tab w:val="left" w:pos="4536"/>
          <w:tab w:val="left" w:pos="5670"/>
        </w:tabs>
      </w:pPr>
      <w:r>
        <w:t xml:space="preserve">21-1 </w:t>
      </w:r>
      <w:r>
        <w:tab/>
        <w:t xml:space="preserve">8.36 </w:t>
      </w:r>
      <w:r>
        <w:tab/>
        <w:t xml:space="preserve">- 10 </w:t>
      </w:r>
      <w:r>
        <w:tab/>
        <w:t>17.06</w:t>
      </w:r>
      <w:r>
        <w:tab/>
        <w:t xml:space="preserve">+ 36 </w:t>
      </w:r>
      <w:r>
        <w:tab/>
        <w:t>+ 46</w:t>
      </w:r>
    </w:p>
    <w:p w14:paraId="1D8E6D10" w14:textId="77777777" w:rsidR="00000000" w:rsidRDefault="005A61A0">
      <w:pPr>
        <w:tabs>
          <w:tab w:val="clear" w:pos="1544"/>
          <w:tab w:val="clear" w:pos="3570"/>
          <w:tab w:val="clear" w:pos="4998"/>
          <w:tab w:val="clear" w:pos="5760"/>
          <w:tab w:val="left" w:pos="1134"/>
          <w:tab w:val="left" w:pos="2268"/>
          <w:tab w:val="left" w:pos="4536"/>
          <w:tab w:val="left" w:pos="5670"/>
        </w:tabs>
      </w:pPr>
      <w:r>
        <w:t xml:space="preserve">21-2 </w:t>
      </w:r>
      <w:r>
        <w:tab/>
        <w:t xml:space="preserve">7.44 </w:t>
      </w:r>
      <w:r>
        <w:tab/>
        <w:t xml:space="preserve">- 52 </w:t>
      </w:r>
      <w:r>
        <w:tab/>
        <w:t>1</w:t>
      </w:r>
      <w:r>
        <w:t>8.03</w:t>
      </w:r>
      <w:r>
        <w:tab/>
      </w:r>
      <w:r>
        <w:rPr>
          <w:b/>
          <w:i/>
        </w:rPr>
        <w:t xml:space="preserve">+ 57 </w:t>
      </w:r>
      <w:r>
        <w:tab/>
        <w:t>+ 109</w:t>
      </w:r>
    </w:p>
    <w:p w14:paraId="7BFABEB9" w14:textId="77777777" w:rsidR="00000000" w:rsidRDefault="005A61A0">
      <w:pPr>
        <w:tabs>
          <w:tab w:val="clear" w:pos="1544"/>
          <w:tab w:val="clear" w:pos="3570"/>
          <w:tab w:val="clear" w:pos="4998"/>
          <w:tab w:val="clear" w:pos="5760"/>
          <w:tab w:val="left" w:pos="1134"/>
          <w:tab w:val="left" w:pos="2268"/>
          <w:tab w:val="left" w:pos="4536"/>
          <w:tab w:val="left" w:pos="5670"/>
        </w:tabs>
      </w:pPr>
      <w:r>
        <w:t xml:space="preserve">21-3 </w:t>
      </w:r>
      <w:r>
        <w:tab/>
        <w:t xml:space="preserve">6.39 </w:t>
      </w:r>
      <w:r>
        <w:tab/>
        <w:t xml:space="preserve">- 65 </w:t>
      </w:r>
      <w:r>
        <w:tab/>
        <w:t>18.55</w:t>
      </w:r>
      <w:r>
        <w:tab/>
        <w:t xml:space="preserve">+ 52 </w:t>
      </w:r>
      <w:r>
        <w:tab/>
        <w:t>+ 117</w:t>
      </w:r>
    </w:p>
    <w:p w14:paraId="5D73BD16" w14:textId="77777777" w:rsidR="00000000" w:rsidRDefault="005A61A0">
      <w:pPr>
        <w:tabs>
          <w:tab w:val="clear" w:pos="1544"/>
          <w:tab w:val="clear" w:pos="3570"/>
          <w:tab w:val="clear" w:pos="4998"/>
          <w:tab w:val="clear" w:pos="5760"/>
          <w:tab w:val="left" w:pos="1134"/>
          <w:tab w:val="left" w:pos="2268"/>
          <w:tab w:val="left" w:pos="4536"/>
          <w:tab w:val="left" w:pos="5670"/>
        </w:tabs>
      </w:pPr>
      <w:r>
        <w:t xml:space="preserve">21-4 </w:t>
      </w:r>
      <w:r>
        <w:tab/>
        <w:t xml:space="preserve">5.29 </w:t>
      </w:r>
      <w:r>
        <w:tab/>
      </w:r>
      <w:r>
        <w:rPr>
          <w:b/>
          <w:i/>
        </w:rPr>
        <w:t>- 70</w:t>
      </w:r>
      <w:r>
        <w:t xml:space="preserve"> </w:t>
      </w:r>
      <w:r>
        <w:tab/>
        <w:t>19.48</w:t>
      </w:r>
      <w:r>
        <w:tab/>
        <w:t xml:space="preserve">+ 53 </w:t>
      </w:r>
      <w:r>
        <w:tab/>
      </w:r>
      <w:r>
        <w:rPr>
          <w:b/>
          <w:i/>
        </w:rPr>
        <w:t>+ 123</w:t>
      </w:r>
    </w:p>
    <w:p w14:paraId="3C29D4D3" w14:textId="77777777" w:rsidR="00000000" w:rsidRDefault="005A61A0">
      <w:pPr>
        <w:tabs>
          <w:tab w:val="clear" w:pos="1544"/>
          <w:tab w:val="clear" w:pos="3570"/>
          <w:tab w:val="clear" w:pos="4998"/>
          <w:tab w:val="clear" w:pos="5760"/>
          <w:tab w:val="left" w:pos="1134"/>
          <w:tab w:val="left" w:pos="2268"/>
          <w:tab w:val="left" w:pos="4536"/>
          <w:tab w:val="left" w:pos="5670"/>
        </w:tabs>
      </w:pPr>
      <w:r>
        <w:t xml:space="preserve">21-5 </w:t>
      </w:r>
      <w:r>
        <w:tab/>
        <w:t xml:space="preserve">4.37 </w:t>
      </w:r>
      <w:r>
        <w:tab/>
        <w:t xml:space="preserve">- 52 </w:t>
      </w:r>
      <w:r>
        <w:tab/>
        <w:t>20.36</w:t>
      </w:r>
      <w:r>
        <w:tab/>
        <w:t xml:space="preserve">+ 48 </w:t>
      </w:r>
      <w:r>
        <w:tab/>
        <w:t>+ 100</w:t>
      </w:r>
    </w:p>
    <w:p w14:paraId="2BD688B5" w14:textId="77777777" w:rsidR="00000000" w:rsidRDefault="005A61A0">
      <w:pPr>
        <w:tabs>
          <w:tab w:val="clear" w:pos="1544"/>
          <w:tab w:val="clear" w:pos="3570"/>
          <w:tab w:val="clear" w:pos="4998"/>
          <w:tab w:val="clear" w:pos="5760"/>
          <w:tab w:val="left" w:pos="1134"/>
          <w:tab w:val="left" w:pos="2268"/>
          <w:tab w:val="left" w:pos="4536"/>
          <w:tab w:val="left" w:pos="5670"/>
        </w:tabs>
      </w:pPr>
      <w:r>
        <w:t xml:space="preserve">21-6 </w:t>
      </w:r>
      <w:r>
        <w:tab/>
        <w:t xml:space="preserve">4.19 </w:t>
      </w:r>
      <w:r>
        <w:tab/>
        <w:t xml:space="preserve">- 18 </w:t>
      </w:r>
      <w:r>
        <w:tab/>
        <w:t>21.04</w:t>
      </w:r>
      <w:r>
        <w:tab/>
        <w:t xml:space="preserve">+ 28 </w:t>
      </w:r>
      <w:r>
        <w:tab/>
        <w:t>+ 46</w:t>
      </w:r>
    </w:p>
    <w:p w14:paraId="60474A5D" w14:textId="77777777" w:rsidR="00000000" w:rsidRDefault="005A61A0">
      <w:pPr>
        <w:tabs>
          <w:tab w:val="clear" w:pos="1544"/>
          <w:tab w:val="clear" w:pos="3570"/>
          <w:tab w:val="clear" w:pos="4998"/>
          <w:tab w:val="clear" w:pos="5760"/>
          <w:tab w:val="left" w:pos="1134"/>
          <w:tab w:val="left" w:pos="2268"/>
          <w:tab w:val="left" w:pos="4536"/>
          <w:tab w:val="left" w:pos="5670"/>
        </w:tabs>
      </w:pPr>
      <w:r>
        <w:t xml:space="preserve">21-7 </w:t>
      </w:r>
      <w:r>
        <w:tab/>
        <w:t xml:space="preserve">4.45 </w:t>
      </w:r>
      <w:r>
        <w:tab/>
        <w:t xml:space="preserve">+ 26 </w:t>
      </w:r>
      <w:r>
        <w:tab/>
        <w:t>20.46</w:t>
      </w:r>
      <w:r>
        <w:tab/>
        <w:t xml:space="preserve">- 18 </w:t>
      </w:r>
      <w:r>
        <w:tab/>
        <w:t>- 44</w:t>
      </w:r>
    </w:p>
    <w:p w14:paraId="29FCBDFC" w14:textId="77777777" w:rsidR="00000000" w:rsidRDefault="005A61A0">
      <w:pPr>
        <w:tabs>
          <w:tab w:val="clear" w:pos="1544"/>
          <w:tab w:val="clear" w:pos="3570"/>
          <w:tab w:val="clear" w:pos="4998"/>
          <w:tab w:val="clear" w:pos="5760"/>
          <w:tab w:val="left" w:pos="1134"/>
          <w:tab w:val="left" w:pos="2268"/>
          <w:tab w:val="left" w:pos="4536"/>
          <w:tab w:val="left" w:pos="5670"/>
        </w:tabs>
      </w:pPr>
      <w:r>
        <w:t xml:space="preserve">21-8 </w:t>
      </w:r>
      <w:r>
        <w:tab/>
        <w:t xml:space="preserve">5.33 </w:t>
      </w:r>
      <w:r>
        <w:tab/>
        <w:t xml:space="preserve">+ 48 </w:t>
      </w:r>
      <w:r>
        <w:tab/>
        <w:t>19.51</w:t>
      </w:r>
      <w:r>
        <w:tab/>
        <w:t xml:space="preserve">- 55 </w:t>
      </w:r>
      <w:r>
        <w:tab/>
        <w:t>- 103</w:t>
      </w:r>
    </w:p>
    <w:p w14:paraId="60112B1C" w14:textId="77777777" w:rsidR="00000000" w:rsidRDefault="005A61A0">
      <w:pPr>
        <w:tabs>
          <w:tab w:val="clear" w:pos="1544"/>
          <w:tab w:val="clear" w:pos="3570"/>
          <w:tab w:val="clear" w:pos="4998"/>
          <w:tab w:val="clear" w:pos="5760"/>
          <w:tab w:val="left" w:pos="1134"/>
          <w:tab w:val="left" w:pos="2268"/>
          <w:tab w:val="left" w:pos="4536"/>
          <w:tab w:val="left" w:pos="5670"/>
        </w:tabs>
      </w:pPr>
      <w:r>
        <w:t xml:space="preserve">21-9 </w:t>
      </w:r>
      <w:r>
        <w:tab/>
        <w:t xml:space="preserve">6.24 </w:t>
      </w:r>
      <w:r>
        <w:tab/>
        <w:t xml:space="preserve">+ 51 </w:t>
      </w:r>
      <w:r>
        <w:tab/>
        <w:t>18.40</w:t>
      </w:r>
      <w:r>
        <w:tab/>
      </w:r>
      <w:r>
        <w:rPr>
          <w:b/>
          <w:i/>
        </w:rPr>
        <w:t>-</w:t>
      </w:r>
      <w:r>
        <w:rPr>
          <w:b/>
          <w:i/>
        </w:rPr>
        <w:t xml:space="preserve"> 71 </w:t>
      </w:r>
      <w:r>
        <w:rPr>
          <w:b/>
          <w:i/>
        </w:rPr>
        <w:tab/>
        <w:t>- 122</w:t>
      </w:r>
    </w:p>
    <w:p w14:paraId="0DAFC4B7" w14:textId="77777777" w:rsidR="00000000" w:rsidRDefault="005A61A0">
      <w:pPr>
        <w:tabs>
          <w:tab w:val="clear" w:pos="1544"/>
          <w:tab w:val="clear" w:pos="3570"/>
          <w:tab w:val="clear" w:pos="4998"/>
          <w:tab w:val="clear" w:pos="5760"/>
          <w:tab w:val="left" w:pos="1134"/>
          <w:tab w:val="left" w:pos="2268"/>
          <w:tab w:val="left" w:pos="4536"/>
          <w:tab w:val="left" w:pos="5670"/>
        </w:tabs>
      </w:pPr>
      <w:r>
        <w:lastRenderedPageBreak/>
        <w:t xml:space="preserve">21-10 </w:t>
      </w:r>
      <w:r>
        <w:tab/>
        <w:t xml:space="preserve">7.15 </w:t>
      </w:r>
      <w:r>
        <w:tab/>
        <w:t xml:space="preserve">+ 51 </w:t>
      </w:r>
      <w:r>
        <w:tab/>
        <w:t xml:space="preserve">17.38 </w:t>
      </w:r>
      <w:r>
        <w:tab/>
        <w:t xml:space="preserve">- 68 </w:t>
      </w:r>
      <w:r>
        <w:tab/>
        <w:t>- 119</w:t>
      </w:r>
    </w:p>
    <w:p w14:paraId="2B1A5768" w14:textId="77777777" w:rsidR="00000000" w:rsidRDefault="005A61A0">
      <w:pPr>
        <w:tabs>
          <w:tab w:val="clear" w:pos="1544"/>
          <w:tab w:val="clear" w:pos="3570"/>
          <w:tab w:val="clear" w:pos="4998"/>
          <w:tab w:val="clear" w:pos="5760"/>
          <w:tab w:val="left" w:pos="1134"/>
          <w:tab w:val="left" w:pos="2268"/>
          <w:tab w:val="left" w:pos="4536"/>
          <w:tab w:val="left" w:pos="5670"/>
        </w:tabs>
      </w:pPr>
      <w:r>
        <w:t xml:space="preserve">21-11 </w:t>
      </w:r>
      <w:r>
        <w:tab/>
        <w:t xml:space="preserve">8.10 </w:t>
      </w:r>
      <w:r>
        <w:tab/>
      </w:r>
      <w:r>
        <w:rPr>
          <w:b/>
          <w:i/>
        </w:rPr>
        <w:t>+ 55</w:t>
      </w:r>
      <w:r>
        <w:t xml:space="preserve"> </w:t>
      </w:r>
      <w:r>
        <w:tab/>
        <w:t xml:space="preserve">16.40 </w:t>
      </w:r>
      <w:r>
        <w:tab/>
        <w:t xml:space="preserve">- 58 </w:t>
      </w:r>
      <w:r>
        <w:tab/>
        <w:t>- 113</w:t>
      </w:r>
    </w:p>
    <w:p w14:paraId="2C97E9BA" w14:textId="77777777" w:rsidR="00000000" w:rsidRDefault="005A61A0"/>
    <w:p w14:paraId="5AEE6035" w14:textId="77777777" w:rsidR="00000000" w:rsidRDefault="005A61A0"/>
    <w:p w14:paraId="05EDB0B7" w14:textId="77777777" w:rsidR="00000000" w:rsidRDefault="005A61A0">
      <w:r>
        <w:rPr>
          <w:i/>
        </w:rPr>
        <w:t>Toelichting</w:t>
      </w:r>
    </w:p>
    <w:p w14:paraId="0AA11FB2" w14:textId="77777777" w:rsidR="00000000" w:rsidRDefault="005A61A0">
      <w:r>
        <w:t xml:space="preserve">Vanwege het berekenen van de tijdsverschillen zijn alle tijden </w:t>
      </w:r>
      <w:r>
        <w:rPr>
          <w:i/>
        </w:rPr>
        <w:t>wintertijden</w:t>
      </w:r>
      <w:r>
        <w:t>. De tij</w:t>
      </w:r>
      <w:r>
        <w:t>d</w:t>
      </w:r>
      <w:r>
        <w:t>stip</w:t>
      </w:r>
      <w:r>
        <w:softHyphen/>
        <w:t>pen he</w:t>
      </w:r>
      <w:r>
        <w:t>b</w:t>
      </w:r>
      <w:r>
        <w:t>ben betrekking op de bovenkant van de zon. De onderkant van</w:t>
      </w:r>
      <w:r>
        <w:t xml:space="preserve"> de zon komt ongeveer twee minuten later op en gaat ongeveer twee minuten vroeger o</w:t>
      </w:r>
      <w:r>
        <w:t>n</w:t>
      </w:r>
      <w:r>
        <w:t>der.</w:t>
      </w:r>
    </w:p>
    <w:p w14:paraId="6249A084" w14:textId="77777777" w:rsidR="00000000" w:rsidRDefault="005A61A0">
      <w:r>
        <w:t xml:space="preserve">* Na de winterzonnewende komt de zon 's ochtends vroeger op (-) en gaat hij 's avonds later onder (+). Wanneer de zon de volgende maand </w:t>
      </w:r>
      <w:r>
        <w:rPr>
          <w:i/>
        </w:rPr>
        <w:t>later</w:t>
      </w:r>
      <w:r>
        <w:t xml:space="preserve"> opkomt of o</w:t>
      </w:r>
      <w:r>
        <w:t>n</w:t>
      </w:r>
      <w:r>
        <w:t>der</w:t>
      </w:r>
      <w:r>
        <w:softHyphen/>
        <w:t>gaat is h</w:t>
      </w:r>
      <w:r>
        <w:t>et aantal min</w:t>
      </w:r>
      <w:r>
        <w:t>u</w:t>
      </w:r>
      <w:r>
        <w:t>ten ver</w:t>
      </w:r>
      <w:r>
        <w:softHyphen/>
        <w:t xml:space="preserve">schil met een </w:t>
      </w:r>
      <w:r>
        <w:rPr>
          <w:i/>
        </w:rPr>
        <w:t>+</w:t>
      </w:r>
      <w:r>
        <w:t xml:space="preserve"> </w:t>
      </w:r>
      <w:r>
        <w:rPr>
          <w:i/>
        </w:rPr>
        <w:t>teken</w:t>
      </w:r>
      <w:r>
        <w:t xml:space="preserve"> aangege</w:t>
      </w:r>
      <w:r>
        <w:softHyphen/>
        <w:t xml:space="preserve">ven. Is de zon de volgende maand vroeger op of onder, dan staat bij het aantal minuten een - teken. </w:t>
      </w:r>
    </w:p>
    <w:p w14:paraId="3D9FD247" w14:textId="77777777" w:rsidR="00000000" w:rsidRDefault="005A61A0">
      <w:r>
        <w:t xml:space="preserve">** Het totaal aantal minuten dat de </w:t>
      </w:r>
      <w:r>
        <w:rPr>
          <w:i/>
        </w:rPr>
        <w:t>zon meer aan de hemel staat</w:t>
      </w:r>
      <w:r>
        <w:t xml:space="preserve"> dan de vorige maand, is met een </w:t>
      </w:r>
      <w:r>
        <w:rPr>
          <w:i/>
        </w:rPr>
        <w:t>+ teken</w:t>
      </w:r>
      <w:r>
        <w:t xml:space="preserve"> aangegeven. Wanneer de dagen korter worden, staat bij het totaal aantal minuten verschil een - teken. </w:t>
      </w:r>
    </w:p>
    <w:p w14:paraId="3752BDF8" w14:textId="77777777" w:rsidR="00000000" w:rsidRDefault="005A61A0">
      <w:r>
        <w:t>De extreme waarden zijn vet en cursief gedrukt.</w:t>
      </w:r>
    </w:p>
    <w:p w14:paraId="7C4E9434" w14:textId="77777777" w:rsidR="00000000" w:rsidRDefault="005A61A0"/>
    <w:p w14:paraId="6D98892C" w14:textId="77777777" w:rsidR="00000000" w:rsidRDefault="005A61A0">
      <w:r>
        <w:t xml:space="preserve">Op de langste dag staat de zon 16 uur en 45 minuten boven de horizon (een half etmaal plus 4 uur en 45 </w:t>
      </w:r>
      <w:r>
        <w:t>minuten), op de kortste dag 7 uur en 44 minuten (een half etmaal minus 4 uur en 16 minuten).</w:t>
      </w:r>
    </w:p>
    <w:p w14:paraId="0FD3479C" w14:textId="77777777" w:rsidR="00000000" w:rsidRDefault="005A61A0"/>
    <w:p w14:paraId="376EF16E" w14:textId="77777777" w:rsidR="00000000" w:rsidRDefault="005A61A0">
      <w:r>
        <w:t>Weer tonen  zich dezelfde tendensen:</w:t>
      </w:r>
    </w:p>
    <w:p w14:paraId="3630E6EC" w14:textId="77777777" w:rsidR="00000000" w:rsidRDefault="005A61A0">
      <w:r>
        <w:t>De veranderingen zijn het grootst in de maand voor en na de lente- en de herfst</w:t>
      </w:r>
      <w:r>
        <w:t>e</w:t>
      </w:r>
      <w:r>
        <w:t>ve</w:t>
      </w:r>
      <w:r>
        <w:softHyphen/>
        <w:t>ning en het kleinst in de maand voor en na</w:t>
      </w:r>
      <w:r>
        <w:t xml:space="preserve"> de zomer</w:t>
      </w:r>
      <w:r>
        <w:softHyphen/>
        <w:t>- en de winterzonne</w:t>
      </w:r>
      <w:r>
        <w:softHyphen/>
        <w:t xml:space="preserve">wende. </w:t>
      </w:r>
      <w:r>
        <w:rPr>
          <w:i/>
        </w:rPr>
        <w:t xml:space="preserve">In maart neemt de </w:t>
      </w:r>
      <w:r>
        <w:rPr>
          <w:i/>
        </w:rPr>
        <w:softHyphen/>
        <w:t>lengte van de dag bijna drie keer zo snel toe als bij het begin van de uitwik</w:t>
      </w:r>
      <w:r>
        <w:rPr>
          <w:i/>
        </w:rPr>
        <w:softHyphen/>
        <w:t>kelen</w:t>
      </w:r>
      <w:r>
        <w:rPr>
          <w:i/>
        </w:rPr>
        <w:softHyphen/>
        <w:t>de periode en het einde ervan.</w:t>
      </w:r>
      <w:r>
        <w:t xml:space="preserve"> En in septem</w:t>
      </w:r>
      <w:r>
        <w:softHyphen/>
        <w:t>ber neemt de da</w:t>
      </w:r>
      <w:r>
        <w:t>g</w:t>
      </w:r>
      <w:r>
        <w:t xml:space="preserve">lengte bijna drie keer zo veel af als bij het begin van </w:t>
      </w:r>
      <w:r>
        <w:t>de inwik</w:t>
      </w:r>
      <w:r>
        <w:softHyphen/>
        <w:t xml:space="preserve">kelende periode en het einde ervan. </w:t>
      </w:r>
    </w:p>
    <w:p w14:paraId="0D17BD09" w14:textId="77777777" w:rsidR="00000000" w:rsidRDefault="005A61A0"/>
    <w:p w14:paraId="62BBB8D1" w14:textId="4082DC6F" w:rsidR="00000000" w:rsidRDefault="005A61A0">
      <w:r>
        <w:br w:type="page"/>
      </w:r>
      <w:r w:rsidR="00B81366">
        <w:rPr>
          <w:noProof/>
          <w:snapToGrid/>
        </w:rPr>
        <w:drawing>
          <wp:anchor distT="0" distB="0" distL="114300" distR="114300" simplePos="0" relativeHeight="251655680" behindDoc="0" locked="0" layoutInCell="0" allowOverlap="1" wp14:anchorId="7EA773C2" wp14:editId="7C1EB140">
            <wp:simplePos x="0" y="0"/>
            <wp:positionH relativeFrom="column">
              <wp:posOffset>0</wp:posOffset>
            </wp:positionH>
            <wp:positionV relativeFrom="paragraph">
              <wp:posOffset>0</wp:posOffset>
            </wp:positionV>
            <wp:extent cx="5747385" cy="3486150"/>
            <wp:effectExtent l="0" t="0" r="0" b="0"/>
            <wp:wrapTopAndBottom/>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link="rId31">
                      <a:extLst>
                        <a:ext uri="{28A0092B-C50C-407E-A947-70E740481C1C}">
                          <a14:useLocalDpi xmlns:a14="http://schemas.microsoft.com/office/drawing/2010/main" val="0"/>
                        </a:ext>
                      </a:extLst>
                    </a:blip>
                    <a:srcRect/>
                    <a:stretch>
                      <a:fillRect/>
                    </a:stretch>
                  </pic:blipFill>
                  <pic:spPr bwMode="auto">
                    <a:xfrm>
                      <a:off x="0" y="0"/>
                      <a:ext cx="5747385" cy="348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AE0CC1" w14:textId="77777777" w:rsidR="00000000" w:rsidRDefault="005A61A0">
      <w:pPr>
        <w:pStyle w:val="Bijschrift0"/>
      </w:pPr>
      <w:bookmarkStart w:id="146" w:name="_Ref500653294"/>
      <w:r>
        <w:lastRenderedPageBreak/>
        <w:t xml:space="preserve">Figuur </w:t>
      </w:r>
      <w:r>
        <w:fldChar w:fldCharType="begin"/>
      </w:r>
      <w:r>
        <w:instrText xml:space="preserve"> SEQ Figuur \* ARABIC </w:instrText>
      </w:r>
      <w:r>
        <w:fldChar w:fldCharType="separate"/>
      </w:r>
      <w:r>
        <w:rPr>
          <w:noProof/>
        </w:rPr>
        <w:t>9</w:t>
      </w:r>
      <w:r>
        <w:fldChar w:fldCharType="end"/>
      </w:r>
      <w:bookmarkEnd w:id="146"/>
      <w:r>
        <w:t xml:space="preserve"> Het uitwikkelen van de zon verloopt tot de eerste lentedag steeds intensiever, daarna minder intensief (52</w:t>
      </w:r>
      <w:r>
        <w:sym w:font="Symbol" w:char="F0B0"/>
      </w:r>
      <w:r>
        <w:t xml:space="preserve"> N.Br.). De dikte van de pijl symboliseert de toe- en afname.</w:t>
      </w:r>
    </w:p>
    <w:p w14:paraId="6E2C385A" w14:textId="77777777" w:rsidR="00000000" w:rsidRDefault="005A61A0">
      <w:pPr>
        <w:ind w:left="567" w:hanging="567"/>
        <w:rPr>
          <w:i/>
        </w:rPr>
      </w:pPr>
    </w:p>
    <w:p w14:paraId="317AD8A5" w14:textId="77777777" w:rsidR="00000000" w:rsidRDefault="005A61A0">
      <w:pPr>
        <w:ind w:left="567" w:hanging="567"/>
        <w:rPr>
          <w:i/>
        </w:rPr>
      </w:pPr>
    </w:p>
    <w:p w14:paraId="50D606D6" w14:textId="61CF2BA9" w:rsidR="00000000" w:rsidRDefault="00B81366">
      <w:pPr>
        <w:ind w:left="567" w:hanging="567"/>
        <w:rPr>
          <w:i/>
        </w:rPr>
      </w:pPr>
      <w:r>
        <w:rPr>
          <w:i/>
          <w:noProof/>
          <w:snapToGrid/>
        </w:rPr>
        <w:drawing>
          <wp:anchor distT="0" distB="0" distL="114300" distR="114300" simplePos="0" relativeHeight="251656704" behindDoc="0" locked="0" layoutInCell="0" allowOverlap="1" wp14:anchorId="7910D867" wp14:editId="547684BD">
            <wp:simplePos x="0" y="0"/>
            <wp:positionH relativeFrom="column">
              <wp:posOffset>0</wp:posOffset>
            </wp:positionH>
            <wp:positionV relativeFrom="paragraph">
              <wp:posOffset>272415</wp:posOffset>
            </wp:positionV>
            <wp:extent cx="5746750" cy="3364230"/>
            <wp:effectExtent l="0" t="0" r="0" b="0"/>
            <wp:wrapTopAndBottom/>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link="rId32">
                      <a:extLst>
                        <a:ext uri="{28A0092B-C50C-407E-A947-70E740481C1C}">
                          <a14:useLocalDpi xmlns:a14="http://schemas.microsoft.com/office/drawing/2010/main" val="0"/>
                        </a:ext>
                      </a:extLst>
                    </a:blip>
                    <a:srcRect/>
                    <a:stretch>
                      <a:fillRect/>
                    </a:stretch>
                  </pic:blipFill>
                  <pic:spPr bwMode="auto">
                    <a:xfrm>
                      <a:off x="0" y="0"/>
                      <a:ext cx="5746750" cy="3364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111DD" w14:textId="77777777" w:rsidR="00000000" w:rsidRDefault="005A61A0">
      <w:pPr>
        <w:pStyle w:val="Bijschrift0"/>
      </w:pPr>
    </w:p>
    <w:p w14:paraId="18A72820" w14:textId="77777777" w:rsidR="00000000" w:rsidRDefault="005A61A0">
      <w:pPr>
        <w:pStyle w:val="Bijschrift0"/>
      </w:pPr>
      <w:r>
        <w:t xml:space="preserve">Figuur </w:t>
      </w:r>
      <w:r>
        <w:fldChar w:fldCharType="begin"/>
      </w:r>
      <w:r>
        <w:instrText xml:space="preserve"> SEQ Figuur \* ARABIC </w:instrText>
      </w:r>
      <w:r>
        <w:fldChar w:fldCharType="separate"/>
      </w:r>
      <w:r>
        <w:rPr>
          <w:noProof/>
        </w:rPr>
        <w:t>10</w:t>
      </w:r>
      <w:r>
        <w:fldChar w:fldCharType="end"/>
      </w:r>
      <w:r>
        <w:t xml:space="preserve"> De lengte van de nacht, het aantal uren tussen zonsondergang en zonsopkomst (52</w:t>
      </w:r>
      <w:r>
        <w:sym w:font="Symbol" w:char="F0B0"/>
      </w:r>
      <w:r>
        <w:t xml:space="preserve"> N.Br.). </w:t>
      </w:r>
    </w:p>
    <w:p w14:paraId="5FBB091F" w14:textId="77777777" w:rsidR="00000000" w:rsidRDefault="005A61A0">
      <w:pPr>
        <w:ind w:left="567" w:hanging="567"/>
        <w:rPr>
          <w:i/>
        </w:rPr>
      </w:pPr>
    </w:p>
    <w:p w14:paraId="2559DEA1" w14:textId="77777777" w:rsidR="00000000" w:rsidRDefault="005A61A0">
      <w:pPr>
        <w:ind w:left="567" w:hanging="567"/>
        <w:rPr>
          <w:i/>
        </w:rPr>
      </w:pPr>
    </w:p>
    <w:p w14:paraId="03BE7D57" w14:textId="77777777" w:rsidR="00000000" w:rsidRDefault="005A61A0"/>
    <w:p w14:paraId="3DDB2495" w14:textId="77777777" w:rsidR="00000000" w:rsidRDefault="005A61A0"/>
    <w:p w14:paraId="1B1747E4" w14:textId="77777777" w:rsidR="00000000" w:rsidRDefault="005A61A0">
      <w:pPr>
        <w:pStyle w:val="Paragraaftitelmetnummer"/>
      </w:pPr>
      <w:bookmarkStart w:id="147" w:name="_Toc466359319"/>
      <w:bookmarkStart w:id="148" w:name="_Toc501270067"/>
      <w:bookmarkStart w:id="149" w:name="_Toc512654106"/>
      <w:r>
        <w:t>De twee tegenstellingen</w:t>
      </w:r>
      <w:bookmarkEnd w:id="147"/>
      <w:bookmarkEnd w:id="148"/>
      <w:bookmarkEnd w:id="149"/>
    </w:p>
    <w:p w14:paraId="672DAE8C" w14:textId="77777777" w:rsidR="00000000" w:rsidRDefault="005A61A0"/>
    <w:p w14:paraId="5E8E1DF4" w14:textId="77777777" w:rsidR="00000000" w:rsidRDefault="005A61A0">
      <w:r>
        <w:t xml:space="preserve">Kijken we gedurende het jaar naar </w:t>
      </w:r>
      <w:r>
        <w:rPr>
          <w:i/>
        </w:rPr>
        <w:t>het aantal uren dat de zon zich boven de hor</w:t>
      </w:r>
      <w:r>
        <w:rPr>
          <w:i/>
        </w:rPr>
        <w:t>i</w:t>
      </w:r>
      <w:r>
        <w:rPr>
          <w:i/>
        </w:rPr>
        <w:t>zon bevindt</w:t>
      </w:r>
      <w:r>
        <w:t>, dan is e</w:t>
      </w:r>
      <w:r>
        <w:t>r de grote tegenstelling „de donkere tijd van het jaar“ (herfst en winter) versus „de lic</w:t>
      </w:r>
      <w:r>
        <w:t>h</w:t>
      </w:r>
      <w:r>
        <w:t>te tijd van het jaar“ (lente en zo</w:t>
      </w:r>
      <w:r>
        <w:softHyphen/>
        <w:t>mer). De winterzonnewen</w:t>
      </w:r>
      <w:r>
        <w:softHyphen/>
        <w:t>de is de donkerste dag, de zon is het meest verborgen. De zomerzonnewende is daar</w:t>
      </w:r>
      <w:r>
        <w:softHyphen/>
        <w:t xml:space="preserve">entegen de lichtste dag, </w:t>
      </w:r>
      <w:r>
        <w:t>de zon treedt het meest in ver-schijning. Deze twee dagen zijn tegengesteld aan elkaar.</w:t>
      </w:r>
    </w:p>
    <w:p w14:paraId="0D200577" w14:textId="77777777" w:rsidR="00000000" w:rsidRDefault="005A61A0"/>
    <w:p w14:paraId="207E6852" w14:textId="77777777" w:rsidR="00000000" w:rsidRDefault="005A61A0">
      <w:pPr>
        <w:jc w:val="center"/>
      </w:pPr>
      <w:r>
        <w:t>het meest in verschijning zijn</w:t>
      </w:r>
    </w:p>
    <w:p w14:paraId="2C74CD35" w14:textId="77777777" w:rsidR="00000000" w:rsidRDefault="005A61A0">
      <w:pPr>
        <w:jc w:val="center"/>
      </w:pPr>
      <w:r>
        <w:t xml:space="preserve">de zomerzonnewende </w:t>
      </w:r>
    </w:p>
    <w:p w14:paraId="17F145AB" w14:textId="77777777" w:rsidR="00000000" w:rsidRDefault="005A61A0">
      <w:pPr>
        <w:jc w:val="center"/>
      </w:pPr>
      <w:r>
        <w:t>(juni)</w:t>
      </w:r>
    </w:p>
    <w:p w14:paraId="1E0A7BAD" w14:textId="77777777" w:rsidR="00000000" w:rsidRDefault="005A61A0">
      <w:pPr>
        <w:jc w:val="center"/>
      </w:pPr>
      <w:r>
        <w:t>|</w:t>
      </w:r>
    </w:p>
    <w:p w14:paraId="13376B6D" w14:textId="27633870" w:rsidR="00000000" w:rsidRDefault="00B81366">
      <w:pPr>
        <w:jc w:val="center"/>
        <w:rPr>
          <w:sz w:val="32"/>
        </w:rPr>
      </w:pPr>
      <w:r>
        <w:rPr>
          <w:noProof/>
          <w:sz w:val="32"/>
        </w:rPr>
        <w:drawing>
          <wp:inline distT="0" distB="0" distL="0" distR="0" wp14:anchorId="5374ECCD" wp14:editId="3A2E9051">
            <wp:extent cx="299085" cy="43053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085" cy="430530"/>
                    </a:xfrm>
                    <a:prstGeom prst="rect">
                      <a:avLst/>
                    </a:prstGeom>
                    <a:noFill/>
                    <a:ln>
                      <a:noFill/>
                    </a:ln>
                  </pic:spPr>
                </pic:pic>
              </a:graphicData>
            </a:graphic>
          </wp:inline>
        </w:drawing>
      </w:r>
    </w:p>
    <w:p w14:paraId="5020E454" w14:textId="77777777" w:rsidR="00000000" w:rsidRDefault="005A61A0">
      <w:pPr>
        <w:jc w:val="center"/>
      </w:pPr>
      <w:r>
        <w:t>|</w:t>
      </w:r>
    </w:p>
    <w:p w14:paraId="18E4390B" w14:textId="77777777" w:rsidR="00000000" w:rsidRDefault="005A61A0">
      <w:pPr>
        <w:jc w:val="center"/>
      </w:pPr>
      <w:r>
        <w:t>het meest verborgen zijn</w:t>
      </w:r>
    </w:p>
    <w:p w14:paraId="066D1C43" w14:textId="77777777" w:rsidR="00000000" w:rsidRDefault="005A61A0">
      <w:pPr>
        <w:jc w:val="center"/>
      </w:pPr>
      <w:r>
        <w:t>de winterzonnewende</w:t>
      </w:r>
    </w:p>
    <w:p w14:paraId="22E1F1D6" w14:textId="77777777" w:rsidR="00000000" w:rsidRDefault="005A61A0">
      <w:pPr>
        <w:jc w:val="center"/>
      </w:pPr>
      <w:r>
        <w:t xml:space="preserve"> (december)</w:t>
      </w:r>
    </w:p>
    <w:p w14:paraId="51075AC2" w14:textId="77777777" w:rsidR="00000000" w:rsidRDefault="005A61A0"/>
    <w:p w14:paraId="2231B146" w14:textId="77777777" w:rsidR="00000000" w:rsidRDefault="005A61A0">
      <w:r>
        <w:lastRenderedPageBreak/>
        <w:t xml:space="preserve">Kijken we naar </w:t>
      </w:r>
      <w:r>
        <w:rPr>
          <w:i/>
        </w:rPr>
        <w:t>de dagelijkse verandering</w:t>
      </w:r>
      <w:r>
        <w:t>, dan is er een andere tegenstelling te onder</w:t>
      </w:r>
      <w:r>
        <w:softHyphen/>
        <w:t>scheiden. De lente-eve</w:t>
      </w:r>
      <w:r>
        <w:softHyphen/>
        <w:t>ning en de herfstevening hebben tegengestelde e</w:t>
      </w:r>
      <w:r>
        <w:t>i</w:t>
      </w:r>
      <w:r>
        <w:t xml:space="preserve">genschappen: in het </w:t>
      </w:r>
      <w:r>
        <w:t xml:space="preserve">begin van de lente lengen de dagen het snelst; in het begin van de herfst worden de dagen het snelst korter. In het begin van de lente is er „het krachtigst uitwikkelen“; in het begin van de herfst „het krachtigst inwikkelen“. </w:t>
      </w:r>
    </w:p>
    <w:p w14:paraId="676A9A60" w14:textId="77777777" w:rsidR="00000000" w:rsidRDefault="005A61A0"/>
    <w:p w14:paraId="7FB14DCE" w14:textId="77777777" w:rsidR="00000000" w:rsidRDefault="005A61A0"/>
    <w:tbl>
      <w:tblPr>
        <w:tblW w:w="0" w:type="auto"/>
        <w:tblLayout w:type="fixed"/>
        <w:tblCellMar>
          <w:left w:w="70" w:type="dxa"/>
          <w:right w:w="70" w:type="dxa"/>
        </w:tblCellMar>
        <w:tblLook w:val="0000" w:firstRow="0" w:lastRow="0" w:firstColumn="0" w:lastColumn="0" w:noHBand="0" w:noVBand="0"/>
      </w:tblPr>
      <w:tblGrid>
        <w:gridCol w:w="3070"/>
        <w:gridCol w:w="1023"/>
        <w:gridCol w:w="1023"/>
        <w:gridCol w:w="1024"/>
        <w:gridCol w:w="3402"/>
      </w:tblGrid>
      <w:tr w:rsidR="00000000" w14:paraId="6271D45E" w14:textId="77777777">
        <w:tblPrEx>
          <w:tblCellMar>
            <w:top w:w="0" w:type="dxa"/>
            <w:bottom w:w="0" w:type="dxa"/>
          </w:tblCellMar>
        </w:tblPrEx>
        <w:trPr>
          <w:cantSplit/>
        </w:trPr>
        <w:tc>
          <w:tcPr>
            <w:tcW w:w="3070" w:type="dxa"/>
          </w:tcPr>
          <w:p w14:paraId="5002DE7B" w14:textId="77777777" w:rsidR="00000000" w:rsidRDefault="005A61A0">
            <w:r>
              <w:t>het snelst korten</w:t>
            </w:r>
          </w:p>
          <w:p w14:paraId="191DFE43" w14:textId="77777777" w:rsidR="00000000" w:rsidRDefault="005A61A0">
            <w:pPr>
              <w:pStyle w:val="bijschrift"/>
            </w:pPr>
            <w:r>
              <w:t>het krac</w:t>
            </w:r>
            <w:r>
              <w:t>htigste inwikk</w:t>
            </w:r>
            <w:r>
              <w:t>e</w:t>
            </w:r>
            <w:r>
              <w:t>len</w:t>
            </w:r>
          </w:p>
          <w:p w14:paraId="2EB00132" w14:textId="77777777" w:rsidR="00000000" w:rsidRDefault="005A61A0">
            <w:pPr>
              <w:pStyle w:val="bijschrift"/>
              <w:tabs>
                <w:tab w:val="left" w:pos="300"/>
                <w:tab w:val="left" w:pos="585"/>
              </w:tabs>
            </w:pPr>
            <w:r>
              <w:t>de herfstevening</w:t>
            </w:r>
          </w:p>
          <w:p w14:paraId="312A9F20" w14:textId="77777777" w:rsidR="00000000" w:rsidRDefault="005A61A0">
            <w:r>
              <w:t>(september)</w:t>
            </w:r>
          </w:p>
        </w:tc>
        <w:tc>
          <w:tcPr>
            <w:tcW w:w="1023" w:type="dxa"/>
          </w:tcPr>
          <w:p w14:paraId="4B275ECC" w14:textId="77777777" w:rsidR="00000000" w:rsidRDefault="005A61A0">
            <w:pPr>
              <w:jc w:val="center"/>
              <w:rPr>
                <w:rFonts w:ascii="Tahoma" w:hAnsi="Tahoma"/>
              </w:rPr>
            </w:pPr>
          </w:p>
          <w:p w14:paraId="406C9F96" w14:textId="77777777" w:rsidR="00000000" w:rsidRDefault="005A61A0">
            <w:pPr>
              <w:jc w:val="center"/>
              <w:rPr>
                <w:rFonts w:ascii="Tahoma" w:hAnsi="Tahoma"/>
              </w:rPr>
            </w:pPr>
          </w:p>
          <w:p w14:paraId="2233116A" w14:textId="77777777" w:rsidR="00000000" w:rsidRDefault="005A61A0">
            <w:pPr>
              <w:jc w:val="center"/>
            </w:pPr>
            <w:r>
              <w:rPr>
                <w:rFonts w:ascii="Tahoma" w:hAnsi="Tahoma"/>
              </w:rPr>
              <w:t>—</w:t>
            </w:r>
          </w:p>
        </w:tc>
        <w:tc>
          <w:tcPr>
            <w:tcW w:w="1023" w:type="dxa"/>
          </w:tcPr>
          <w:p w14:paraId="1C2FD3C5" w14:textId="77777777" w:rsidR="00000000" w:rsidRDefault="005A61A0">
            <w:pPr>
              <w:jc w:val="center"/>
              <w:rPr>
                <w:sz w:val="32"/>
              </w:rPr>
            </w:pPr>
          </w:p>
          <w:p w14:paraId="71DBF23F" w14:textId="0D33F157" w:rsidR="00000000" w:rsidRDefault="00B81366">
            <w:pPr>
              <w:jc w:val="center"/>
              <w:rPr>
                <w:rFonts w:ascii="Tahoma" w:hAnsi="Tahoma"/>
              </w:rPr>
            </w:pPr>
            <w:r>
              <w:rPr>
                <w:noProof/>
                <w:sz w:val="32"/>
              </w:rPr>
              <w:drawing>
                <wp:inline distT="0" distB="0" distL="0" distR="0" wp14:anchorId="47AD489E" wp14:editId="18A5016A">
                  <wp:extent cx="299085" cy="43053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085" cy="430530"/>
                          </a:xfrm>
                          <a:prstGeom prst="rect">
                            <a:avLst/>
                          </a:prstGeom>
                          <a:noFill/>
                          <a:ln>
                            <a:noFill/>
                          </a:ln>
                        </pic:spPr>
                      </pic:pic>
                    </a:graphicData>
                  </a:graphic>
                </wp:inline>
              </w:drawing>
            </w:r>
            <w:r w:rsidR="005A61A0">
              <w:rPr>
                <w:rFonts w:ascii="Tahoma" w:hAnsi="Tahoma"/>
              </w:rPr>
              <w:t xml:space="preserve"> </w:t>
            </w:r>
          </w:p>
        </w:tc>
        <w:tc>
          <w:tcPr>
            <w:tcW w:w="1024" w:type="dxa"/>
          </w:tcPr>
          <w:p w14:paraId="1DE9583F" w14:textId="77777777" w:rsidR="00000000" w:rsidRDefault="005A61A0">
            <w:pPr>
              <w:jc w:val="center"/>
              <w:rPr>
                <w:rFonts w:ascii="Tahoma" w:hAnsi="Tahoma"/>
              </w:rPr>
            </w:pPr>
          </w:p>
          <w:p w14:paraId="1BEB1805" w14:textId="77777777" w:rsidR="00000000" w:rsidRDefault="005A61A0">
            <w:pPr>
              <w:jc w:val="center"/>
              <w:rPr>
                <w:rFonts w:ascii="Tahoma" w:hAnsi="Tahoma"/>
              </w:rPr>
            </w:pPr>
          </w:p>
          <w:p w14:paraId="250534F6" w14:textId="77777777" w:rsidR="00000000" w:rsidRDefault="005A61A0">
            <w:pPr>
              <w:jc w:val="center"/>
            </w:pPr>
            <w:r>
              <w:rPr>
                <w:rFonts w:ascii="Tahoma" w:hAnsi="Tahoma"/>
              </w:rPr>
              <w:t>—</w:t>
            </w:r>
          </w:p>
        </w:tc>
        <w:tc>
          <w:tcPr>
            <w:tcW w:w="3402" w:type="dxa"/>
          </w:tcPr>
          <w:p w14:paraId="53CD7D3C" w14:textId="77777777" w:rsidR="00000000" w:rsidRDefault="005A61A0">
            <w:pPr>
              <w:ind w:right="567" w:firstLine="187"/>
              <w:jc w:val="right"/>
            </w:pPr>
            <w:r>
              <w:t>het snelst lengen</w:t>
            </w:r>
          </w:p>
          <w:p w14:paraId="0D4A45A9" w14:textId="77777777" w:rsidR="00000000" w:rsidRDefault="005A61A0">
            <w:pPr>
              <w:ind w:right="567" w:firstLine="187"/>
              <w:jc w:val="right"/>
            </w:pPr>
            <w:r>
              <w:t>het krach</w:t>
            </w:r>
            <w:r>
              <w:softHyphen/>
              <w:t>tigste uitwi</w:t>
            </w:r>
            <w:r>
              <w:t>k</w:t>
            </w:r>
            <w:r>
              <w:t>kelen</w:t>
            </w:r>
          </w:p>
          <w:p w14:paraId="755F1638" w14:textId="77777777" w:rsidR="00000000" w:rsidRDefault="005A61A0">
            <w:pPr>
              <w:ind w:right="567" w:firstLine="187"/>
              <w:jc w:val="right"/>
            </w:pPr>
            <w:r>
              <w:t>de lente-evening</w:t>
            </w:r>
          </w:p>
          <w:p w14:paraId="5BE45A87" w14:textId="77777777" w:rsidR="00000000" w:rsidRDefault="005A61A0">
            <w:pPr>
              <w:ind w:right="567" w:firstLine="187"/>
              <w:jc w:val="right"/>
            </w:pPr>
            <w:r>
              <w:t>(maart)</w:t>
            </w:r>
          </w:p>
        </w:tc>
      </w:tr>
    </w:tbl>
    <w:p w14:paraId="43ED067F" w14:textId="77777777" w:rsidR="00000000" w:rsidRDefault="005A61A0">
      <w:pPr>
        <w:pStyle w:val="bijschrift"/>
        <w:tabs>
          <w:tab w:val="left" w:pos="851"/>
          <w:tab w:val="center" w:pos="4536"/>
          <w:tab w:val="right" w:pos="8222"/>
        </w:tabs>
      </w:pPr>
    </w:p>
    <w:p w14:paraId="771F02A3" w14:textId="77777777" w:rsidR="00000000" w:rsidRDefault="005A61A0">
      <w:pPr>
        <w:pStyle w:val="bijschrift"/>
        <w:tabs>
          <w:tab w:val="left" w:pos="851"/>
          <w:tab w:val="center" w:pos="4536"/>
          <w:tab w:val="right" w:pos="8222"/>
        </w:tabs>
      </w:pPr>
    </w:p>
    <w:p w14:paraId="7BB51282" w14:textId="77777777" w:rsidR="00000000" w:rsidRDefault="005A61A0">
      <w:r>
        <w:t xml:space="preserve">De beide tegenstellingen kunnen in een kruis worden geplaatst. </w:t>
      </w:r>
    </w:p>
    <w:p w14:paraId="6C94099F" w14:textId="77777777" w:rsidR="00000000" w:rsidRDefault="005A61A0">
      <w:pPr>
        <w:numPr>
          <w:ilvl w:val="0"/>
          <w:numId w:val="11"/>
        </w:numPr>
      </w:pPr>
      <w:r>
        <w:t>Van de winterzonnewende tot de zomerzon</w:t>
      </w:r>
      <w:r>
        <w:softHyphen/>
        <w:t>newende treedt de zon steeds meer in ver</w:t>
      </w:r>
      <w:r>
        <w:softHyphen/>
        <w:t>schij</w:t>
      </w:r>
      <w:r>
        <w:softHyphen/>
        <w:t>ning. Tot de lente-evening gebeurt dit steeds sneller, daarna steeds langzamer.</w:t>
      </w:r>
    </w:p>
    <w:p w14:paraId="06421778" w14:textId="77777777" w:rsidR="00000000" w:rsidRDefault="005A61A0">
      <w:pPr>
        <w:numPr>
          <w:ilvl w:val="0"/>
          <w:numId w:val="40"/>
        </w:numPr>
      </w:pPr>
      <w:r>
        <w:t>Van de zomer- tot de w</w:t>
      </w:r>
      <w:r>
        <w:t>interzonne</w:t>
      </w:r>
      <w:r>
        <w:softHyphen/>
        <w:t>wende verbergt de zon zich steeds meer. Tot de herfstevening gebeurt dit steeds sneller, daarna steeds lan</w:t>
      </w:r>
      <w:r>
        <w:t>g</w:t>
      </w:r>
      <w:r>
        <w:t>zamer.</w:t>
      </w:r>
    </w:p>
    <w:p w14:paraId="308B1011" w14:textId="77777777" w:rsidR="00000000" w:rsidRDefault="005A61A0">
      <w:pPr>
        <w:numPr>
          <w:ilvl w:val="0"/>
          <w:numId w:val="11"/>
        </w:numPr>
      </w:pPr>
      <w:r>
        <w:t>Na de winterzonnewende volgt een nieuwe cyclus. (Een cyclus heeft geen een</w:t>
      </w:r>
      <w:r>
        <w:softHyphen/>
        <w:t>dui</w:t>
      </w:r>
      <w:r>
        <w:softHyphen/>
        <w:t>dig begin- of eindpunt.)</w:t>
      </w:r>
    </w:p>
    <w:p w14:paraId="61F41BDD" w14:textId="77777777" w:rsidR="00000000" w:rsidRDefault="005A61A0"/>
    <w:tbl>
      <w:tblPr>
        <w:tblW w:w="0" w:type="auto"/>
        <w:tblLayout w:type="fixed"/>
        <w:tblCellMar>
          <w:left w:w="70" w:type="dxa"/>
          <w:right w:w="70" w:type="dxa"/>
        </w:tblCellMar>
        <w:tblLook w:val="0000" w:firstRow="0" w:lastRow="0" w:firstColumn="0" w:lastColumn="0" w:noHBand="0" w:noVBand="0"/>
      </w:tblPr>
      <w:tblGrid>
        <w:gridCol w:w="1630"/>
        <w:gridCol w:w="1701"/>
        <w:gridCol w:w="1701"/>
        <w:gridCol w:w="1701"/>
      </w:tblGrid>
      <w:tr w:rsidR="00000000" w14:paraId="1147F985" w14:textId="77777777">
        <w:tblPrEx>
          <w:tblCellMar>
            <w:top w:w="0" w:type="dxa"/>
            <w:bottom w:w="0" w:type="dxa"/>
          </w:tblCellMar>
        </w:tblPrEx>
        <w:tc>
          <w:tcPr>
            <w:tcW w:w="1630" w:type="dxa"/>
          </w:tcPr>
          <w:p w14:paraId="6CDDD642" w14:textId="0B7E8AFF" w:rsidR="00000000" w:rsidRDefault="00B81366">
            <w:pPr>
              <w:ind w:left="794"/>
              <w:jc w:val="center"/>
              <w:rPr>
                <w:snapToGrid/>
              </w:rPr>
            </w:pPr>
            <w:r>
              <w:rPr>
                <w:noProof/>
                <w:snapToGrid/>
              </w:rPr>
              <mc:AlternateContent>
                <mc:Choice Requires="wps">
                  <w:drawing>
                    <wp:anchor distT="0" distB="0" distL="114300" distR="114300" simplePos="0" relativeHeight="251676160" behindDoc="0" locked="0" layoutInCell="0" allowOverlap="1" wp14:anchorId="164ADC3C" wp14:editId="4D5D331C">
                      <wp:simplePos x="0" y="0"/>
                      <wp:positionH relativeFrom="column">
                        <wp:posOffset>1539875</wp:posOffset>
                      </wp:positionH>
                      <wp:positionV relativeFrom="paragraph">
                        <wp:posOffset>286385</wp:posOffset>
                      </wp:positionV>
                      <wp:extent cx="702310" cy="640080"/>
                      <wp:effectExtent l="0" t="0" r="0" b="0"/>
                      <wp:wrapNone/>
                      <wp:docPr id="8"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02310" cy="640080"/>
                              </a:xfrm>
                              <a:custGeom>
                                <a:avLst/>
                                <a:gdLst>
                                  <a:gd name="G0" fmla="+- 0 0 0"/>
                                  <a:gd name="G1" fmla="+- -5546412 0 0"/>
                                  <a:gd name="G2" fmla="+- 0 0 -5546412"/>
                                  <a:gd name="G3" fmla="+- 10800 0 0"/>
                                  <a:gd name="G4" fmla="+- 0 0 0"/>
                                  <a:gd name="T0" fmla="*/ 360 256 1"/>
                                  <a:gd name="T1" fmla="*/ 0 256 1"/>
                                  <a:gd name="G5" fmla="+- G2 T0 T1"/>
                                  <a:gd name="G6" fmla="?: G2 G2 G5"/>
                                  <a:gd name="G7" fmla="+- 0 0 G6"/>
                                  <a:gd name="G8" fmla="+- 5400 0 0"/>
                                  <a:gd name="G9" fmla="+- 0 0 -5546412"/>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5546412"/>
                                  <a:gd name="G36" fmla="sin G34 -5546412"/>
                                  <a:gd name="G37" fmla="+/ -5546412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8786 w 21600"/>
                                  <a:gd name="T5" fmla="*/ 3529 h 21600"/>
                                  <a:gd name="T6" fmla="*/ 11557 w 21600"/>
                                  <a:gd name="T7" fmla="*/ 2735 h 21600"/>
                                  <a:gd name="T8" fmla="*/ 14793 w 21600"/>
                                  <a:gd name="T9" fmla="*/ 7164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8013"/>
                                      <a:pt x="14079" y="5684"/>
                                      <a:pt x="11305" y="5423"/>
                                    </a:cubicBezTo>
                                    <a:lnTo>
                                      <a:pt x="11810" y="47"/>
                                    </a:lnTo>
                                    <a:cubicBezTo>
                                      <a:pt x="17359" y="568"/>
                                      <a:pt x="21600" y="5226"/>
                                      <a:pt x="21600" y="10800"/>
                                    </a:cubicBez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39D1F" id="AutoShape 157" o:spid="_x0000_s1026" style="position:absolute;margin-left:121.25pt;margin-top:22.55pt;width:55.3pt;height:50.4pt;rotation:-9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" o:allowincell="f" path="m16200,10800v,-2787,-2121,-5116,-4895,-5377l11810,47v5549,521,9790,5179,9790,10753l24300,10800r-5400,5400l13500,10800r2700,xe">
                      <v:stroke joinstyle="miter"/>
                      <v:path o:connecttype="custom" o:connectlocs="610815,104576;375768,81047;480985,212293;790099,320040;614521,480060;438944,320040" o:connectangles="0,0,0,0,0,0" textboxrect="3163,3163,18437,18437"/>
                    </v:shape>
                  </w:pict>
                </mc:Fallback>
              </mc:AlternateContent>
            </w:r>
            <w:r>
              <w:rPr>
                <w:noProof/>
                <w:snapToGrid/>
              </w:rPr>
              <mc:AlternateContent>
                <mc:Choice Requires="wps">
                  <w:drawing>
                    <wp:anchor distT="0" distB="0" distL="114300" distR="114300" simplePos="0" relativeHeight="251674112" behindDoc="0" locked="0" layoutInCell="0" allowOverlap="1" wp14:anchorId="50EFA42A" wp14:editId="6C0AB0E7">
                      <wp:simplePos x="0" y="0"/>
                      <wp:positionH relativeFrom="column">
                        <wp:posOffset>2942590</wp:posOffset>
                      </wp:positionH>
                      <wp:positionV relativeFrom="paragraph">
                        <wp:posOffset>226060</wp:posOffset>
                      </wp:positionV>
                      <wp:extent cx="702310" cy="640080"/>
                      <wp:effectExtent l="0" t="0" r="0" b="0"/>
                      <wp:wrapNone/>
                      <wp:docPr id="7"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640080"/>
                              </a:xfrm>
                              <a:custGeom>
                                <a:avLst/>
                                <a:gdLst>
                                  <a:gd name="G0" fmla="+- 0 0 0"/>
                                  <a:gd name="G1" fmla="+- -5769987 0 0"/>
                                  <a:gd name="G2" fmla="+- 0 0 -5769987"/>
                                  <a:gd name="G3" fmla="+- 10800 0 0"/>
                                  <a:gd name="G4" fmla="+- 0 0 0"/>
                                  <a:gd name="T0" fmla="*/ 360 256 1"/>
                                  <a:gd name="T1" fmla="*/ 0 256 1"/>
                                  <a:gd name="G5" fmla="+- G2 T0 T1"/>
                                  <a:gd name="G6" fmla="?: G2 G2 G5"/>
                                  <a:gd name="G7" fmla="+- 0 0 G6"/>
                                  <a:gd name="G8" fmla="+- 5400 0 0"/>
                                  <a:gd name="G9" fmla="+- 0 0 -5769987"/>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5769987"/>
                                  <a:gd name="G36" fmla="sin G34 -5769987"/>
                                  <a:gd name="G37" fmla="+/ -5769987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8566 w 21600"/>
                                  <a:gd name="T5" fmla="*/ 3294 h 21600"/>
                                  <a:gd name="T6" fmla="*/ 11076 w 21600"/>
                                  <a:gd name="T7" fmla="*/ 2704 h 21600"/>
                                  <a:gd name="T8" fmla="*/ 14683 w 21600"/>
                                  <a:gd name="T9" fmla="*/ 7047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89"/>
                                      <a:pt x="13893" y="5502"/>
                                      <a:pt x="10984" y="5403"/>
                                    </a:cubicBezTo>
                                    <a:lnTo>
                                      <a:pt x="11168" y="6"/>
                                    </a:lnTo>
                                    <a:cubicBezTo>
                                      <a:pt x="16986" y="205"/>
                                      <a:pt x="21600" y="4978"/>
                                      <a:pt x="21600" y="10800"/>
                                    </a:cubicBez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A8D9E" id="AutoShape 155" o:spid="_x0000_s1026" style="position:absolute;margin-left:231.7pt;margin-top:17.8pt;width:55.3pt;height:50.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" o:allowincell="f" path="m16200,10800v,-2911,-2307,-5298,-5216,-5397l11168,6v5818,199,10432,4972,10432,10794l24300,10800r-5400,5400l13500,10800r2700,xe">
                      <v:stroke joinstyle="miter"/>
                      <v:path o:connecttype="custom" o:connectlocs="603661,97612;360129,80129;477408,208826;790099,320040;614521,480060;438944,320040" o:connectangles="0,0,0,0,0,0" textboxrect="3163,3163,18437,18437"/>
                    </v:shape>
                  </w:pict>
                </mc:Fallback>
              </mc:AlternateContent>
            </w:r>
          </w:p>
        </w:tc>
        <w:tc>
          <w:tcPr>
            <w:tcW w:w="1701" w:type="dxa"/>
          </w:tcPr>
          <w:p w14:paraId="15718E2D" w14:textId="77777777" w:rsidR="00000000" w:rsidRDefault="005A61A0">
            <w:pPr>
              <w:ind w:left="794"/>
              <w:jc w:val="center"/>
            </w:pPr>
          </w:p>
        </w:tc>
        <w:tc>
          <w:tcPr>
            <w:tcW w:w="1701" w:type="dxa"/>
          </w:tcPr>
          <w:p w14:paraId="406812EA" w14:textId="77777777" w:rsidR="00000000" w:rsidRDefault="005A61A0">
            <w:pPr>
              <w:jc w:val="center"/>
            </w:pPr>
            <w:r>
              <w:t>het meest in</w:t>
            </w:r>
          </w:p>
          <w:p w14:paraId="73AA682E" w14:textId="77777777" w:rsidR="00000000" w:rsidRDefault="005A61A0">
            <w:pPr>
              <w:jc w:val="center"/>
            </w:pPr>
            <w:r>
              <w:t xml:space="preserve"> verschij</w:t>
            </w:r>
            <w:r>
              <w:t>ning zijn</w:t>
            </w:r>
          </w:p>
          <w:p w14:paraId="6B6BB05C" w14:textId="77777777" w:rsidR="00000000" w:rsidRDefault="005A61A0">
            <w:pPr>
              <w:ind w:left="794"/>
              <w:jc w:val="center"/>
            </w:pPr>
          </w:p>
        </w:tc>
        <w:tc>
          <w:tcPr>
            <w:tcW w:w="1701" w:type="dxa"/>
          </w:tcPr>
          <w:p w14:paraId="1D5998CF" w14:textId="77777777" w:rsidR="00000000" w:rsidRDefault="005A61A0">
            <w:pPr>
              <w:pStyle w:val="bijschrift"/>
              <w:ind w:left="794"/>
              <w:jc w:val="center"/>
            </w:pPr>
          </w:p>
        </w:tc>
      </w:tr>
      <w:tr w:rsidR="00000000" w14:paraId="1CD60387" w14:textId="77777777">
        <w:tblPrEx>
          <w:tblCellMar>
            <w:top w:w="0" w:type="dxa"/>
            <w:bottom w:w="0" w:type="dxa"/>
          </w:tblCellMar>
        </w:tblPrEx>
        <w:tc>
          <w:tcPr>
            <w:tcW w:w="1630" w:type="dxa"/>
          </w:tcPr>
          <w:p w14:paraId="113C1F43" w14:textId="43232D57" w:rsidR="00000000" w:rsidRDefault="00B81366">
            <w:pPr>
              <w:ind w:left="794"/>
              <w:rPr>
                <w:snapToGrid/>
              </w:rPr>
            </w:pPr>
            <w:r>
              <w:rPr>
                <w:noProof/>
                <w:snapToGrid/>
              </w:rPr>
              <mc:AlternateContent>
                <mc:Choice Requires="wps">
                  <w:drawing>
                    <wp:anchor distT="0" distB="0" distL="114300" distR="114300" simplePos="0" relativeHeight="251675136" behindDoc="0" locked="0" layoutInCell="0" allowOverlap="1" wp14:anchorId="1479CC35" wp14:editId="7499962D">
                      <wp:simplePos x="0" y="0"/>
                      <wp:positionH relativeFrom="column">
                        <wp:posOffset>1600200</wp:posOffset>
                      </wp:positionH>
                      <wp:positionV relativeFrom="paragraph">
                        <wp:posOffset>423545</wp:posOffset>
                      </wp:positionV>
                      <wp:extent cx="702310" cy="640080"/>
                      <wp:effectExtent l="0" t="0" r="0" b="0"/>
                      <wp:wrapNone/>
                      <wp:docPr id="6"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02310" cy="640080"/>
                              </a:xfrm>
                              <a:custGeom>
                                <a:avLst/>
                                <a:gdLst>
                                  <a:gd name="G0" fmla="+- 0 0 0"/>
                                  <a:gd name="G1" fmla="+- -6015368 0 0"/>
                                  <a:gd name="G2" fmla="+- 0 0 -6015368"/>
                                  <a:gd name="G3" fmla="+- 10800 0 0"/>
                                  <a:gd name="G4" fmla="+- 0 0 0"/>
                                  <a:gd name="T0" fmla="*/ 360 256 1"/>
                                  <a:gd name="T1" fmla="*/ 0 256 1"/>
                                  <a:gd name="G5" fmla="+- G2 T0 T1"/>
                                  <a:gd name="G6" fmla="?: G2 G2 G5"/>
                                  <a:gd name="G7" fmla="+- 0 0 G6"/>
                                  <a:gd name="G8" fmla="+- 5400 0 0"/>
                                  <a:gd name="G9" fmla="+- 0 0 -6015368"/>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6015368"/>
                                  <a:gd name="G36" fmla="sin G34 -6015368"/>
                                  <a:gd name="G37" fmla="+/ -6015368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8316 w 21600"/>
                                  <a:gd name="T5" fmla="*/ 3045 h 21600"/>
                                  <a:gd name="T6" fmla="*/ 10547 w 21600"/>
                                  <a:gd name="T7" fmla="*/ 2703 h 21600"/>
                                  <a:gd name="T8" fmla="*/ 14558 w 21600"/>
                                  <a:gd name="T9" fmla="*/ 6922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10743" y="5400"/>
                                      <a:pt x="10687" y="5400"/>
                                      <a:pt x="10631" y="5402"/>
                                    </a:cubicBezTo>
                                    <a:lnTo>
                                      <a:pt x="10463" y="5"/>
                                    </a:lnTo>
                                    <a:cubicBezTo>
                                      <a:pt x="10575" y="1"/>
                                      <a:pt x="10687" y="0"/>
                                      <a:pt x="10800" y="0"/>
                                    </a:cubicBezTo>
                                    <a:cubicBezTo>
                                      <a:pt x="16764" y="0"/>
                                      <a:pt x="21600" y="4835"/>
                                      <a:pt x="21600" y="10800"/>
                                    </a:cubicBez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BBF0E" id="AutoShape 156" o:spid="_x0000_s1026" style="position:absolute;margin-left:126pt;margin-top:33.35pt;width:55.3pt;height:50.4pt;rotation:18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" o:allowincell="f" path="m16200,10800v,-2983,-2418,-5400,-5400,-5400c10743,5400,10687,5400,10631,5402l10463,5v112,-4,224,-5,337,-5c16764,,21600,4835,21600,10800r2700,l18900,16200,13500,10800r2700,xe">
                      <v:stroke joinstyle="miter"/>
                      <v:path o:connecttype="custom" o:connectlocs="595533,90234;342929,80099;473344,205122;790099,320040;614521,480060;438944,320040" o:connectangles="0,0,0,0,0,0" textboxrect="3163,3163,18437,18437"/>
                    </v:shape>
                  </w:pict>
                </mc:Fallback>
              </mc:AlternateContent>
            </w:r>
            <w:r>
              <w:rPr>
                <w:noProof/>
                <w:snapToGrid/>
              </w:rPr>
              <mc:AlternateContent>
                <mc:Choice Requires="wps">
                  <w:drawing>
                    <wp:anchor distT="0" distB="0" distL="114300" distR="114300" simplePos="0" relativeHeight="251673088" behindDoc="0" locked="0" layoutInCell="0" allowOverlap="1" wp14:anchorId="1F9BC4C7" wp14:editId="0200ABFC">
                      <wp:simplePos x="0" y="0"/>
                      <wp:positionH relativeFrom="column">
                        <wp:posOffset>3002915</wp:posOffset>
                      </wp:positionH>
                      <wp:positionV relativeFrom="paragraph">
                        <wp:posOffset>271780</wp:posOffset>
                      </wp:positionV>
                      <wp:extent cx="702310" cy="640080"/>
                      <wp:effectExtent l="0" t="0" r="0" b="0"/>
                      <wp:wrapNone/>
                      <wp:docPr id="5"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2310" cy="640080"/>
                              </a:xfrm>
                              <a:custGeom>
                                <a:avLst/>
                                <a:gdLst>
                                  <a:gd name="G0" fmla="+- 0 0 0"/>
                                  <a:gd name="G1" fmla="+- -5742308 0 0"/>
                                  <a:gd name="G2" fmla="+- 0 0 -5742308"/>
                                  <a:gd name="G3" fmla="+- 10800 0 0"/>
                                  <a:gd name="G4" fmla="+- 0 0 0"/>
                                  <a:gd name="T0" fmla="*/ 360 256 1"/>
                                  <a:gd name="T1" fmla="*/ 0 256 1"/>
                                  <a:gd name="G5" fmla="+- G2 T0 T1"/>
                                  <a:gd name="G6" fmla="?: G2 G2 G5"/>
                                  <a:gd name="G7" fmla="+- 0 0 G6"/>
                                  <a:gd name="G8" fmla="+- 5400 0 0"/>
                                  <a:gd name="G9" fmla="+- 0 0 -5742308"/>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5742308"/>
                                  <a:gd name="G36" fmla="sin G34 -5742308"/>
                                  <a:gd name="G37" fmla="+/ -5742308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8593 w 21600"/>
                                  <a:gd name="T5" fmla="*/ 3323 h 21600"/>
                                  <a:gd name="T6" fmla="*/ 11136 w 21600"/>
                                  <a:gd name="T7" fmla="*/ 2706 h 21600"/>
                                  <a:gd name="T8" fmla="*/ 14696 w 21600"/>
                                  <a:gd name="T9" fmla="*/ 7061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904"/>
                                      <a:pt x="13916" y="5524"/>
                                      <a:pt x="11024" y="5404"/>
                                    </a:cubicBezTo>
                                    <a:lnTo>
                                      <a:pt x="11248" y="9"/>
                                    </a:lnTo>
                                    <a:cubicBezTo>
                                      <a:pt x="17033" y="249"/>
                                      <a:pt x="21600" y="5009"/>
                                      <a:pt x="21600" y="10800"/>
                                    </a:cubicBez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B3F6D" id="AutoShape 154" o:spid="_x0000_s1026" style="position:absolute;margin-left:236.45pt;margin-top:21.4pt;width:55.3pt;height:50.4pt;rotation:9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" o:allowincell="f" path="m16200,10800v,-2896,-2284,-5276,-5176,-5396l11248,9v5785,240,10352,5000,10352,10791l24300,10800r-5400,5400l13500,10800r2700,xe">
                      <v:stroke joinstyle="miter"/>
                      <v:path o:connecttype="custom" o:connectlocs="604539,98472;362080,80188;477831,209241;790099,320040;614521,480060;438944,320040" o:connectangles="0,0,0,0,0,0" textboxrect="3163,3163,18437,18437"/>
                    </v:shape>
                  </w:pict>
                </mc:Fallback>
              </mc:AlternateContent>
            </w:r>
          </w:p>
        </w:tc>
        <w:tc>
          <w:tcPr>
            <w:tcW w:w="1701" w:type="dxa"/>
          </w:tcPr>
          <w:p w14:paraId="4A880CCE" w14:textId="77777777" w:rsidR="00000000" w:rsidRDefault="005A61A0"/>
          <w:p w14:paraId="60600EE7" w14:textId="77777777" w:rsidR="00000000" w:rsidRDefault="005A61A0">
            <w:r>
              <w:t>het krachtigste inwikk</w:t>
            </w:r>
            <w:r>
              <w:t>e</w:t>
            </w:r>
            <w:r>
              <w:t>len</w:t>
            </w:r>
          </w:p>
        </w:tc>
        <w:tc>
          <w:tcPr>
            <w:tcW w:w="1701" w:type="dxa"/>
          </w:tcPr>
          <w:p w14:paraId="6028AC7A" w14:textId="77777777" w:rsidR="00000000" w:rsidRDefault="005A61A0">
            <w:pPr>
              <w:ind w:left="794"/>
              <w:jc w:val="center"/>
            </w:pPr>
          </w:p>
        </w:tc>
        <w:tc>
          <w:tcPr>
            <w:tcW w:w="1701" w:type="dxa"/>
          </w:tcPr>
          <w:p w14:paraId="136DA821" w14:textId="77777777" w:rsidR="00000000" w:rsidRDefault="005A61A0">
            <w:pPr>
              <w:jc w:val="right"/>
            </w:pPr>
          </w:p>
          <w:p w14:paraId="70D7AB5D" w14:textId="77777777" w:rsidR="00000000" w:rsidRDefault="005A61A0">
            <w:pPr>
              <w:jc w:val="right"/>
            </w:pPr>
            <w:r>
              <w:t>het krachtigste uitwikk</w:t>
            </w:r>
            <w:r>
              <w:t>e</w:t>
            </w:r>
            <w:r>
              <w:t>len</w:t>
            </w:r>
          </w:p>
        </w:tc>
      </w:tr>
      <w:tr w:rsidR="00000000" w14:paraId="7B27F613" w14:textId="77777777">
        <w:tblPrEx>
          <w:tblCellMar>
            <w:top w:w="0" w:type="dxa"/>
            <w:bottom w:w="0" w:type="dxa"/>
          </w:tblCellMar>
        </w:tblPrEx>
        <w:tc>
          <w:tcPr>
            <w:tcW w:w="1630" w:type="dxa"/>
          </w:tcPr>
          <w:p w14:paraId="59520584" w14:textId="77777777" w:rsidR="00000000" w:rsidRDefault="005A61A0">
            <w:pPr>
              <w:ind w:left="794"/>
              <w:jc w:val="center"/>
              <w:rPr>
                <w:snapToGrid/>
              </w:rPr>
            </w:pPr>
          </w:p>
        </w:tc>
        <w:tc>
          <w:tcPr>
            <w:tcW w:w="1701" w:type="dxa"/>
          </w:tcPr>
          <w:p w14:paraId="3AAA90FD" w14:textId="77777777" w:rsidR="00000000" w:rsidRDefault="005A61A0">
            <w:pPr>
              <w:ind w:left="794"/>
              <w:jc w:val="center"/>
            </w:pPr>
          </w:p>
        </w:tc>
        <w:tc>
          <w:tcPr>
            <w:tcW w:w="1701" w:type="dxa"/>
          </w:tcPr>
          <w:p w14:paraId="3C89134D" w14:textId="77777777" w:rsidR="00000000" w:rsidRDefault="005A61A0">
            <w:pPr>
              <w:ind w:left="794"/>
              <w:jc w:val="center"/>
            </w:pPr>
          </w:p>
          <w:p w14:paraId="71B63F32" w14:textId="77777777" w:rsidR="00000000" w:rsidRDefault="005A61A0">
            <w:pPr>
              <w:ind w:left="794"/>
              <w:jc w:val="center"/>
            </w:pPr>
          </w:p>
          <w:p w14:paraId="77A35347" w14:textId="77777777" w:rsidR="00000000" w:rsidRDefault="005A61A0">
            <w:pPr>
              <w:jc w:val="center"/>
            </w:pPr>
            <w:r>
              <w:t xml:space="preserve">het meest </w:t>
            </w:r>
          </w:p>
          <w:p w14:paraId="4FBEBD35" w14:textId="77777777" w:rsidR="00000000" w:rsidRDefault="005A61A0">
            <w:pPr>
              <w:jc w:val="center"/>
            </w:pPr>
            <w:r>
              <w:t>verborgen zijn</w:t>
            </w:r>
          </w:p>
        </w:tc>
        <w:tc>
          <w:tcPr>
            <w:tcW w:w="1701" w:type="dxa"/>
          </w:tcPr>
          <w:p w14:paraId="636D822D" w14:textId="77777777" w:rsidR="00000000" w:rsidRDefault="005A61A0">
            <w:pPr>
              <w:ind w:left="794"/>
              <w:jc w:val="center"/>
            </w:pPr>
          </w:p>
        </w:tc>
      </w:tr>
    </w:tbl>
    <w:p w14:paraId="47182F2A" w14:textId="77777777" w:rsidR="00000000" w:rsidRDefault="005A61A0">
      <w:pPr>
        <w:keepNext/>
      </w:pPr>
      <w:r>
        <w:t>De vier seizoenen zijn gelegen tussen deze vier bijzondere zonnedagen.</w:t>
      </w:r>
      <w:r>
        <w:rPr>
          <w:rStyle w:val="Voetnootmarkering"/>
        </w:rPr>
        <w:footnoteReference w:id="14"/>
      </w:r>
      <w:r>
        <w:t xml:space="preserve"> De zonnebaan heeft in vier seizoenen vier ver</w:t>
      </w:r>
      <w:r>
        <w:softHyphen/>
        <w:t>schillende kwaliteiten:</w:t>
      </w:r>
    </w:p>
    <w:p w14:paraId="05D62645" w14:textId="77777777" w:rsidR="00000000" w:rsidRDefault="005A61A0">
      <w:pPr>
        <w:numPr>
          <w:ilvl w:val="0"/>
          <w:numId w:val="41"/>
        </w:numPr>
      </w:pPr>
      <w:r>
        <w:t xml:space="preserve">Winter </w:t>
      </w:r>
      <w:r>
        <w:t xml:space="preserve">(tussen de winterzonnewende en de lente-evening): </w:t>
      </w:r>
    </w:p>
    <w:p w14:paraId="0386C78A" w14:textId="77777777" w:rsidR="00000000" w:rsidRDefault="005A61A0">
      <w:pPr>
        <w:ind w:left="301" w:hanging="301"/>
      </w:pPr>
      <w:r>
        <w:t xml:space="preserve"> </w:t>
      </w:r>
      <w:r>
        <w:tab/>
        <w:t>De dagen zijn kort; de nacht is langer dan de dag. De eerste winterdag is de donkerste dag van het jaar. De zon wikkelt zich uit, het uitwikke</w:t>
      </w:r>
      <w:r>
        <w:softHyphen/>
        <w:t>len gebeurt steeds intensiever.</w:t>
      </w:r>
    </w:p>
    <w:p w14:paraId="64A19B86" w14:textId="77777777" w:rsidR="00000000" w:rsidRDefault="005A61A0">
      <w:pPr>
        <w:numPr>
          <w:ilvl w:val="0"/>
          <w:numId w:val="12"/>
        </w:numPr>
      </w:pPr>
      <w:r>
        <w:t>Lente (tussen de lente-eveni</w:t>
      </w:r>
      <w:r>
        <w:t xml:space="preserve">ng en de zomerzonnewende): </w:t>
      </w:r>
    </w:p>
    <w:p w14:paraId="26D84BD5" w14:textId="77777777" w:rsidR="00000000" w:rsidRDefault="005A61A0">
      <w:pPr>
        <w:ind w:left="301" w:hanging="301"/>
      </w:pPr>
      <w:r>
        <w:t xml:space="preserve"> </w:t>
      </w:r>
      <w:r>
        <w:tab/>
        <w:t>De dagen zijn lang; de dag is langer dan de nacht. Op de eerste lentedag wi</w:t>
      </w:r>
      <w:r>
        <w:t>k</w:t>
      </w:r>
      <w:r>
        <w:t xml:space="preserve">kelt de zon </w:t>
      </w:r>
      <w:r>
        <w:lastRenderedPageBreak/>
        <w:t>het krachtigst uit. Het uitwikke</w:t>
      </w:r>
      <w:r>
        <w:softHyphen/>
        <w:t>len wordt steeds minder intensief.</w:t>
      </w:r>
    </w:p>
    <w:p w14:paraId="52E1F049" w14:textId="77777777" w:rsidR="00000000" w:rsidRDefault="005A61A0">
      <w:pPr>
        <w:numPr>
          <w:ilvl w:val="0"/>
          <w:numId w:val="13"/>
        </w:numPr>
      </w:pPr>
      <w:r>
        <w:t xml:space="preserve">Zomer (tussen de zomerzonnewende en de herfstevening): </w:t>
      </w:r>
    </w:p>
    <w:p w14:paraId="40CC0C6B" w14:textId="77777777" w:rsidR="00000000" w:rsidRDefault="005A61A0">
      <w:pPr>
        <w:ind w:left="301" w:hanging="301"/>
      </w:pPr>
      <w:r>
        <w:t xml:space="preserve"> </w:t>
      </w:r>
      <w:r>
        <w:tab/>
        <w:t>De dagen zij</w:t>
      </w:r>
      <w:r>
        <w:t>n lang; de dag is langer dan de nacht. De eerste zomerdag is de lichtste dag van het jaar. De zon wikkelt zich in, het inwikkelen gebeurt steeds intensiever.</w:t>
      </w:r>
    </w:p>
    <w:p w14:paraId="6F052DEC" w14:textId="77777777" w:rsidR="00000000" w:rsidRDefault="005A61A0">
      <w:pPr>
        <w:numPr>
          <w:ilvl w:val="0"/>
          <w:numId w:val="14"/>
        </w:numPr>
      </w:pPr>
      <w:r>
        <w:t xml:space="preserve">Herfst (tussen de herfstevening en de winterzonnewende): </w:t>
      </w:r>
    </w:p>
    <w:p w14:paraId="34BFBAC2" w14:textId="77777777" w:rsidR="00000000" w:rsidRDefault="005A61A0">
      <w:pPr>
        <w:ind w:left="301" w:hanging="301"/>
      </w:pPr>
      <w:r>
        <w:t xml:space="preserve"> </w:t>
      </w:r>
      <w:r>
        <w:tab/>
        <w:t>De dagen zijn kort; de nacht is langer</w:t>
      </w:r>
      <w:r>
        <w:t xml:space="preserve"> dan de dag. Op de eerste herfstdag wi</w:t>
      </w:r>
      <w:r>
        <w:t>k</w:t>
      </w:r>
      <w:r>
        <w:t>kelt de zon zich het krachtigst in. Het inwikkelen wordt steeds mi</w:t>
      </w:r>
      <w:r>
        <w:t>n</w:t>
      </w:r>
      <w:r>
        <w:t>der intensief.</w:t>
      </w:r>
    </w:p>
    <w:p w14:paraId="3A6C806A" w14:textId="77777777" w:rsidR="00000000" w:rsidRDefault="005A61A0"/>
    <w:p w14:paraId="6F873779" w14:textId="77777777" w:rsidR="00000000" w:rsidRDefault="005A61A0"/>
    <w:p w14:paraId="31681C69" w14:textId="77777777" w:rsidR="00000000" w:rsidRDefault="005A61A0">
      <w:pPr>
        <w:pStyle w:val="Paragraaftitelmetnummer"/>
      </w:pPr>
      <w:bookmarkStart w:id="150" w:name="_Toc466359320"/>
      <w:bookmarkStart w:id="151" w:name="_Toc501270068"/>
      <w:bookmarkStart w:id="152" w:name="_Toc512654107"/>
      <w:r>
        <w:t>Veranderingen op de verschillende niveaus</w:t>
      </w:r>
      <w:bookmarkEnd w:id="150"/>
      <w:bookmarkEnd w:id="151"/>
      <w:bookmarkEnd w:id="152"/>
    </w:p>
    <w:p w14:paraId="0216C0F0" w14:textId="77777777" w:rsidR="00000000" w:rsidRDefault="005A61A0"/>
    <w:p w14:paraId="3DF47408" w14:textId="77777777" w:rsidR="00000000" w:rsidRDefault="005A61A0">
      <w:r>
        <w:t>In de maand vóór en ná de winterzonnewende veranderen de zonnebanen nau</w:t>
      </w:r>
      <w:r>
        <w:softHyphen/>
        <w:t xml:space="preserve">welijks. Juist in </w:t>
      </w:r>
      <w:r>
        <w:t>deze tijd vindt er echter een grote wending plaats: voorheen was de zon zich nog aan het inwikkelen, in de komende tijd zal de zon zich steeds i</w:t>
      </w:r>
      <w:r>
        <w:t>n</w:t>
      </w:r>
      <w:r>
        <w:t>tensiever gaan uit</w:t>
      </w:r>
      <w:r>
        <w:softHyphen/>
        <w:t xml:space="preserve">wikkelen. De </w:t>
      </w:r>
      <w:r>
        <w:rPr>
          <w:i/>
        </w:rPr>
        <w:t>rich</w:t>
      </w:r>
      <w:r>
        <w:rPr>
          <w:i/>
        </w:rPr>
        <w:softHyphen/>
        <w:t>ting</w:t>
      </w:r>
      <w:r>
        <w:t xml:space="preserve"> van de veranderingen is na de winterzo</w:t>
      </w:r>
      <w:r>
        <w:t>n</w:t>
      </w:r>
      <w:r>
        <w:t xml:space="preserve">newende </w:t>
      </w:r>
      <w:r>
        <w:rPr>
          <w:i/>
        </w:rPr>
        <w:t>tegeng</w:t>
      </w:r>
      <w:r>
        <w:rPr>
          <w:i/>
        </w:rPr>
        <w:t>e</w:t>
      </w:r>
      <w:r>
        <w:rPr>
          <w:i/>
        </w:rPr>
        <w:t>steld</w:t>
      </w:r>
      <w:r>
        <w:t xml:space="preserve"> aan die v</w:t>
      </w:r>
      <w:r>
        <w:t>an ervoor.</w:t>
      </w:r>
    </w:p>
    <w:p w14:paraId="66141D44" w14:textId="77777777" w:rsidR="00000000" w:rsidRDefault="005A61A0">
      <w:r>
        <w:t xml:space="preserve">Het overeenkomstige geldt voor de maand vóór en ná de zomerzonnewende. </w:t>
      </w:r>
    </w:p>
    <w:p w14:paraId="2CB399B0" w14:textId="77777777" w:rsidR="00000000" w:rsidRDefault="005A61A0">
      <w:r>
        <w:t>In de maand vóór en ná de lente-evening veranderen daarentegen de zonneb</w:t>
      </w:r>
      <w:r>
        <w:t>a</w:t>
      </w:r>
      <w:r>
        <w:t>nen maximaal. De richting van de veranderingen blijft hetzelfde. Wél verandert de dynamiek van het u</w:t>
      </w:r>
      <w:r>
        <w:t>itwik</w:t>
      </w:r>
      <w:r>
        <w:softHyphen/>
        <w:t>kelen: eerst versneld, daarna vertraagd. Dit laatste is als het ware de voorbode van de toe</w:t>
      </w:r>
      <w:r>
        <w:softHyphen/>
        <w:t>komstige verandering (na de zomer</w:t>
      </w:r>
      <w:r>
        <w:softHyphen/>
        <w:t>zonnewende is er een in</w:t>
      </w:r>
      <w:r>
        <w:softHyphen/>
        <w:t>wikkelende bew</w:t>
      </w:r>
      <w:r>
        <w:t>e</w:t>
      </w:r>
      <w:r>
        <w:t>ging).</w:t>
      </w:r>
    </w:p>
    <w:p w14:paraId="011BC291" w14:textId="77777777" w:rsidR="00000000" w:rsidRDefault="005A61A0">
      <w:r>
        <w:t>Het overeenkomstige geldt voor de maand vóór en ná de herfstevening.</w:t>
      </w:r>
    </w:p>
    <w:p w14:paraId="2103EF0C" w14:textId="77777777" w:rsidR="00000000" w:rsidRDefault="005A61A0"/>
    <w:p w14:paraId="2EF665F2" w14:textId="77777777" w:rsidR="00000000" w:rsidRDefault="005A61A0">
      <w:r>
        <w:t>Het gehe</w:t>
      </w:r>
      <w:r>
        <w:t>el kan als volgt worden samengevat:</w:t>
      </w:r>
    </w:p>
    <w:p w14:paraId="3DB1B7F0" w14:textId="77777777" w:rsidR="00000000" w:rsidRDefault="005A61A0">
      <w:r>
        <w:t>Tijdens de winter- en de zomerzonnewende:</w:t>
      </w:r>
    </w:p>
    <w:p w14:paraId="65EA4B2A" w14:textId="77777777" w:rsidR="00000000" w:rsidRDefault="005A61A0">
      <w:pPr>
        <w:numPr>
          <w:ilvl w:val="0"/>
          <w:numId w:val="42"/>
        </w:numPr>
      </w:pPr>
      <w:r>
        <w:t xml:space="preserve">in de zintuiglijk waarneembare wereld zijn er de geringste veranderingen, </w:t>
      </w:r>
    </w:p>
    <w:p w14:paraId="68526BAA" w14:textId="77777777" w:rsidR="00000000" w:rsidRDefault="005A61A0">
      <w:pPr>
        <w:numPr>
          <w:ilvl w:val="0"/>
          <w:numId w:val="42"/>
        </w:numPr>
      </w:pPr>
      <w:r>
        <w:t>'in het verborgene' vindt er een ommekeer van richting plaats.</w:t>
      </w:r>
    </w:p>
    <w:p w14:paraId="3CF937B1" w14:textId="77777777" w:rsidR="00000000" w:rsidRDefault="005A61A0"/>
    <w:p w14:paraId="3FDA6076" w14:textId="77777777" w:rsidR="00000000" w:rsidRDefault="005A61A0">
      <w:r>
        <w:t>Tijdens de lente- en de herfstevening:</w:t>
      </w:r>
    </w:p>
    <w:p w14:paraId="37B35C92" w14:textId="77777777" w:rsidR="00000000" w:rsidRDefault="005A61A0">
      <w:pPr>
        <w:numPr>
          <w:ilvl w:val="0"/>
          <w:numId w:val="43"/>
        </w:numPr>
      </w:pPr>
      <w:r>
        <w:t>in de zintuiglijk waarneembare wereld zijn er de grootste veranderingen,</w:t>
      </w:r>
    </w:p>
    <w:p w14:paraId="76F30E60" w14:textId="77777777" w:rsidR="00000000" w:rsidRDefault="005A61A0">
      <w:pPr>
        <w:numPr>
          <w:ilvl w:val="0"/>
          <w:numId w:val="43"/>
        </w:numPr>
      </w:pPr>
      <w:r>
        <w:t>de richting van de veranderingen blijft hetzelfde,</w:t>
      </w:r>
    </w:p>
    <w:p w14:paraId="657B61B3" w14:textId="77777777" w:rsidR="00000000" w:rsidRDefault="005A61A0">
      <w:pPr>
        <w:numPr>
          <w:ilvl w:val="0"/>
          <w:numId w:val="43"/>
        </w:numPr>
      </w:pPr>
      <w:r>
        <w:t>er is een geleidelijke overgang van steeds grotere veranderingen naar steeds kleinere vera</w:t>
      </w:r>
      <w:r>
        <w:t>n</w:t>
      </w:r>
      <w:r>
        <w:t>deringen.</w:t>
      </w:r>
    </w:p>
    <w:p w14:paraId="495FEE5D" w14:textId="77777777" w:rsidR="00000000" w:rsidRDefault="005A61A0"/>
    <w:p w14:paraId="00483391" w14:textId="77777777" w:rsidR="00000000" w:rsidRDefault="005A61A0"/>
    <w:p w14:paraId="6CEEE39E" w14:textId="77777777" w:rsidR="00000000" w:rsidRDefault="005A61A0">
      <w:pPr>
        <w:pStyle w:val="Paragraaftitelmetnummer"/>
      </w:pPr>
      <w:bookmarkStart w:id="153" w:name="_Toc466359321"/>
      <w:bookmarkStart w:id="154" w:name="_Toc501270069"/>
      <w:bookmarkStart w:id="155" w:name="_Toc512654108"/>
      <w:r>
        <w:t>Het warmte-jaarritme in verge</w:t>
      </w:r>
      <w:r>
        <w:t>lijking met het licht-jaarritme</w:t>
      </w:r>
      <w:bookmarkEnd w:id="153"/>
      <w:bookmarkEnd w:id="154"/>
      <w:bookmarkEnd w:id="155"/>
    </w:p>
    <w:p w14:paraId="239F091B" w14:textId="77777777" w:rsidR="00000000" w:rsidRDefault="005A61A0"/>
    <w:p w14:paraId="272D1778" w14:textId="77777777" w:rsidR="00000000" w:rsidRDefault="005A61A0">
      <w:pPr>
        <w:keepLines/>
      </w:pPr>
      <w:r>
        <w:t>Juli en augustus zijn de warmste maanden van het jaar. Dit zijn de maanden die  volgen op de langste dagen van het jaar.  Januari en februari zijn de koudste maanden van het jaar. Dit zijn de maanden die  volgen op de korts</w:t>
      </w:r>
      <w:r>
        <w:t xml:space="preserve">te dagen van het jaar. </w:t>
      </w:r>
    </w:p>
    <w:p w14:paraId="07EA1516" w14:textId="77777777" w:rsidR="00000000" w:rsidRDefault="005A61A0">
      <w:pPr>
        <w:keepLines/>
      </w:pPr>
    </w:p>
    <w:p w14:paraId="3A37B333" w14:textId="77777777" w:rsidR="00000000" w:rsidRDefault="005A61A0">
      <w:pPr>
        <w:pStyle w:val="Bijschrift0"/>
        <w:keepNext/>
        <w:keepLines/>
      </w:pPr>
      <w:r>
        <w:lastRenderedPageBreak/>
        <w:t xml:space="preserve">Tabel 3: Overzicht warmteritme tijdvak 1961-1990 in </w:t>
      </w:r>
      <w:r>
        <w:sym w:font="Symbol" w:char="F0B0"/>
      </w:r>
      <w:r>
        <w:t>C (KNMI, De Bilt)</w:t>
      </w:r>
    </w:p>
    <w:p w14:paraId="05E28CF0" w14:textId="77777777" w:rsidR="00000000" w:rsidRDefault="005A61A0">
      <w:pPr>
        <w:keepNext/>
        <w:keepLines/>
        <w:tabs>
          <w:tab w:val="left" w:pos="1701"/>
          <w:tab w:val="left" w:pos="3402"/>
          <w:tab w:val="left" w:pos="5387"/>
        </w:tabs>
        <w:rPr>
          <w:u w:val="single"/>
        </w:rPr>
      </w:pPr>
    </w:p>
    <w:p w14:paraId="5F458BC2" w14:textId="77777777" w:rsidR="00000000" w:rsidRDefault="005A61A0">
      <w:pPr>
        <w:keepNext/>
        <w:keepLines/>
        <w:tabs>
          <w:tab w:val="clear" w:pos="1544"/>
          <w:tab w:val="clear" w:pos="3141"/>
          <w:tab w:val="clear" w:pos="3570"/>
          <w:tab w:val="clear" w:pos="4998"/>
          <w:tab w:val="clear" w:pos="5760"/>
          <w:tab w:val="left" w:pos="1134"/>
          <w:tab w:val="left" w:pos="2268"/>
          <w:tab w:val="left" w:pos="3969"/>
        </w:tabs>
        <w:rPr>
          <w:u w:val="single"/>
        </w:rPr>
      </w:pPr>
      <w:r>
        <w:rPr>
          <w:u w:val="single"/>
        </w:rPr>
        <w:t xml:space="preserve">Maand </w:t>
      </w:r>
      <w:r>
        <w:rPr>
          <w:u w:val="single"/>
        </w:rPr>
        <w:tab/>
        <w:t xml:space="preserve">Gem. temp </w:t>
      </w:r>
      <w:r>
        <w:rPr>
          <w:u w:val="single"/>
        </w:rPr>
        <w:tab/>
        <w:t xml:space="preserve">Gem. min. temp. </w:t>
      </w:r>
      <w:r>
        <w:rPr>
          <w:u w:val="single"/>
        </w:rPr>
        <w:tab/>
        <w:t>Gem. max. temp.</w:t>
      </w:r>
    </w:p>
    <w:p w14:paraId="0A0F70A4" w14:textId="77777777" w:rsidR="00000000" w:rsidRDefault="005A61A0">
      <w:pPr>
        <w:keepNext/>
        <w:keepLines/>
        <w:tabs>
          <w:tab w:val="clear" w:pos="1544"/>
          <w:tab w:val="clear" w:pos="3141"/>
          <w:tab w:val="clear" w:pos="3570"/>
          <w:tab w:val="clear" w:pos="4998"/>
          <w:tab w:val="clear" w:pos="5760"/>
          <w:tab w:val="left" w:pos="1134"/>
          <w:tab w:val="left" w:pos="2268"/>
          <w:tab w:val="left" w:pos="3969"/>
        </w:tabs>
      </w:pPr>
      <w:r>
        <w:t xml:space="preserve">Jan </w:t>
      </w:r>
      <w:r>
        <w:tab/>
      </w:r>
      <w:r>
        <w:rPr>
          <w:b/>
        </w:rPr>
        <w:t xml:space="preserve">2,2 </w:t>
      </w:r>
      <w:r>
        <w:rPr>
          <w:b/>
        </w:rPr>
        <w:tab/>
        <w:t xml:space="preserve">-0,6 </w:t>
      </w:r>
      <w:r>
        <w:rPr>
          <w:b/>
        </w:rPr>
        <w:tab/>
        <w:t>4,6</w:t>
      </w:r>
    </w:p>
    <w:p w14:paraId="0D60EAEB" w14:textId="77777777" w:rsidR="00000000" w:rsidRDefault="005A61A0">
      <w:pPr>
        <w:keepNext/>
        <w:keepLines/>
        <w:tabs>
          <w:tab w:val="clear" w:pos="1544"/>
          <w:tab w:val="clear" w:pos="3141"/>
          <w:tab w:val="clear" w:pos="3570"/>
          <w:tab w:val="clear" w:pos="4998"/>
          <w:tab w:val="clear" w:pos="5760"/>
          <w:tab w:val="left" w:pos="1134"/>
          <w:tab w:val="left" w:pos="2268"/>
          <w:tab w:val="left" w:pos="3969"/>
        </w:tabs>
      </w:pPr>
      <w:r>
        <w:t xml:space="preserve">feb </w:t>
      </w:r>
      <w:r>
        <w:tab/>
        <w:t>2,5</w:t>
      </w:r>
      <w:r>
        <w:rPr>
          <w:b/>
        </w:rPr>
        <w:t xml:space="preserve"> </w:t>
      </w:r>
      <w:r>
        <w:rPr>
          <w:b/>
        </w:rPr>
        <w:tab/>
        <w:t>-0,5</w:t>
      </w:r>
      <w:r>
        <w:t xml:space="preserve"> </w:t>
      </w:r>
      <w:r>
        <w:tab/>
        <w:t>5,7</w:t>
      </w:r>
    </w:p>
    <w:p w14:paraId="5A20FAB5" w14:textId="77777777" w:rsidR="00000000" w:rsidRDefault="005A61A0">
      <w:pPr>
        <w:pStyle w:val="Tussenkop"/>
      </w:pPr>
      <w:r>
        <w:t xml:space="preserve">mrt </w:t>
      </w:r>
      <w:r>
        <w:tab/>
        <w:t xml:space="preserve">5,0 </w:t>
      </w:r>
      <w:r>
        <w:tab/>
        <w:t xml:space="preserve">1,3 </w:t>
      </w:r>
      <w:r>
        <w:tab/>
        <w:t>8,9</w:t>
      </w:r>
    </w:p>
    <w:p w14:paraId="3E3EDA94" w14:textId="77777777" w:rsidR="00000000" w:rsidRDefault="005A61A0">
      <w:pPr>
        <w:pStyle w:val="bijschrift"/>
        <w:keepNext/>
        <w:keepLines/>
        <w:tabs>
          <w:tab w:val="clear" w:pos="1544"/>
          <w:tab w:val="clear" w:pos="3141"/>
          <w:tab w:val="clear" w:pos="3570"/>
          <w:tab w:val="clear" w:pos="4998"/>
          <w:tab w:val="clear" w:pos="5760"/>
          <w:tab w:val="left" w:pos="1134"/>
          <w:tab w:val="left" w:pos="2268"/>
          <w:tab w:val="left" w:pos="3969"/>
        </w:tabs>
      </w:pPr>
      <w:r>
        <w:t xml:space="preserve">apr </w:t>
      </w:r>
      <w:r>
        <w:tab/>
        <w:t xml:space="preserve">8,0 </w:t>
      </w:r>
      <w:r>
        <w:tab/>
        <w:t xml:space="preserve">3,3 </w:t>
      </w:r>
      <w:r>
        <w:tab/>
        <w:t>12,5</w:t>
      </w:r>
    </w:p>
    <w:p w14:paraId="0C543E07" w14:textId="77777777" w:rsidR="00000000" w:rsidRDefault="005A61A0">
      <w:pPr>
        <w:keepNext/>
        <w:keepLines/>
        <w:tabs>
          <w:tab w:val="clear" w:pos="1544"/>
          <w:tab w:val="clear" w:pos="3141"/>
          <w:tab w:val="clear" w:pos="3570"/>
          <w:tab w:val="clear" w:pos="4998"/>
          <w:tab w:val="clear" w:pos="5760"/>
          <w:tab w:val="left" w:pos="1134"/>
          <w:tab w:val="left" w:pos="2268"/>
          <w:tab w:val="left" w:pos="3969"/>
        </w:tabs>
      </w:pPr>
      <w:r>
        <w:t xml:space="preserve">mei </w:t>
      </w:r>
      <w:r>
        <w:tab/>
        <w:t xml:space="preserve">12,3 </w:t>
      </w:r>
      <w:r>
        <w:tab/>
        <w:t xml:space="preserve">7,2 </w:t>
      </w:r>
      <w:r>
        <w:tab/>
        <w:t>17,1</w:t>
      </w:r>
    </w:p>
    <w:p w14:paraId="16DC595A" w14:textId="77777777" w:rsidR="00000000" w:rsidRDefault="005A61A0">
      <w:pPr>
        <w:keepNext/>
        <w:keepLines/>
        <w:tabs>
          <w:tab w:val="clear" w:pos="1544"/>
          <w:tab w:val="clear" w:pos="3141"/>
          <w:tab w:val="clear" w:pos="3570"/>
          <w:tab w:val="clear" w:pos="4998"/>
          <w:tab w:val="clear" w:pos="5760"/>
          <w:tab w:val="left" w:pos="1134"/>
          <w:tab w:val="left" w:pos="2268"/>
          <w:tab w:val="left" w:pos="3969"/>
        </w:tabs>
      </w:pPr>
      <w:r>
        <w:t xml:space="preserve">jun </w:t>
      </w:r>
      <w:r>
        <w:tab/>
        <w:t>15,</w:t>
      </w:r>
      <w:r>
        <w:t xml:space="preserve">2 </w:t>
      </w:r>
      <w:r>
        <w:tab/>
        <w:t xml:space="preserve">10,0 </w:t>
      </w:r>
      <w:r>
        <w:tab/>
        <w:t>19,9</w:t>
      </w:r>
    </w:p>
    <w:p w14:paraId="1E5C9E20" w14:textId="77777777" w:rsidR="00000000" w:rsidRDefault="005A61A0">
      <w:pPr>
        <w:keepNext/>
        <w:keepLines/>
        <w:tabs>
          <w:tab w:val="clear" w:pos="1544"/>
          <w:tab w:val="clear" w:pos="3141"/>
          <w:tab w:val="clear" w:pos="3570"/>
          <w:tab w:val="clear" w:pos="4998"/>
          <w:tab w:val="clear" w:pos="5760"/>
          <w:tab w:val="left" w:pos="1134"/>
          <w:tab w:val="left" w:pos="2268"/>
          <w:tab w:val="left" w:pos="3969"/>
        </w:tabs>
      </w:pPr>
      <w:r>
        <w:t>jul</w:t>
      </w:r>
      <w:r>
        <w:rPr>
          <w:b/>
        </w:rPr>
        <w:t xml:space="preserve"> </w:t>
      </w:r>
      <w:r>
        <w:rPr>
          <w:b/>
        </w:rPr>
        <w:tab/>
        <w:t xml:space="preserve">16,8 </w:t>
      </w:r>
      <w:r>
        <w:rPr>
          <w:b/>
        </w:rPr>
        <w:tab/>
        <w:t xml:space="preserve">11,9 </w:t>
      </w:r>
      <w:r>
        <w:rPr>
          <w:b/>
        </w:rPr>
        <w:tab/>
        <w:t>21,5</w:t>
      </w:r>
    </w:p>
    <w:p w14:paraId="622AEF97" w14:textId="77777777" w:rsidR="00000000" w:rsidRDefault="005A61A0">
      <w:pPr>
        <w:keepNext/>
        <w:keepLines/>
        <w:tabs>
          <w:tab w:val="clear" w:pos="1544"/>
          <w:tab w:val="clear" w:pos="3141"/>
          <w:tab w:val="clear" w:pos="3570"/>
          <w:tab w:val="clear" w:pos="4998"/>
          <w:tab w:val="clear" w:pos="5760"/>
          <w:tab w:val="left" w:pos="1134"/>
          <w:tab w:val="left" w:pos="2268"/>
          <w:tab w:val="left" w:pos="3969"/>
        </w:tabs>
      </w:pPr>
      <w:r>
        <w:t>aug</w:t>
      </w:r>
      <w:r>
        <w:tab/>
      </w:r>
      <w:r>
        <w:rPr>
          <w:b/>
        </w:rPr>
        <w:t xml:space="preserve">16,7 </w:t>
      </w:r>
      <w:r>
        <w:rPr>
          <w:b/>
        </w:rPr>
        <w:tab/>
        <w:t xml:space="preserve">11,8 </w:t>
      </w:r>
      <w:r>
        <w:rPr>
          <w:b/>
        </w:rPr>
        <w:tab/>
        <w:t>21,6</w:t>
      </w:r>
    </w:p>
    <w:p w14:paraId="24365603" w14:textId="77777777" w:rsidR="00000000" w:rsidRDefault="005A61A0">
      <w:pPr>
        <w:keepNext/>
        <w:keepLines/>
        <w:tabs>
          <w:tab w:val="clear" w:pos="1544"/>
          <w:tab w:val="clear" w:pos="3141"/>
          <w:tab w:val="clear" w:pos="3570"/>
          <w:tab w:val="clear" w:pos="4998"/>
          <w:tab w:val="clear" w:pos="5760"/>
          <w:tab w:val="left" w:pos="1134"/>
          <w:tab w:val="left" w:pos="2268"/>
          <w:tab w:val="left" w:pos="3969"/>
        </w:tabs>
      </w:pPr>
      <w:r>
        <w:t>sep</w:t>
      </w:r>
      <w:r>
        <w:tab/>
        <w:t xml:space="preserve">14,0 </w:t>
      </w:r>
      <w:r>
        <w:tab/>
        <w:t xml:space="preserve">9,4 </w:t>
      </w:r>
      <w:r>
        <w:tab/>
        <w:t>18,7</w:t>
      </w:r>
    </w:p>
    <w:p w14:paraId="538E88FB" w14:textId="77777777" w:rsidR="00000000" w:rsidRDefault="005A61A0">
      <w:pPr>
        <w:keepNext/>
        <w:keepLines/>
        <w:tabs>
          <w:tab w:val="clear" w:pos="1544"/>
          <w:tab w:val="clear" w:pos="3141"/>
          <w:tab w:val="clear" w:pos="3570"/>
          <w:tab w:val="clear" w:pos="4998"/>
          <w:tab w:val="clear" w:pos="5760"/>
          <w:tab w:val="left" w:pos="1134"/>
          <w:tab w:val="left" w:pos="2268"/>
          <w:tab w:val="left" w:pos="3969"/>
        </w:tabs>
      </w:pPr>
      <w:r>
        <w:t>okt</w:t>
      </w:r>
      <w:r>
        <w:tab/>
        <w:t>10,5</w:t>
      </w:r>
      <w:r>
        <w:tab/>
        <w:t xml:space="preserve">6,6 </w:t>
      </w:r>
      <w:r>
        <w:tab/>
        <w:t>14,5</w:t>
      </w:r>
    </w:p>
    <w:p w14:paraId="1E29E17F" w14:textId="77777777" w:rsidR="00000000" w:rsidRDefault="005A61A0">
      <w:pPr>
        <w:keepNext/>
        <w:keepLines/>
        <w:tabs>
          <w:tab w:val="clear" w:pos="1544"/>
          <w:tab w:val="clear" w:pos="3141"/>
          <w:tab w:val="clear" w:pos="3570"/>
          <w:tab w:val="clear" w:pos="4998"/>
          <w:tab w:val="clear" w:pos="5760"/>
          <w:tab w:val="left" w:pos="1134"/>
          <w:tab w:val="left" w:pos="2268"/>
          <w:tab w:val="left" w:pos="3969"/>
        </w:tabs>
      </w:pPr>
      <w:r>
        <w:t>nov</w:t>
      </w:r>
      <w:r>
        <w:tab/>
        <w:t xml:space="preserve">5,9 </w:t>
      </w:r>
      <w:r>
        <w:tab/>
        <w:t xml:space="preserve">2,9 </w:t>
      </w:r>
      <w:r>
        <w:tab/>
        <w:t>8,9</w:t>
      </w:r>
    </w:p>
    <w:p w14:paraId="47BC9695" w14:textId="77777777" w:rsidR="00000000" w:rsidRDefault="005A61A0">
      <w:pPr>
        <w:pStyle w:val="bijschrift"/>
        <w:keepNext/>
        <w:keepLines/>
        <w:tabs>
          <w:tab w:val="clear" w:pos="1544"/>
          <w:tab w:val="clear" w:pos="3141"/>
          <w:tab w:val="clear" w:pos="3570"/>
          <w:tab w:val="clear" w:pos="4998"/>
          <w:tab w:val="clear" w:pos="5760"/>
          <w:tab w:val="left" w:pos="1134"/>
          <w:tab w:val="left" w:pos="2268"/>
          <w:tab w:val="left" w:pos="3969"/>
        </w:tabs>
      </w:pPr>
      <w:r>
        <w:t xml:space="preserve">dec </w:t>
      </w:r>
      <w:r>
        <w:tab/>
        <w:t xml:space="preserve">3,2 </w:t>
      </w:r>
      <w:r>
        <w:tab/>
        <w:t xml:space="preserve">0,5 </w:t>
      </w:r>
      <w:r>
        <w:tab/>
        <w:t>5,7</w:t>
      </w:r>
    </w:p>
    <w:p w14:paraId="28E9BCFA" w14:textId="77777777" w:rsidR="00000000" w:rsidRDefault="005A61A0"/>
    <w:p w14:paraId="2A039D69" w14:textId="77777777" w:rsidR="00000000" w:rsidRDefault="005A61A0"/>
    <w:p w14:paraId="67BA8FC5" w14:textId="77777777" w:rsidR="00000000" w:rsidRDefault="005A61A0">
      <w:pPr>
        <w:pStyle w:val="Paragraaftitelmetnummer"/>
      </w:pPr>
      <w:bookmarkStart w:id="156" w:name="_Toc466359322"/>
      <w:bookmarkStart w:id="157" w:name="_Toc501270070"/>
      <w:bookmarkStart w:id="158" w:name="_Toc512654109"/>
      <w:r>
        <w:t>Een botanisch intermezzo</w:t>
      </w:r>
      <w:bookmarkEnd w:id="156"/>
      <w:bookmarkEnd w:id="157"/>
      <w:bookmarkEnd w:id="158"/>
    </w:p>
    <w:p w14:paraId="7B2A7578" w14:textId="77777777" w:rsidR="00000000" w:rsidRDefault="005A61A0"/>
    <w:p w14:paraId="26E974EE" w14:textId="77777777" w:rsidR="00000000" w:rsidRDefault="005A61A0">
      <w:r>
        <w:t>Bockemühl nam bij klein kruis</w:t>
      </w:r>
      <w:r>
        <w:softHyphen/>
        <w:t>kruid (Senecio vul</w:t>
      </w:r>
      <w:r>
        <w:softHyphen/>
        <w:t>garis) waar dat planten die in de verschillen</w:t>
      </w:r>
      <w:r>
        <w:softHyphen/>
      </w:r>
      <w:r>
        <w:t>de maanden van het jaar waren gezaaid een duidelijk andere ontwikk</w:t>
      </w:r>
      <w:r>
        <w:t>e</w:t>
      </w:r>
      <w:r>
        <w:t>ling hadden, terwijl bij de planten die binnen onge</w:t>
      </w:r>
      <w:r>
        <w:softHyphen/>
        <w:t>veer vier weken gezaaid waren ongeveer gelijke vormende krach</w:t>
      </w:r>
      <w:r>
        <w:softHyphen/>
        <w:t>ten werkzaam waren. De vormende krachten van het jaar konden gekarakterisee</w:t>
      </w:r>
      <w:r>
        <w:t>rd worden aan twaalf exemplaren die steeds een maand later gezaaid waren. Ze hadden elk een ander gebaar.</w:t>
      </w:r>
    </w:p>
    <w:p w14:paraId="65379D82" w14:textId="77777777" w:rsidR="00000000" w:rsidRDefault="005A61A0">
      <w:r>
        <w:t>Bockemühl ervoer dat 'um richtig in den Gang des Jahres als einer Bewegung h</w:t>
      </w:r>
      <w:r>
        <w:t>i</w:t>
      </w:r>
      <w:r>
        <w:t>neinzukom</w:t>
      </w:r>
      <w:r>
        <w:softHyphen/>
        <w:t>men' twaalf kwalita</w:t>
      </w:r>
      <w:r>
        <w:softHyphen/>
        <w:t>tief verschillend gevormde exemplaren met e</w:t>
      </w:r>
      <w:r>
        <w:t>lkaar vergeleken moesten worden. Wanneer je bijv. de planten die om de week of om de twee weken gezaaid waren, met elkaar zou vergelij</w:t>
      </w:r>
      <w:r>
        <w:softHyphen/>
        <w:t>ken, kom je op grond van deze veel grotere reeks exemplaren niet tot méér inzicht in de vormende krachten van het jaarver</w:t>
      </w:r>
      <w:r>
        <w:t>loop (1972 en 1980, blz. 34) .</w:t>
      </w:r>
    </w:p>
    <w:p w14:paraId="21A27645" w14:textId="77777777" w:rsidR="00000000" w:rsidRDefault="005A61A0"/>
    <w:p w14:paraId="709FFA13" w14:textId="77777777" w:rsidR="00000000" w:rsidRDefault="005A61A0">
      <w:pPr>
        <w:pStyle w:val="bijschrift"/>
      </w:pPr>
    </w:p>
    <w:p w14:paraId="44498FE8" w14:textId="77777777" w:rsidR="00000000" w:rsidRDefault="005A61A0">
      <w:pPr>
        <w:pStyle w:val="Paragraaftitelmetnummer"/>
      </w:pPr>
      <w:bookmarkStart w:id="159" w:name="_Toc466359323"/>
      <w:bookmarkStart w:id="160" w:name="_Toc501270071"/>
      <w:r>
        <w:t xml:space="preserve"> </w:t>
      </w:r>
      <w:bookmarkStart w:id="161" w:name="_Toc512654110"/>
      <w:r>
        <w:t>De differentiatie van het zonnejaar in twaalf kwaliteiten</w:t>
      </w:r>
      <w:bookmarkEnd w:id="159"/>
      <w:bookmarkEnd w:id="160"/>
      <w:bookmarkEnd w:id="161"/>
    </w:p>
    <w:p w14:paraId="55228B6D" w14:textId="77777777" w:rsidR="00000000" w:rsidRDefault="005A61A0"/>
    <w:p w14:paraId="294BADC4" w14:textId="77777777" w:rsidR="00000000" w:rsidRDefault="005A61A0">
      <w:r>
        <w:t>Bij het onderscheiden van de vier verschillende seizoenen wordt er als vanzelf</w:t>
      </w:r>
      <w:r>
        <w:softHyphen/>
        <w:t>spre</w:t>
      </w:r>
      <w:r>
        <w:softHyphen/>
        <w:t>kend ui</w:t>
      </w:r>
      <w:r>
        <w:t>t</w:t>
      </w:r>
      <w:r>
        <w:t>ge</w:t>
      </w:r>
      <w:r>
        <w:softHyphen/>
        <w:t>gaan van het over</w:t>
      </w:r>
      <w:r>
        <w:softHyphen/>
        <w:t xml:space="preserve">koepelend geheel, de jaarcyclus. Er is sprake van </w:t>
      </w:r>
      <w:r>
        <w:t>een cyclus wanneer sa</w:t>
      </w:r>
      <w:r>
        <w:softHyphen/>
        <w:t>men</w:t>
      </w:r>
      <w:r>
        <w:softHyphen/>
        <w:t>hangende pro</w:t>
      </w:r>
      <w:r>
        <w:softHyphen/>
        <w:t>cessen in een bepaalde volg</w:t>
      </w:r>
      <w:r>
        <w:softHyphen/>
        <w:t>orde doorl</w:t>
      </w:r>
      <w:r>
        <w:t>o</w:t>
      </w:r>
      <w:r>
        <w:t>pen worden. Het geheel heeft geen eenduidig start</w:t>
      </w:r>
      <w:r>
        <w:softHyphen/>
        <w:t>punt, noch een eindpunt. De jaarlijkse zonnebeweging en de ontwikkeling van pla</w:t>
      </w:r>
      <w:r>
        <w:t>n</w:t>
      </w:r>
      <w:r>
        <w:t>ten zijn oer-voorbeelden van een levenscyclus. D</w:t>
      </w:r>
      <w:r>
        <w:t>e inde</w:t>
      </w:r>
      <w:r>
        <w:softHyphen/>
        <w:t>ling van de jaarcyclus in twaalf verschillende maanden die elk een eigen kwaliteit heb</w:t>
      </w:r>
      <w:r>
        <w:softHyphen/>
        <w:t>ben, maakt het mogelijk de overeen</w:t>
      </w:r>
      <w:r>
        <w:softHyphen/>
        <w:t>komsten tu</w:t>
      </w:r>
      <w:r>
        <w:t>s</w:t>
      </w:r>
      <w:r>
        <w:t xml:space="preserve">sen het zonnejaar en de levenscyclus van de plant fijner uit te werken. </w:t>
      </w:r>
    </w:p>
    <w:p w14:paraId="5755F186" w14:textId="77777777" w:rsidR="00000000" w:rsidRDefault="005A61A0">
      <w:r>
        <w:t>Al duizenden jaren geleden bestonden er kal</w:t>
      </w:r>
      <w:r>
        <w:t>enders die geba</w:t>
      </w:r>
      <w:r>
        <w:softHyphen/>
        <w:t>seerd waren op de verschillende zonne</w:t>
      </w:r>
      <w:r>
        <w:softHyphen/>
        <w:t>kwaliteiten. Pas sinds ongeveer 500 jaar is het begin van het nieuwe jaar niet meer gerelateerd aan een bijzo</w:t>
      </w:r>
      <w:r>
        <w:t>n</w:t>
      </w:r>
      <w:r>
        <w:t>dere zonnedag.</w:t>
      </w:r>
      <w:r>
        <w:rPr>
          <w:rStyle w:val="Voetnootmarkering"/>
        </w:rPr>
        <w:footnoteReference w:id="15"/>
      </w:r>
    </w:p>
    <w:p w14:paraId="171F79CC" w14:textId="77777777" w:rsidR="00000000" w:rsidRDefault="005A61A0">
      <w:pPr>
        <w:pStyle w:val="Paragraaftitelmetnummer"/>
      </w:pPr>
      <w:bookmarkStart w:id="162" w:name="_Toc466359324"/>
      <w:bookmarkStart w:id="163" w:name="_Toc501270072"/>
      <w:bookmarkStart w:id="164" w:name="_Toc512654111"/>
      <w:r>
        <w:lastRenderedPageBreak/>
        <w:t>De twaalf verschillende maandkwaliteiten in het jaarverloop</w:t>
      </w:r>
      <w:bookmarkEnd w:id="162"/>
      <w:bookmarkEnd w:id="163"/>
      <w:bookmarkEnd w:id="164"/>
    </w:p>
    <w:p w14:paraId="2D9051F7" w14:textId="77777777" w:rsidR="00000000" w:rsidRDefault="005A61A0"/>
    <w:p w14:paraId="14A535D1" w14:textId="77777777" w:rsidR="00000000" w:rsidRDefault="005A61A0">
      <w:r>
        <w:t>In deze paragra</w:t>
      </w:r>
      <w:r>
        <w:t>af wordt een nieuwe indeling van het jaar geïntroduceerd. Deze is gebaseerd op de vier bijzonde</w:t>
      </w:r>
      <w:r>
        <w:softHyphen/>
        <w:t>re zonnedagen in het jaar: de winter</w:t>
      </w:r>
      <w:r>
        <w:softHyphen/>
        <w:t>zonnewen</w:t>
      </w:r>
      <w:r>
        <w:softHyphen/>
        <w:t>de, de lente-evening, de zomerzonnewende en de herfstevening. Er wordt dus met twee kalenders gewerkt.</w:t>
      </w:r>
    </w:p>
    <w:p w14:paraId="210E5889" w14:textId="77777777" w:rsidR="00000000" w:rsidRDefault="005A61A0">
      <w:pPr>
        <w:numPr>
          <w:ilvl w:val="0"/>
          <w:numId w:val="65"/>
        </w:numPr>
      </w:pPr>
      <w:r>
        <w:t>De huidi</w:t>
      </w:r>
      <w:r>
        <w:softHyphen/>
        <w:t>ge</w:t>
      </w:r>
      <w:r>
        <w:t xml:space="preserve"> inde</w:t>
      </w:r>
      <w:r>
        <w:softHyphen/>
        <w:t>ling van het jaar in 12 maanden met 1 janua</w:t>
      </w:r>
      <w:r>
        <w:softHyphen/>
        <w:t>ri als eerste dag van de eerste maand.</w:t>
      </w:r>
    </w:p>
    <w:p w14:paraId="3E674FCB" w14:textId="77777777" w:rsidR="00000000" w:rsidRDefault="005A61A0">
      <w:pPr>
        <w:numPr>
          <w:ilvl w:val="0"/>
          <w:numId w:val="65"/>
        </w:numPr>
      </w:pPr>
      <w:r>
        <w:t>De 'zonnekalender'. In aansluiting op het huidige gebruik dat het nieuwe jaar begint in de donkerste periode van het jaar is de winterzonne</w:t>
      </w:r>
      <w:r>
        <w:softHyphen/>
        <w:t xml:space="preserve">wende de eerste dag van de </w:t>
      </w:r>
      <w:r>
        <w:t>eerste maand van het nieuwe zonnejaar.</w:t>
      </w:r>
    </w:p>
    <w:p w14:paraId="1C6CF84A" w14:textId="77777777" w:rsidR="00000000" w:rsidRDefault="005A61A0"/>
    <w:p w14:paraId="1B7DE4AF" w14:textId="77777777" w:rsidR="00000000" w:rsidRDefault="005A61A0">
      <w:r>
        <w:t>Bij gebruik van deze zonnekalender worden de maanden met Romeinse cij</w:t>
      </w:r>
      <w:r>
        <w:softHyphen/>
        <w:t>fers be</w:t>
      </w:r>
      <w:r>
        <w:softHyphen/>
        <w:t>noemd. De p</w:t>
      </w:r>
      <w:r>
        <w:t>e</w:t>
      </w:r>
      <w:r>
        <w:t>riode 21 december - 21 januari heet maand I; de periode 21 januari - 21 februa</w:t>
      </w:r>
      <w:r>
        <w:softHyphen/>
        <w:t xml:space="preserve">ri maand II, enz. </w:t>
      </w:r>
    </w:p>
    <w:p w14:paraId="47BAD116" w14:textId="77777777" w:rsidR="00000000" w:rsidRDefault="005A61A0">
      <w:r>
        <w:t>De maanden I -III zijn de wi</w:t>
      </w:r>
      <w:r>
        <w:t>n</w:t>
      </w:r>
      <w:r>
        <w:softHyphen/>
        <w:t>termaanden, de maanden IV - VI zijn de lente</w:t>
      </w:r>
      <w:r>
        <w:softHyphen/>
        <w:t>maanden, de maa</w:t>
      </w:r>
      <w:r>
        <w:t>n</w:t>
      </w:r>
      <w:r>
        <w:t>den VI - IX zijn de zomer</w:t>
      </w:r>
      <w:r>
        <w:softHyphen/>
        <w:t>maan</w:t>
      </w:r>
      <w:r>
        <w:softHyphen/>
        <w:t>den en de maanden IX - XII zijn de herfst</w:t>
      </w:r>
      <w:r>
        <w:softHyphen/>
        <w:t xml:space="preserve">maanden. </w:t>
      </w:r>
    </w:p>
    <w:p w14:paraId="64F405B8" w14:textId="77777777" w:rsidR="00000000" w:rsidRDefault="005A61A0">
      <w:r>
        <w:t>De eerste lentemaand begint meestal op 20 of 21 maart, de eerste zomer</w:t>
      </w:r>
      <w:r>
        <w:softHyphen/>
        <w:t>maand op 20 of 21 juni enz.</w:t>
      </w:r>
      <w:r>
        <w:rPr>
          <w:rStyle w:val="Voetnootmarkering"/>
        </w:rPr>
        <w:footnoteReference w:id="16"/>
      </w:r>
    </w:p>
    <w:p w14:paraId="008C3DB0" w14:textId="77777777" w:rsidR="00000000" w:rsidRDefault="005A61A0">
      <w:pPr>
        <w:pStyle w:val="bijschrift"/>
      </w:pPr>
    </w:p>
    <w:p w14:paraId="1F273440" w14:textId="77777777" w:rsidR="00000000" w:rsidRDefault="005A61A0">
      <w:pPr>
        <w:keepNext/>
        <w:keepLines/>
      </w:pPr>
      <w:r>
        <w:lastRenderedPageBreak/>
        <w:t>Het kruis</w:t>
      </w:r>
      <w:r>
        <w:t xml:space="preserve"> ziet er als volgt uit.</w:t>
      </w:r>
    </w:p>
    <w:p w14:paraId="3E0C2E47" w14:textId="77777777" w:rsidR="00000000" w:rsidRDefault="005A61A0">
      <w:pPr>
        <w:keepNext/>
        <w:keepLines/>
      </w:pPr>
    </w:p>
    <w:tbl>
      <w:tblPr>
        <w:tblW w:w="0" w:type="auto"/>
        <w:tblLayout w:type="fixed"/>
        <w:tblCellMar>
          <w:left w:w="70" w:type="dxa"/>
          <w:right w:w="70" w:type="dxa"/>
        </w:tblCellMar>
        <w:tblLook w:val="0000" w:firstRow="0" w:lastRow="0" w:firstColumn="0" w:lastColumn="0" w:noHBand="0" w:noVBand="0"/>
      </w:tblPr>
      <w:tblGrid>
        <w:gridCol w:w="3070"/>
        <w:gridCol w:w="3070"/>
        <w:gridCol w:w="3070"/>
      </w:tblGrid>
      <w:tr w:rsidR="00000000" w14:paraId="0966E16B" w14:textId="77777777">
        <w:tblPrEx>
          <w:tblCellMar>
            <w:top w:w="0" w:type="dxa"/>
            <w:bottom w:w="0" w:type="dxa"/>
          </w:tblCellMar>
        </w:tblPrEx>
        <w:tc>
          <w:tcPr>
            <w:tcW w:w="3070" w:type="dxa"/>
          </w:tcPr>
          <w:p w14:paraId="74583384" w14:textId="77777777" w:rsidR="00000000" w:rsidRDefault="005A61A0">
            <w:pPr>
              <w:keepNext/>
              <w:keepLines/>
            </w:pPr>
          </w:p>
        </w:tc>
        <w:tc>
          <w:tcPr>
            <w:tcW w:w="3070" w:type="dxa"/>
          </w:tcPr>
          <w:p w14:paraId="76BD4FAD" w14:textId="77777777" w:rsidR="00000000" w:rsidRDefault="005A61A0">
            <w:pPr>
              <w:keepNext/>
              <w:keepLines/>
              <w:jc w:val="center"/>
            </w:pPr>
            <w:r>
              <w:t>zomerzonnewende</w:t>
            </w:r>
          </w:p>
          <w:p w14:paraId="57A6A272" w14:textId="77777777" w:rsidR="00000000" w:rsidRDefault="005A61A0">
            <w:pPr>
              <w:keepNext/>
              <w:keepLines/>
              <w:jc w:val="center"/>
            </w:pPr>
            <w:r>
              <w:t>de lichtste dag</w:t>
            </w:r>
          </w:p>
          <w:p w14:paraId="2EB2E055" w14:textId="77777777" w:rsidR="00000000" w:rsidRDefault="005A61A0">
            <w:pPr>
              <w:keepNext/>
              <w:keepLines/>
              <w:jc w:val="center"/>
            </w:pPr>
            <w:r>
              <w:t>begin van de zomer</w:t>
            </w:r>
          </w:p>
          <w:p w14:paraId="1F54EC74" w14:textId="77777777" w:rsidR="00000000" w:rsidRDefault="005A61A0">
            <w:pPr>
              <w:keepNext/>
              <w:keepLines/>
              <w:jc w:val="center"/>
            </w:pPr>
            <w:r>
              <w:t>begin van maand VII</w:t>
            </w:r>
          </w:p>
          <w:p w14:paraId="17FFF43C" w14:textId="77777777" w:rsidR="00000000" w:rsidRDefault="005A61A0">
            <w:pPr>
              <w:keepNext/>
              <w:keepLines/>
              <w:jc w:val="center"/>
            </w:pPr>
          </w:p>
        </w:tc>
        <w:tc>
          <w:tcPr>
            <w:tcW w:w="3070" w:type="dxa"/>
          </w:tcPr>
          <w:p w14:paraId="51497052" w14:textId="77777777" w:rsidR="00000000" w:rsidRDefault="005A61A0">
            <w:pPr>
              <w:keepNext/>
              <w:keepLines/>
            </w:pPr>
          </w:p>
        </w:tc>
      </w:tr>
      <w:tr w:rsidR="00000000" w14:paraId="0C3E7EA6" w14:textId="77777777">
        <w:tblPrEx>
          <w:tblCellMar>
            <w:top w:w="0" w:type="dxa"/>
            <w:bottom w:w="0" w:type="dxa"/>
          </w:tblCellMar>
        </w:tblPrEx>
        <w:tc>
          <w:tcPr>
            <w:tcW w:w="3070" w:type="dxa"/>
          </w:tcPr>
          <w:p w14:paraId="4AE2815D" w14:textId="4560DD9F" w:rsidR="00000000" w:rsidRDefault="00B81366">
            <w:pPr>
              <w:keepNext/>
              <w:keepLines/>
            </w:pPr>
            <w:r>
              <w:rPr>
                <w:noProof/>
                <w:snapToGrid/>
              </w:rPr>
              <mc:AlternateContent>
                <mc:Choice Requires="wps">
                  <w:drawing>
                    <wp:anchor distT="0" distB="0" distL="114300" distR="114300" simplePos="0" relativeHeight="251643392" behindDoc="0" locked="0" layoutInCell="0" allowOverlap="1" wp14:anchorId="35D8D09F" wp14:editId="69DFAF9C">
                      <wp:simplePos x="0" y="0"/>
                      <wp:positionH relativeFrom="column">
                        <wp:posOffset>2848610</wp:posOffset>
                      </wp:positionH>
                      <wp:positionV relativeFrom="paragraph">
                        <wp:posOffset>44450</wp:posOffset>
                      </wp:positionV>
                      <wp:extent cx="0" cy="1151890"/>
                      <wp:effectExtent l="0" t="0" r="0" b="0"/>
                      <wp:wrapNone/>
                      <wp:docPr id="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1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18A75" id="Line 97"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3pt,3.5pt" to="224.3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" o:allowincell="f"/>
                  </w:pict>
                </mc:Fallback>
              </mc:AlternateContent>
            </w:r>
            <w:r>
              <w:rPr>
                <w:noProof/>
                <w:snapToGrid/>
              </w:rPr>
              <mc:AlternateContent>
                <mc:Choice Requires="wps">
                  <w:drawing>
                    <wp:anchor distT="0" distB="0" distL="114300" distR="114300" simplePos="0" relativeHeight="251644416" behindDoc="0" locked="0" layoutInCell="0" allowOverlap="1" wp14:anchorId="59C844CB" wp14:editId="5C9B035D">
                      <wp:simplePos x="0" y="0"/>
                      <wp:positionH relativeFrom="column">
                        <wp:posOffset>2228850</wp:posOffset>
                      </wp:positionH>
                      <wp:positionV relativeFrom="paragraph">
                        <wp:posOffset>647700</wp:posOffset>
                      </wp:positionV>
                      <wp:extent cx="1259840" cy="0"/>
                      <wp:effectExtent l="0" t="0" r="0" b="0"/>
                      <wp:wrapSquare wrapText="right"/>
                      <wp:docPr id="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9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E3D3D" id="Line 98"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51pt" to="274.7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" o:allowincell="f">
                      <w10:wrap type="square" side="right"/>
                    </v:line>
                  </w:pict>
                </mc:Fallback>
              </mc:AlternateContent>
            </w:r>
          </w:p>
          <w:p w14:paraId="6E89AF2A" w14:textId="77777777" w:rsidR="00000000" w:rsidRDefault="005A61A0">
            <w:pPr>
              <w:keepNext/>
              <w:keepLines/>
            </w:pPr>
            <w:r>
              <w:t>Herfstevening</w:t>
            </w:r>
          </w:p>
          <w:p w14:paraId="3311CB0E" w14:textId="77777777" w:rsidR="00000000" w:rsidRDefault="005A61A0">
            <w:pPr>
              <w:keepNext/>
              <w:keepLines/>
            </w:pPr>
            <w:r>
              <w:t>het krachtigste inwikkelen</w:t>
            </w:r>
          </w:p>
          <w:p w14:paraId="4CA7A809" w14:textId="77777777" w:rsidR="00000000" w:rsidRDefault="005A61A0">
            <w:pPr>
              <w:keepNext/>
              <w:keepLines/>
            </w:pPr>
            <w:r>
              <w:t>begin van de herfst</w:t>
            </w:r>
          </w:p>
          <w:p w14:paraId="56E633D7" w14:textId="77777777" w:rsidR="00000000" w:rsidRDefault="005A61A0">
            <w:pPr>
              <w:keepNext/>
              <w:keepLines/>
            </w:pPr>
            <w:r>
              <w:t>begin van maand X</w:t>
            </w:r>
          </w:p>
        </w:tc>
        <w:tc>
          <w:tcPr>
            <w:tcW w:w="3070" w:type="dxa"/>
          </w:tcPr>
          <w:p w14:paraId="585F9F63" w14:textId="77777777" w:rsidR="00000000" w:rsidRDefault="005A61A0">
            <w:pPr>
              <w:keepNext/>
              <w:keepLines/>
            </w:pPr>
          </w:p>
          <w:p w14:paraId="67728276" w14:textId="77777777" w:rsidR="00000000" w:rsidRDefault="005A61A0">
            <w:pPr>
              <w:keepNext/>
              <w:keepLines/>
              <w:jc w:val="right"/>
            </w:pPr>
          </w:p>
        </w:tc>
        <w:tc>
          <w:tcPr>
            <w:tcW w:w="3070" w:type="dxa"/>
          </w:tcPr>
          <w:p w14:paraId="2F03DF7B" w14:textId="77777777" w:rsidR="00000000" w:rsidRDefault="005A61A0">
            <w:pPr>
              <w:keepNext/>
              <w:keepLines/>
              <w:tabs>
                <w:tab w:val="center" w:pos="4536"/>
                <w:tab w:val="right" w:pos="8222"/>
              </w:tabs>
              <w:jc w:val="right"/>
            </w:pPr>
          </w:p>
          <w:p w14:paraId="42A139C4" w14:textId="77777777" w:rsidR="00000000" w:rsidRDefault="005A61A0">
            <w:pPr>
              <w:keepNext/>
              <w:keepLines/>
              <w:tabs>
                <w:tab w:val="center" w:pos="4536"/>
                <w:tab w:val="right" w:pos="8222"/>
              </w:tabs>
              <w:jc w:val="right"/>
            </w:pPr>
            <w:r>
              <w:t>Lente-evening</w:t>
            </w:r>
          </w:p>
          <w:p w14:paraId="3E31E401" w14:textId="77777777" w:rsidR="00000000" w:rsidRDefault="005A61A0">
            <w:pPr>
              <w:keepNext/>
              <w:keepLines/>
              <w:jc w:val="right"/>
            </w:pPr>
            <w:r>
              <w:t>het krach</w:t>
            </w:r>
            <w:r>
              <w:softHyphen/>
              <w:t>tigste uitwikkelen</w:t>
            </w:r>
          </w:p>
          <w:p w14:paraId="1B04BF00" w14:textId="77777777" w:rsidR="00000000" w:rsidRDefault="005A61A0">
            <w:pPr>
              <w:keepNext/>
              <w:keepLines/>
              <w:jc w:val="right"/>
            </w:pPr>
            <w:r>
              <w:t xml:space="preserve"> begin van de lente</w:t>
            </w:r>
          </w:p>
          <w:p w14:paraId="2020252A" w14:textId="77777777" w:rsidR="00000000" w:rsidRDefault="005A61A0">
            <w:pPr>
              <w:keepNext/>
              <w:keepLines/>
              <w:jc w:val="right"/>
            </w:pPr>
            <w:r>
              <w:t>begin va</w:t>
            </w:r>
            <w:r>
              <w:t>n maand IV</w:t>
            </w:r>
          </w:p>
        </w:tc>
      </w:tr>
      <w:tr w:rsidR="00000000" w14:paraId="194C9F7A" w14:textId="77777777">
        <w:tblPrEx>
          <w:tblCellMar>
            <w:top w:w="0" w:type="dxa"/>
            <w:bottom w:w="0" w:type="dxa"/>
          </w:tblCellMar>
        </w:tblPrEx>
        <w:tc>
          <w:tcPr>
            <w:tcW w:w="3070" w:type="dxa"/>
          </w:tcPr>
          <w:p w14:paraId="548D573B" w14:textId="77777777" w:rsidR="00000000" w:rsidRDefault="005A61A0">
            <w:pPr>
              <w:keepNext/>
              <w:keepLines/>
            </w:pPr>
          </w:p>
        </w:tc>
        <w:tc>
          <w:tcPr>
            <w:tcW w:w="3070" w:type="dxa"/>
          </w:tcPr>
          <w:p w14:paraId="4D5863BA" w14:textId="77777777" w:rsidR="00000000" w:rsidRDefault="005A61A0">
            <w:pPr>
              <w:keepNext/>
              <w:keepLines/>
              <w:jc w:val="center"/>
            </w:pPr>
          </w:p>
          <w:p w14:paraId="52F6A29F" w14:textId="77777777" w:rsidR="00000000" w:rsidRDefault="005A61A0">
            <w:pPr>
              <w:keepNext/>
              <w:keepLines/>
              <w:jc w:val="center"/>
            </w:pPr>
          </w:p>
          <w:p w14:paraId="5AC9959C" w14:textId="77777777" w:rsidR="00000000" w:rsidRDefault="005A61A0">
            <w:pPr>
              <w:keepNext/>
              <w:keepLines/>
              <w:jc w:val="center"/>
            </w:pPr>
          </w:p>
          <w:p w14:paraId="027D7870" w14:textId="77777777" w:rsidR="00000000" w:rsidRDefault="005A61A0">
            <w:pPr>
              <w:keepNext/>
              <w:keepLines/>
              <w:jc w:val="center"/>
            </w:pPr>
            <w:r>
              <w:t>Winterzonnewende</w:t>
            </w:r>
          </w:p>
          <w:p w14:paraId="22821058" w14:textId="77777777" w:rsidR="00000000" w:rsidRDefault="005A61A0">
            <w:pPr>
              <w:keepNext/>
              <w:keepLines/>
              <w:jc w:val="center"/>
            </w:pPr>
            <w:r>
              <w:t>de donkerste dag</w:t>
            </w:r>
          </w:p>
          <w:p w14:paraId="72B9C786" w14:textId="77777777" w:rsidR="00000000" w:rsidRDefault="005A61A0">
            <w:pPr>
              <w:keepNext/>
              <w:keepLines/>
              <w:jc w:val="center"/>
            </w:pPr>
            <w:r>
              <w:t>begin van de winter</w:t>
            </w:r>
          </w:p>
          <w:p w14:paraId="5C28626E" w14:textId="77777777" w:rsidR="00000000" w:rsidRDefault="005A61A0">
            <w:pPr>
              <w:keepNext/>
              <w:keepLines/>
              <w:jc w:val="center"/>
            </w:pPr>
            <w:r>
              <w:t>begin van maand I</w:t>
            </w:r>
          </w:p>
        </w:tc>
        <w:tc>
          <w:tcPr>
            <w:tcW w:w="3070" w:type="dxa"/>
          </w:tcPr>
          <w:p w14:paraId="1454EE74" w14:textId="77777777" w:rsidR="00000000" w:rsidRDefault="005A61A0">
            <w:pPr>
              <w:pStyle w:val="bijschrift"/>
              <w:keepNext/>
              <w:keepLines/>
              <w:tabs>
                <w:tab w:val="left" w:pos="300"/>
                <w:tab w:val="left" w:pos="585"/>
              </w:tabs>
            </w:pPr>
          </w:p>
        </w:tc>
      </w:tr>
    </w:tbl>
    <w:p w14:paraId="2B8EBBCD" w14:textId="77777777" w:rsidR="00000000" w:rsidRDefault="005A61A0">
      <w:pPr>
        <w:keepLines/>
      </w:pPr>
    </w:p>
    <w:p w14:paraId="1DC76EF5" w14:textId="77777777" w:rsidR="00000000" w:rsidRDefault="005A61A0"/>
    <w:p w14:paraId="06F86B6C" w14:textId="77777777" w:rsidR="00000000" w:rsidRDefault="005A61A0">
      <w:r>
        <w:t>Door de afzonderlijke maanden in dit kruis te plaatsen ontstaat er een indeling van twaalf.</w:t>
      </w:r>
    </w:p>
    <w:p w14:paraId="033DCD7A" w14:textId="77777777" w:rsidR="00000000" w:rsidRDefault="005A61A0"/>
    <w:p w14:paraId="7500807B" w14:textId="77777777" w:rsidR="00000000" w:rsidRDefault="005A61A0">
      <w:pPr>
        <w:tabs>
          <w:tab w:val="center" w:pos="4536"/>
          <w:tab w:val="right" w:pos="8222"/>
        </w:tabs>
      </w:pPr>
      <w:r>
        <w:object w:dxaOrig="0" w:dyaOrig="0" w14:anchorId="73040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margin-left:73.7pt;margin-top:0;width:271pt;height:229.35pt;z-index:251639296;mso-position-horizontal-relative:margin" o:allowincell="f">
            <v:imagedata r:id="rId34" o:title="" cropright="49111f"/>
            <w10:wrap type="topAndBottom" anchorx="margin"/>
          </v:shape>
          <o:OLEObject Type="Embed" ProgID="WPWin6.1" ShapeID="_x0000_s1085" DrawAspect="Content" ObjectID="_1677950778" r:id="rId35"/>
        </w:object>
      </w:r>
      <w:r>
        <w:t xml:space="preserve"> Elke maand heeft zijn eigen kwaliteit, dit wordt met behulp van enkel</w:t>
      </w:r>
      <w:r>
        <w:t>e voor</w:t>
      </w:r>
      <w:r>
        <w:softHyphen/>
        <w:t>beelden toe</w:t>
      </w:r>
      <w:r>
        <w:softHyphen/>
        <w:t>ge</w:t>
      </w:r>
      <w:r>
        <w:softHyphen/>
        <w:t xml:space="preserve">licht. </w:t>
      </w:r>
    </w:p>
    <w:p w14:paraId="2F4DF39C" w14:textId="77777777" w:rsidR="00000000" w:rsidRDefault="005A61A0">
      <w:pPr>
        <w:ind w:left="284" w:hanging="284"/>
      </w:pPr>
      <w:r>
        <w:t>1.  De drie opeenvolgende maanden van een seizoen verschillen van elkaar. Een vergelijking van de drie winte</w:t>
      </w:r>
      <w:r>
        <w:t>r</w:t>
      </w:r>
      <w:r>
        <w:t>maanden:</w:t>
      </w:r>
    </w:p>
    <w:p w14:paraId="5C877B11" w14:textId="77777777" w:rsidR="00000000" w:rsidRDefault="005A61A0">
      <w:pPr>
        <w:ind w:left="284" w:hanging="284"/>
      </w:pPr>
      <w:r>
        <w:t xml:space="preserve"> </w:t>
      </w:r>
      <w:r>
        <w:tab/>
        <w:t>Maand I (21 december - 21 januari). De zon is elk etmaal maar kort boven de zuide</w:t>
      </w:r>
      <w:r>
        <w:softHyphen/>
        <w:t xml:space="preserve">lijke horizon. De dagen </w:t>
      </w:r>
      <w:r>
        <w:t>beginnen te lengen; de zon begint een uitwikk</w:t>
      </w:r>
      <w:r>
        <w:t>e</w:t>
      </w:r>
      <w:r>
        <w:t>lende bewe</w:t>
      </w:r>
      <w:r>
        <w:softHyphen/>
        <w:t>ging.</w:t>
      </w:r>
    </w:p>
    <w:p w14:paraId="54891B62" w14:textId="77777777" w:rsidR="00000000" w:rsidRDefault="005A61A0">
      <w:pPr>
        <w:ind w:left="284" w:hanging="284"/>
      </w:pPr>
      <w:r>
        <w:t xml:space="preserve"> </w:t>
      </w:r>
      <w:r>
        <w:tab/>
        <w:t>Maand II (21 januari - 21 februari). De nacht is aanzienlijk langer dan de dag. 's Och</w:t>
      </w:r>
      <w:r>
        <w:softHyphen/>
        <w:t>tends en 's avonds wordt goed merkbaar dat de dagen aan het lengen zijn. De zon wikkelt zich steeds krac</w:t>
      </w:r>
      <w:r>
        <w:t>hti</w:t>
      </w:r>
      <w:r>
        <w:softHyphen/>
        <w:t>ger uit. De zon komt hoger aan de zuidelijke hemel te staan en blijft langer zicht</w:t>
      </w:r>
      <w:r>
        <w:softHyphen/>
        <w:t xml:space="preserve">baar. </w:t>
      </w:r>
    </w:p>
    <w:p w14:paraId="2AEC6122" w14:textId="77777777" w:rsidR="00000000" w:rsidRDefault="005A61A0">
      <w:pPr>
        <w:ind w:left="284" w:hanging="284"/>
      </w:pPr>
      <w:r>
        <w:lastRenderedPageBreak/>
        <w:t xml:space="preserve"> </w:t>
      </w:r>
      <w:r>
        <w:tab/>
        <w:t>Maand III (21 februari - 21 maart). De dagen lengen snel; de dag is al bijna zo lang als de nacht. Het uit</w:t>
      </w:r>
      <w:r>
        <w:softHyphen/>
        <w:t>wikkelen gebeurt steeds sneller.</w:t>
      </w:r>
    </w:p>
    <w:p w14:paraId="495729B8" w14:textId="77777777" w:rsidR="00000000" w:rsidRDefault="005A61A0">
      <w:pPr>
        <w:ind w:left="284" w:hanging="284"/>
      </w:pPr>
      <w:r>
        <w:t>2.</w:t>
      </w:r>
      <w:r>
        <w:tab/>
        <w:t>De maanden waartu</w:t>
      </w:r>
      <w:r>
        <w:t>ssen een half jaar verschil is, hebben in alle opzichten t</w:t>
      </w:r>
      <w:r>
        <w:t>e</w:t>
      </w:r>
      <w:r>
        <w:t>gengestelde e</w:t>
      </w:r>
      <w:r>
        <w:t>i</w:t>
      </w:r>
      <w:r>
        <w:t>genschappen.</w:t>
      </w:r>
    </w:p>
    <w:p w14:paraId="2FE865EA" w14:textId="77777777" w:rsidR="00000000" w:rsidRDefault="005A61A0">
      <w:pPr>
        <w:ind w:left="284" w:hanging="284"/>
      </w:pPr>
      <w:r>
        <w:tab/>
        <w:t>In de cirkel staat maand de eerste wintermaand (I) tegenover de eerste zome</w:t>
      </w:r>
      <w:r>
        <w:t>r</w:t>
      </w:r>
      <w:r>
        <w:t xml:space="preserve">maand (VII). Van 21 december tot 21 januari staat de zon elk etmaal kort, laag aan de hemel; </w:t>
      </w:r>
      <w:r>
        <w:t>de zon begint zich uit te wik</w:t>
      </w:r>
      <w:r>
        <w:softHyphen/>
        <w:t>kelen. Van 21 juni tot 21 juli staat de zon elk etmaal juist lang aan de hemel; de zon begint zich in te wik</w:t>
      </w:r>
      <w:r>
        <w:softHyphen/>
        <w:t>kelen. Elk paar tegen</w:t>
      </w:r>
      <w:r>
        <w:softHyphen/>
        <w:t>overstaande maanden heeft tegengestelde eige</w:t>
      </w:r>
      <w:r>
        <w:t>n</w:t>
      </w:r>
      <w:r>
        <w:t>schappen.</w:t>
      </w:r>
    </w:p>
    <w:p w14:paraId="019A9555" w14:textId="77777777" w:rsidR="00000000" w:rsidRDefault="005A61A0">
      <w:pPr>
        <w:ind w:left="284" w:hanging="284"/>
      </w:pPr>
      <w:r>
        <w:t>3.</w:t>
      </w:r>
      <w:r>
        <w:tab/>
        <w:t>De maanden waarop de zon ongeveer dez</w:t>
      </w:r>
      <w:r>
        <w:t>elfde hemelbanen doorloopt, zijn ook onderling ve</w:t>
      </w:r>
      <w:r>
        <w:t>r</w:t>
      </w:r>
      <w:r>
        <w:t>schillend.</w:t>
      </w:r>
    </w:p>
    <w:p w14:paraId="225F90C2" w14:textId="77777777" w:rsidR="00000000" w:rsidRDefault="005A61A0">
      <w:pPr>
        <w:ind w:left="568" w:hanging="284"/>
      </w:pPr>
      <w:r>
        <w:t>a)</w:t>
      </w:r>
      <w:r>
        <w:tab/>
        <w:t>Verge</w:t>
      </w:r>
      <w:r>
        <w:softHyphen/>
        <w:t>lij</w:t>
      </w:r>
      <w:r>
        <w:softHyphen/>
        <w:t>ken we bijv. maand XI (21 oktober - 21 november) met maand II (21 januari - 21 februa</w:t>
      </w:r>
      <w:r>
        <w:softHyphen/>
        <w:t>ri). In beide perio</w:t>
      </w:r>
      <w:r>
        <w:softHyphen/>
        <w:t>des is het ongeveer even don</w:t>
      </w:r>
      <w:r>
        <w:softHyphen/>
        <w:t>ker. De stemming in de natuur is echter zeer ve</w:t>
      </w:r>
      <w:r>
        <w:t>rschillend. In oktober en november (donkere, inwikkelende periode) is er het ver</w:t>
      </w:r>
      <w:r>
        <w:softHyphen/>
        <w:t>wel</w:t>
      </w:r>
      <w:r>
        <w:softHyphen/>
        <w:t>ken van de uitgebloeide planten en het afsterven van de bladeren uit het vooraf</w:t>
      </w:r>
      <w:r>
        <w:softHyphen/>
        <w:t>gegaan</w:t>
      </w:r>
      <w:r>
        <w:softHyphen/>
        <w:t>de groeijaar, terwijl in febru</w:t>
      </w:r>
      <w:r>
        <w:softHyphen/>
        <w:t>ari en maart (donkere, uitwikkelende periode) het fri</w:t>
      </w:r>
      <w:r>
        <w:t>s</w:t>
      </w:r>
      <w:r>
        <w:t>se groeien verwelkomd wordt. In de maanden oktober, november worden de dagen g</w:t>
      </w:r>
      <w:r>
        <w:t>e</w:t>
      </w:r>
      <w:r>
        <w:t>leidelijk nog meer donker; het inwikke</w:t>
      </w:r>
      <w:r>
        <w:softHyphen/>
        <w:t>len gebeurt steeds minder intensief. In de maan</w:t>
      </w:r>
      <w:r>
        <w:softHyphen/>
        <w:t>den januari en februari gaan de dagen steeds meer lengen; het ui</w:t>
      </w:r>
      <w:r>
        <w:t>t</w:t>
      </w:r>
      <w:r>
        <w:t>wik</w:t>
      </w:r>
      <w:r>
        <w:softHyphen/>
        <w:t>kelen wordt steeds k</w:t>
      </w:r>
      <w:r>
        <w:t>rach</w:t>
      </w:r>
      <w:r>
        <w:softHyphen/>
        <w:t>tiger.</w:t>
      </w:r>
    </w:p>
    <w:p w14:paraId="474122C4" w14:textId="77777777" w:rsidR="00000000" w:rsidRDefault="005A61A0">
      <w:pPr>
        <w:ind w:left="568" w:hanging="284"/>
      </w:pPr>
      <w:r>
        <w:t>b) Een ander voorbeeld: de twee lichte maanden, de maand V (21 april - 21 mei) en de maand VIII (21 juli - 21 au</w:t>
      </w:r>
      <w:r>
        <w:softHyphen/>
        <w:t>gustus). Beide maanden behoren tot de lichte maanden van het jaar, het is al licht als je opstaat en 's avonds zou je nog lang moe</w:t>
      </w:r>
      <w:r>
        <w:softHyphen/>
      </w:r>
      <w:r>
        <w:t>ten opblijven om de sterren</w:t>
      </w:r>
      <w:r>
        <w:softHyphen/>
        <w:t>beelden goed te kunnen zien. De zonne</w:t>
      </w:r>
      <w:r>
        <w:softHyphen/>
        <w:t>banen zijn ongeveer hetzelfde, terwijl de dynamiek van de zon in t</w:t>
      </w:r>
      <w:r>
        <w:t>e</w:t>
      </w:r>
      <w:r>
        <w:t xml:space="preserve">gengestelde richting verloopt. </w:t>
      </w:r>
    </w:p>
    <w:p w14:paraId="28DF98B3" w14:textId="77777777" w:rsidR="00000000" w:rsidRDefault="005A61A0">
      <w:pPr>
        <w:ind w:left="568" w:right="301" w:hanging="284"/>
      </w:pPr>
      <w:r>
        <w:t xml:space="preserve"> </w:t>
      </w:r>
      <w:r>
        <w:tab/>
        <w:t>In de maanden april en mei is de natuur fris met rijk gescha</w:t>
      </w:r>
      <w:r>
        <w:softHyphen/>
        <w:t>keerde gee</w:t>
      </w:r>
      <w:r>
        <w:t>l</w:t>
      </w:r>
      <w:r>
        <w:t>groene tinten. De</w:t>
      </w:r>
      <w:r>
        <w:t xml:space="preserve"> dagen worden nog langer. De zon wikkelt zich verder uit. De periode van het snel langer worden van de dagen is echter voorbij. De zon wikkelt zich steeds minder inten</w:t>
      </w:r>
      <w:r>
        <w:softHyphen/>
        <w:t>sief uit. Een nieuwe periode ko</w:t>
      </w:r>
      <w:r>
        <w:t>n</w:t>
      </w:r>
      <w:r>
        <w:t>digt zich aan.</w:t>
      </w:r>
    </w:p>
    <w:p w14:paraId="24F1E4F1" w14:textId="77777777" w:rsidR="00000000" w:rsidRDefault="005A61A0">
      <w:pPr>
        <w:ind w:left="568" w:right="301" w:hanging="284"/>
      </w:pPr>
      <w:r>
        <w:t xml:space="preserve"> </w:t>
      </w:r>
      <w:r>
        <w:tab/>
        <w:t>In de maanden juli en augustus maken de</w:t>
      </w:r>
      <w:r>
        <w:t xml:space="preserve"> bladeren van de bomen met hun meer don</w:t>
      </w:r>
      <w:r>
        <w:softHyphen/>
        <w:t>ker</w:t>
      </w:r>
      <w:r>
        <w:softHyphen/>
        <w:t>groene kleur een monotone, zwaarde indruk. 's Avonds wordt het al weer vroeger donker en is de grond 's och</w:t>
      </w:r>
      <w:r>
        <w:softHyphen/>
        <w:t>tends nog langer vochtig. De zon wikkelt zich in. In au</w:t>
      </w:r>
      <w:r>
        <w:softHyphen/>
        <w:t xml:space="preserve">gustus is duidelijk te merken dat het 's avonds </w:t>
      </w:r>
      <w:r>
        <w:t>weer vroeger don</w:t>
      </w:r>
      <w:r>
        <w:softHyphen/>
        <w:t>ker wo</w:t>
      </w:r>
      <w:r>
        <w:softHyphen/>
        <w:t>rdt. 's Nachts wordt de hemel zo donker dat ook de zwakke sterren weer  te zien zijn. De zon is zich steeds krachti</w:t>
      </w:r>
      <w:r>
        <w:softHyphen/>
        <w:t>ger aan het inwik</w:t>
      </w:r>
      <w:r>
        <w:softHyphen/>
        <w:t>ke</w:t>
      </w:r>
      <w:r>
        <w:softHyphen/>
        <w:t>len.</w:t>
      </w:r>
    </w:p>
    <w:p w14:paraId="6EE8CA30" w14:textId="77777777" w:rsidR="00000000" w:rsidRDefault="005A61A0">
      <w:pPr>
        <w:ind w:left="284" w:hanging="284"/>
        <w:outlineLvl w:val="0"/>
      </w:pPr>
      <w:r>
        <w:t>4.</w:t>
      </w:r>
      <w:r>
        <w:tab/>
        <w:t>De dagen waarop de zon zich even veel uitwikkelt, zijn ook onderling ver</w:t>
      </w:r>
      <w:r>
        <w:softHyphen/>
        <w:t>schillend. Een</w:t>
      </w:r>
      <w:r>
        <w:t xml:space="preserve"> voorbeeld: 21 februari en 21 april (beide een maand verwijderd van het lent</w:t>
      </w:r>
      <w:r>
        <w:t>e</w:t>
      </w:r>
      <w:r>
        <w:t>punt).</w:t>
      </w:r>
    </w:p>
    <w:p w14:paraId="73A18F11" w14:textId="77777777" w:rsidR="00000000" w:rsidRDefault="005A61A0">
      <w:pPr>
        <w:ind w:left="284" w:right="300" w:hanging="284"/>
      </w:pPr>
      <w:r>
        <w:t xml:space="preserve"> </w:t>
      </w:r>
      <w:r>
        <w:tab/>
        <w:t>Op 21 februari (overgang tussen maand II en III) is de zon maar 10</w:t>
      </w:r>
      <w:r>
        <w:rPr>
          <w:rFonts w:ascii="Arial" w:hAnsi="Arial"/>
        </w:rPr>
        <w:t>½</w:t>
      </w:r>
      <w:r>
        <w:t xml:space="preserve"> uur op, op 21 april (overgang tussen maand IV en V) is het elk etmaal al meer dan 15 uur licht. Het ui</w:t>
      </w:r>
      <w:r>
        <w:t>twi</w:t>
      </w:r>
      <w:r>
        <w:t>k</w:t>
      </w:r>
      <w:r>
        <w:t>kelen is op beide dagen ongeveer even inten</w:t>
      </w:r>
      <w:r>
        <w:softHyphen/>
        <w:t>sief. Toch is er ook hierin een ver</w:t>
      </w:r>
      <w:r>
        <w:softHyphen/>
        <w:t>schil: op 21 febru</w:t>
      </w:r>
      <w:r>
        <w:softHyphen/>
        <w:t>ari is de intensiteit van het uit</w:t>
      </w:r>
      <w:r>
        <w:softHyphen/>
        <w:t>wikkelen aan het toenemen, op 21 april is die daar</w:t>
      </w:r>
      <w:r>
        <w:softHyphen/>
        <w:t>ente</w:t>
      </w:r>
      <w:r>
        <w:softHyphen/>
        <w:t>gen aan het afne</w:t>
      </w:r>
      <w:r>
        <w:softHyphen/>
        <w:t>men. De donkere februari-zon is krachti</w:t>
      </w:r>
      <w:r>
        <w:softHyphen/>
        <w:t>ger ge</w:t>
      </w:r>
      <w:r>
        <w:t>richt op het in ver</w:t>
      </w:r>
      <w:r>
        <w:softHyphen/>
        <w:t>schij</w:t>
      </w:r>
      <w:r>
        <w:softHyphen/>
        <w:t>ning treden dan de lichte april-</w:t>
      </w:r>
      <w:r>
        <w:softHyphen/>
        <w:t>zon.</w:t>
      </w:r>
    </w:p>
    <w:p w14:paraId="17FA744B" w14:textId="77777777" w:rsidR="00000000" w:rsidRDefault="005A61A0">
      <w:pPr>
        <w:ind w:hanging="284"/>
      </w:pPr>
    </w:p>
    <w:p w14:paraId="7E4C111F" w14:textId="77777777" w:rsidR="00000000" w:rsidRDefault="005A61A0">
      <w:r>
        <w:t>De twaalf opeenvolgen</w:t>
      </w:r>
      <w:r>
        <w:softHyphen/>
        <w:t>de maanden hebben elk een eigen kwaliteit. De over</w:t>
      </w:r>
      <w:r>
        <w:softHyphen/>
        <w:t>gangen tussen de drie opeenvolgende maanden van een seizoen verlopen vloei</w:t>
      </w:r>
      <w:r>
        <w:softHyphen/>
        <w:t>end (zoals de kleuren van de r</w:t>
      </w:r>
      <w:r>
        <w:t>e</w:t>
      </w:r>
      <w:r>
        <w:t>genboog in e</w:t>
      </w:r>
      <w:r>
        <w:t>lkaar overvloeien). De vier bijzon</w:t>
      </w:r>
      <w:r>
        <w:softHyphen/>
        <w:t>dere zonnedagen zijn omkeermomenten. De tegenoverstaande maanden van het jaar tonen tegengestelde e</w:t>
      </w:r>
      <w:r>
        <w:t>i</w:t>
      </w:r>
      <w:r>
        <w:t>genschappen.</w:t>
      </w:r>
    </w:p>
    <w:p w14:paraId="4739D516" w14:textId="77777777" w:rsidR="00000000" w:rsidRDefault="005A61A0"/>
    <w:p w14:paraId="10B08C87" w14:textId="77777777" w:rsidR="00000000" w:rsidRDefault="005A61A0"/>
    <w:p w14:paraId="600BE138" w14:textId="77777777" w:rsidR="00000000" w:rsidRDefault="005A61A0">
      <w:pPr>
        <w:pStyle w:val="Paragraaftitelmetnummer"/>
      </w:pPr>
      <w:bookmarkStart w:id="165" w:name="_Toc466359325"/>
      <w:bookmarkStart w:id="166" w:name="_Toc501270073"/>
      <w:r>
        <w:t xml:space="preserve"> </w:t>
      </w:r>
      <w:bookmarkStart w:id="167" w:name="_Toc512654112"/>
      <w:r>
        <w:t>De zon in verschillende gebieden op</w:t>
      </w:r>
      <w:bookmarkEnd w:id="166"/>
      <w:r>
        <w:t xml:space="preserve"> </w:t>
      </w:r>
      <w:bookmarkStart w:id="168" w:name="_Toc501270074"/>
      <w:r>
        <w:t>aarde</w:t>
      </w:r>
      <w:bookmarkEnd w:id="165"/>
      <w:bookmarkEnd w:id="167"/>
      <w:bookmarkEnd w:id="168"/>
    </w:p>
    <w:p w14:paraId="42CC1ACD" w14:textId="77777777" w:rsidR="00000000" w:rsidRDefault="005A61A0"/>
    <w:p w14:paraId="2B2D152C" w14:textId="77777777" w:rsidR="00000000" w:rsidRDefault="005A61A0">
      <w:r>
        <w:t>De besproken jaarcyclus betreft de Neder</w:t>
      </w:r>
      <w:r>
        <w:softHyphen/>
        <w:t>landse zon, de zon in</w:t>
      </w:r>
      <w:r>
        <w:t xml:space="preserve"> een land dat zich bevindt in de gematigde gebie</w:t>
      </w:r>
      <w:r>
        <w:softHyphen/>
        <w:t>den op het noordelijke halfrond. Op andere noor</w:t>
      </w:r>
      <w:r>
        <w:softHyphen/>
        <w:t>derbreedtes doorloopt de zon dagelijks een andere hemelboog en heeft het jaar</w:t>
      </w:r>
      <w:r>
        <w:softHyphen/>
        <w:t>ritme een andere dynamiek. In de don</w:t>
      </w:r>
      <w:r>
        <w:softHyphen/>
        <w:t>kere tijd van het jaar staat bijv. de Scan</w:t>
      </w:r>
      <w:r>
        <w:softHyphen/>
        <w:t>d</w:t>
      </w:r>
      <w:r>
        <w:t>inavische zon korter aan de hemel dan de Neder</w:t>
      </w:r>
      <w:r>
        <w:softHyphen/>
        <w:t>landse zon; in de lichte tijd van het jaar langer. Voor bijv. de Italiaanse zon geldt het omge</w:t>
      </w:r>
      <w:r>
        <w:softHyphen/>
        <w:t>keerde: in de donkere tijd van het jaar staat de Italiaanse zon langer aan de hemel dan de Nederlandse; in de lich</w:t>
      </w:r>
      <w:r>
        <w:t xml:space="preserve">te tijd van het jaar korter. </w:t>
      </w:r>
      <w:r>
        <w:rPr>
          <w:i/>
        </w:rPr>
        <w:t>In de dagen van de zomer- en winterzonne</w:t>
      </w:r>
      <w:r>
        <w:rPr>
          <w:i/>
        </w:rPr>
        <w:softHyphen/>
        <w:t>wende zijn de verschillen tussen de zonnebaan het grootst.</w:t>
      </w:r>
      <w:r>
        <w:t xml:space="preserve"> </w:t>
      </w:r>
      <w:r>
        <w:rPr>
          <w:i/>
        </w:rPr>
        <w:t>Tijdens de lente- en de herfstevening duurt de dag en de nacht  in alle gebieden ongeveer even lang.</w:t>
      </w:r>
      <w:r>
        <w:rPr>
          <w:rStyle w:val="Voetnootmarkering"/>
          <w:i/>
        </w:rPr>
        <w:footnoteReference w:id="17"/>
      </w:r>
    </w:p>
    <w:p w14:paraId="7B9205A2" w14:textId="77777777" w:rsidR="00000000" w:rsidRDefault="005A61A0">
      <w:r>
        <w:t>Omstreeks 20 maart en oms</w:t>
      </w:r>
      <w:r>
        <w:t>treeks 23 september komt voor alle mensen over de hele wereld de zon ongeveer om zes uur (ware zonnetijd) precies in het oosten op en gaat hij twaalf uur later precies in het west</w:t>
      </w:r>
      <w:r>
        <w:softHyphen/>
        <w:t>en onder. De zon staat deze beide dagen overal op aarde ongeveer even lang a</w:t>
      </w:r>
      <w:r>
        <w:t>an de hemel als onder de horizon. Men zou deze eveningsdagen tot mensheids-feestdagen kunnen uitroe</w:t>
      </w:r>
      <w:r>
        <w:softHyphen/>
        <w:t xml:space="preserve">pen. </w:t>
      </w:r>
    </w:p>
    <w:p w14:paraId="2BEF1116" w14:textId="77777777" w:rsidR="00000000" w:rsidRDefault="005A61A0">
      <w:r>
        <w:t>Maar ook op deze beide dagen verschilt de Nederlandse zon van de zon op and</w:t>
      </w:r>
      <w:r>
        <w:t>e</w:t>
      </w:r>
      <w:r>
        <w:t>re noorder- en zuiderbreedtes. E</w:t>
      </w:r>
      <w:r>
        <w:t>n</w:t>
      </w:r>
      <w:r>
        <w:t>kele voorbeelden:</w:t>
      </w:r>
    </w:p>
    <w:p w14:paraId="0D6F4EF0" w14:textId="77777777" w:rsidR="00000000" w:rsidRDefault="005A61A0">
      <w:pPr>
        <w:numPr>
          <w:ilvl w:val="0"/>
          <w:numId w:val="67"/>
        </w:numPr>
      </w:pPr>
      <w:r>
        <w:t>De Noorweegse zon klimt</w:t>
      </w:r>
      <w:r>
        <w:t xml:space="preserve"> en daalt vlakker dan de Nederlandse. Hij komt niet zo hoog boven de zuidelijke horizon; hij doorloopt een lagere h</w:t>
      </w:r>
      <w:r>
        <w:t>e</w:t>
      </w:r>
      <w:r>
        <w:t>mel</w:t>
      </w:r>
      <w:r>
        <w:softHyphen/>
        <w:t xml:space="preserve">boog. </w:t>
      </w:r>
    </w:p>
    <w:p w14:paraId="02340DC8" w14:textId="77777777" w:rsidR="00000000" w:rsidRDefault="005A61A0">
      <w:pPr>
        <w:tabs>
          <w:tab w:val="clear" w:pos="1544"/>
          <w:tab w:val="clear" w:pos="3141"/>
          <w:tab w:val="clear" w:pos="3570"/>
          <w:tab w:val="clear" w:pos="4998"/>
          <w:tab w:val="clear" w:pos="5760"/>
          <w:tab w:val="left" w:pos="284"/>
        </w:tabs>
        <w:ind w:left="284"/>
      </w:pPr>
      <w:r>
        <w:tab/>
        <w:t xml:space="preserve">De schemeringstijden duren langer. </w:t>
      </w:r>
    </w:p>
    <w:p w14:paraId="220154CD" w14:textId="77777777" w:rsidR="00000000" w:rsidRDefault="005A61A0">
      <w:pPr>
        <w:numPr>
          <w:ilvl w:val="0"/>
          <w:numId w:val="44"/>
        </w:numPr>
      </w:pPr>
      <w:r>
        <w:t>De Italiaanse zon klimt en daalt steiler dan de Nederlandse. Hij komt hoger aan de zuide</w:t>
      </w:r>
      <w:r>
        <w:softHyphen/>
        <w:t>lij</w:t>
      </w:r>
      <w:r>
        <w:t>ke hemel; hij doo</w:t>
      </w:r>
      <w:r>
        <w:t>r</w:t>
      </w:r>
      <w:r>
        <w:t xml:space="preserve">loopt een hogere hemelboog. </w:t>
      </w:r>
    </w:p>
    <w:p w14:paraId="281EF738" w14:textId="77777777" w:rsidR="00000000" w:rsidRDefault="005A61A0">
      <w:pPr>
        <w:tabs>
          <w:tab w:val="clear" w:pos="1544"/>
          <w:tab w:val="clear" w:pos="3141"/>
          <w:tab w:val="clear" w:pos="3570"/>
          <w:tab w:val="clear" w:pos="4998"/>
          <w:tab w:val="clear" w:pos="5760"/>
          <w:tab w:val="left" w:pos="284"/>
        </w:tabs>
      </w:pPr>
      <w:r>
        <w:tab/>
        <w:t>De schemeringstijden duren korter.</w:t>
      </w:r>
    </w:p>
    <w:p w14:paraId="46FEF968" w14:textId="77777777" w:rsidR="00000000" w:rsidRDefault="005A61A0"/>
    <w:p w14:paraId="3EB2F15C" w14:textId="77777777" w:rsidR="00000000" w:rsidRDefault="005A61A0">
      <w:r>
        <w:t>Binnen zo'n klein land als Nederland zijn er zelfs verschillen in de hoek van de zonnebaan met de horizon. Deze vallen echter nauwelijks op.</w:t>
      </w:r>
    </w:p>
    <w:p w14:paraId="71E22372" w14:textId="77777777" w:rsidR="00000000" w:rsidRDefault="005A61A0">
      <w:pPr>
        <w:numPr>
          <w:ilvl w:val="0"/>
          <w:numId w:val="15"/>
        </w:numPr>
      </w:pPr>
      <w:r>
        <w:t>In Utrecht (52</w:t>
      </w:r>
      <w:r>
        <w:sym w:font="Symbol" w:char="F0B0"/>
      </w:r>
      <w:r>
        <w:t xml:space="preserve"> N.Br.) komt de </w:t>
      </w:r>
      <w:r>
        <w:t>zon dagelijks op onder een hoek van 38</w:t>
      </w:r>
      <w:r>
        <w:sym w:font="Symbol" w:char="F0B0"/>
      </w:r>
      <w:r>
        <w:t>. Op de dag dat de zon precies in het oosten opkomt is de culminati</w:t>
      </w:r>
      <w:r>
        <w:t>e</w:t>
      </w:r>
      <w:r>
        <w:t>hoogte 38</w:t>
      </w:r>
      <w:r>
        <w:sym w:font="Symbol" w:char="F0B0"/>
      </w:r>
      <w:r>
        <w:t xml:space="preserve">. </w:t>
      </w:r>
    </w:p>
    <w:p w14:paraId="0B76C221" w14:textId="77777777" w:rsidR="00000000" w:rsidRDefault="005A61A0">
      <w:pPr>
        <w:numPr>
          <w:ilvl w:val="0"/>
          <w:numId w:val="15"/>
        </w:numPr>
      </w:pPr>
      <w:r>
        <w:t>In Zuid-Nederland (51</w:t>
      </w:r>
      <w:r>
        <w:sym w:font="Symbol" w:char="F0B0"/>
      </w:r>
      <w:r>
        <w:t xml:space="preserve"> N.Br.) komt de zon op 39</w:t>
      </w:r>
      <w:r>
        <w:sym w:font="Symbol" w:char="F0B0"/>
      </w:r>
      <w:r>
        <w:t xml:space="preserve"> boven de zuidelijke horizon te staan, in Noord-Neder</w:t>
      </w:r>
      <w:r>
        <w:softHyphen/>
        <w:t>land (53</w:t>
      </w:r>
      <w:r>
        <w:sym w:font="Symbol" w:char="F0B0"/>
      </w:r>
      <w:r>
        <w:t xml:space="preserve"> N.Br.) 'maar' op 37</w:t>
      </w:r>
      <w:r>
        <w:sym w:font="Symbol" w:char="F0B0"/>
      </w:r>
      <w:r>
        <w:t>.</w:t>
      </w:r>
    </w:p>
    <w:p w14:paraId="66022D40" w14:textId="77777777" w:rsidR="00000000" w:rsidRDefault="005A61A0"/>
    <w:p w14:paraId="7C8ED21A" w14:textId="77777777" w:rsidR="00000000" w:rsidRDefault="005A61A0">
      <w:r>
        <w:t>V</w:t>
      </w:r>
      <w:r>
        <w:t>oor de grootste verschillen in zonnebaan moet men reizen naar de Noordpool (of Zuidpool) en de Evenaar.</w:t>
      </w:r>
    </w:p>
    <w:p w14:paraId="0E1F3831" w14:textId="77777777" w:rsidR="00000000" w:rsidRDefault="005A61A0">
      <w:pPr>
        <w:numPr>
          <w:ilvl w:val="0"/>
          <w:numId w:val="45"/>
        </w:numPr>
      </w:pPr>
      <w:r>
        <w:t>Op de Noordpool (90</w:t>
      </w:r>
      <w:r>
        <w:sym w:font="Symbol" w:char="F0B0"/>
      </w:r>
      <w:r>
        <w:t xml:space="preserve"> N.Br.) komt de zon in het hele jaar maar één keer op. In het begin van de lente cirkelt hij evenwijdig aan de horizon en heeft voor</w:t>
      </w:r>
      <w:r>
        <w:t xml:space="preserve"> zijn opkomst 30 uur no</w:t>
      </w:r>
      <w:r>
        <w:softHyphen/>
        <w:t>dig. Als de zon al een volledige rondgang langs de horizon heeft gemaakt (24 uur), heeft hij zich nog niet volledig boven de horizon verhe</w:t>
      </w:r>
      <w:r>
        <w:softHyphen/>
        <w:t>ven. De zomer eindigt met zijn onder</w:t>
      </w:r>
      <w:r>
        <w:softHyphen/>
        <w:t xml:space="preserve">gang, die eveneens 30 uur duurt. </w:t>
      </w:r>
    </w:p>
    <w:p w14:paraId="5EBB764F" w14:textId="77777777" w:rsidR="00000000" w:rsidRDefault="005A61A0">
      <w:pPr>
        <w:tabs>
          <w:tab w:val="left" w:pos="284"/>
        </w:tabs>
        <w:ind w:left="-57"/>
      </w:pPr>
      <w:r>
        <w:tab/>
        <w:t>De daaropvolgende sch</w:t>
      </w:r>
      <w:r>
        <w:t>emeringstijd duurt ongeveer zeven weken.</w:t>
      </w:r>
    </w:p>
    <w:p w14:paraId="58B68B9D" w14:textId="77777777" w:rsidR="00000000" w:rsidRDefault="005A61A0">
      <w:pPr>
        <w:numPr>
          <w:ilvl w:val="0"/>
          <w:numId w:val="45"/>
        </w:numPr>
      </w:pPr>
      <w:r>
        <w:t>Op de Evenaar (0</w:t>
      </w:r>
      <w:r>
        <w:sym w:font="Symbol" w:char="F0B0"/>
      </w:r>
      <w:r>
        <w:t>) staat de zon niet alleen tijdens de lente- en herfstevening ongeveer even lang aan de hemel als onder de horizon. Elke ochtend komt de zon omstreeks 6 uur (ware zonnetijd) loodrecht op en gaat hij</w:t>
      </w:r>
      <w:r>
        <w:t xml:space="preserve"> ongeveer 12 uur later loodrecht onder. Het bij</w:t>
      </w:r>
      <w:r>
        <w:softHyphen/>
        <w:t>zondere van de lente- en de herfsteve</w:t>
      </w:r>
      <w:r>
        <w:softHyphen/>
        <w:t>ning is het culmi</w:t>
      </w:r>
      <w:r>
        <w:softHyphen/>
        <w:t xml:space="preserve">natiepunt van de zon: op </w:t>
      </w:r>
      <w:r>
        <w:lastRenderedPageBreak/>
        <w:t>het midden van de dag staat hij recht boven je hoofd.</w:t>
      </w:r>
    </w:p>
    <w:p w14:paraId="6E16FAD9" w14:textId="77777777" w:rsidR="00000000" w:rsidRDefault="005A61A0">
      <w:pPr>
        <w:tabs>
          <w:tab w:val="clear" w:pos="1544"/>
          <w:tab w:val="clear" w:pos="3141"/>
          <w:tab w:val="clear" w:pos="3570"/>
          <w:tab w:val="clear" w:pos="4998"/>
          <w:tab w:val="clear" w:pos="5760"/>
        </w:tabs>
        <w:ind w:left="284"/>
      </w:pPr>
      <w:r>
        <w:t>De schemeringstijd verloopt heel snel; van minuut tot minuut veranderen d</w:t>
      </w:r>
      <w:r>
        <w:t>e kleuren aan de hemel en de g</w:t>
      </w:r>
      <w:r>
        <w:t>e</w:t>
      </w:r>
      <w:r>
        <w:t>hele atmosfeer.</w:t>
      </w:r>
    </w:p>
    <w:p w14:paraId="02A2377E" w14:textId="77777777" w:rsidR="00000000" w:rsidRDefault="005A61A0">
      <w:r>
        <w:t xml:space="preserve"> </w:t>
      </w:r>
    </w:p>
    <w:p w14:paraId="24379C8A" w14:textId="77777777" w:rsidR="00000000" w:rsidRDefault="005A61A0">
      <w:r>
        <w:t>Op de andere dagen van het jaar zijn de zonnebanen in veel méér opzichten ve</w:t>
      </w:r>
      <w:r>
        <w:t>r</w:t>
      </w:r>
      <w:r>
        <w:t>schillend van elkaar. Niet alleen de hoek waaronder de zon stijgt en daalt verschilt van gebied tot gebied; eveneens heeft elk geb</w:t>
      </w:r>
      <w:r>
        <w:t>ied zijn eigen tijdstip van opkomst en ondergang, een bepaalde dag</w:t>
      </w:r>
      <w:r>
        <w:softHyphen/>
        <w:t>lengte, zijn eigen richting van opkomst en onde</w:t>
      </w:r>
      <w:r>
        <w:t>r</w:t>
      </w:r>
      <w:r>
        <w:t>gang. Hiermee in samenhang heeft het jaar</w:t>
      </w:r>
      <w:r>
        <w:softHyphen/>
        <w:t>verloop  in de meer noordelijke en zu</w:t>
      </w:r>
      <w:r>
        <w:t>i</w:t>
      </w:r>
      <w:r>
        <w:t>delijke gebieden een eigen dynamiek. Een voo</w:t>
      </w:r>
      <w:r>
        <w:t>r</w:t>
      </w:r>
      <w:r>
        <w:t>beeld:</w:t>
      </w:r>
    </w:p>
    <w:p w14:paraId="047D23B8" w14:textId="77777777" w:rsidR="00000000" w:rsidRDefault="005A61A0">
      <w:r>
        <w:t>De Noor</w:t>
      </w:r>
      <w:r>
        <w:softHyphen/>
        <w:t>w</w:t>
      </w:r>
      <w:r>
        <w:t>eegse zon komt in de lichte tijd van het jaar vroeger, noordelijker op dan de Ne</w:t>
      </w:r>
      <w:r>
        <w:softHyphen/>
        <w:t>derlandse zon; de dagen zijn langer. In de donkere tijd van het jaar komt de Noorweegse zon later, zuidelijker op; de dagen zijn korter. De maan</w:t>
      </w:r>
      <w:r>
        <w:softHyphen/>
        <w:t>den van het jaar verschillen m</w:t>
      </w:r>
      <w:r>
        <w:t>eer van elkaar. Tussen de zonnebaan in juni en die in december is er aanzienlijk meer verschil dan in Nederland. In de uitwik</w:t>
      </w:r>
      <w:r>
        <w:softHyphen/>
        <w:t>ke</w:t>
      </w:r>
      <w:r>
        <w:softHyphen/>
        <w:t>lende tijd van het jaar is de toename van de daglengte veel gro</w:t>
      </w:r>
      <w:r>
        <w:softHyphen/>
        <w:t>ter; dit vooral in de maanden om de lenteëvening. In de inwikke</w:t>
      </w:r>
      <w:r>
        <w:t>lende tijd van het jaar wor</w:t>
      </w:r>
      <w:r>
        <w:softHyphen/>
        <w:t>den de dagen veel sneller meer donker; de zonnebeweging heeft vooral in de maan</w:t>
      </w:r>
      <w:r>
        <w:softHyphen/>
        <w:t>den augus</w:t>
      </w:r>
      <w:r>
        <w:softHyphen/>
        <w:t>tus - okt</w:t>
      </w:r>
      <w:r>
        <w:t>o</w:t>
      </w:r>
      <w:r>
        <w:t>ber meer dynamiek.</w:t>
      </w:r>
    </w:p>
    <w:p w14:paraId="4FCFFC32" w14:textId="77777777" w:rsidR="00000000" w:rsidRDefault="005A61A0"/>
    <w:p w14:paraId="790AE666" w14:textId="77777777" w:rsidR="00000000" w:rsidRDefault="005A61A0">
      <w:r>
        <w:t xml:space="preserve">In Nederland is de hoek tussen de zonsopkomst tijdens de winterzonnewende en die tijdens de zomerzonnewende </w:t>
      </w:r>
      <w:r>
        <w:t>ongeveer 80</w:t>
      </w:r>
      <w:r>
        <w:sym w:font="Symbol" w:char="F0B0"/>
      </w:r>
      <w:r>
        <w:t>. Op de kortste dag komt de zon 40</w:t>
      </w:r>
      <w:r>
        <w:sym w:font="Symbol" w:char="F0B0"/>
      </w:r>
      <w:r>
        <w:t xml:space="preserve"> ten zuiden van het oostpunt op (nog net niet zo zuidelijk als het zuid</w:t>
      </w:r>
      <w:r>
        <w:softHyphen/>
        <w:t>oosten); op de langste dag 40</w:t>
      </w:r>
      <w:r>
        <w:sym w:font="Symbol" w:char="F0B0"/>
      </w:r>
      <w:r>
        <w:t xml:space="preserve"> ten noorden van het oostpunt (nog net niet zo noordelijk als het noord</w:t>
      </w:r>
      <w:r>
        <w:softHyphen/>
        <w:t xml:space="preserve">oosten). </w:t>
      </w:r>
    </w:p>
    <w:p w14:paraId="3235C7E6" w14:textId="77777777" w:rsidR="00000000" w:rsidRDefault="005A61A0">
      <w:r>
        <w:t>Hoe noordelijker een land</w:t>
      </w:r>
      <w:r>
        <w:t xml:space="preserve"> is gelegen, des te groter zijn de verschuivingen van de richting waar</w:t>
      </w:r>
      <w:r>
        <w:softHyphen/>
        <w:t>in de zon van dag tot dag opkomt en ondergaat. Op de Poolcir</w:t>
      </w:r>
      <w:r>
        <w:softHyphen/>
        <w:t>kel (66</w:t>
      </w:r>
      <w:r>
        <w:rPr>
          <w:rFonts w:ascii="Arial" w:hAnsi="Arial"/>
        </w:rPr>
        <w:t>½</w:t>
      </w:r>
      <w:r>
        <w:sym w:font="Symbol" w:char="F0B0"/>
      </w:r>
      <w:r>
        <w:t xml:space="preserve"> N.Br.) blijft de zon op de kortste dagen in december zelfs op het midden van de dag onder de zuidelijke horizon. O</w:t>
      </w:r>
      <w:r>
        <w:t>p de langste dagen in juni staat de zon het hele etmaal aan de hemel; hij staat op het midde</w:t>
      </w:r>
      <w:r>
        <w:t>r</w:t>
      </w:r>
      <w:r>
        <w:t>nachtelijke uur boven de noor</w:t>
      </w:r>
      <w:r>
        <w:softHyphen/>
        <w:t>delijke horizon.</w:t>
      </w:r>
    </w:p>
    <w:p w14:paraId="54428B4F" w14:textId="77777777" w:rsidR="00000000" w:rsidRDefault="005A61A0">
      <w:r>
        <w:t>Het zuidelijkste opkomstpunt van de zon is helemaal bij het zuidpunt; het noor</w:t>
      </w:r>
      <w:r>
        <w:softHyphen/>
        <w:t>de</w:t>
      </w:r>
      <w:r>
        <w:softHyphen/>
        <w:t>lijkste bij het noord</w:t>
      </w:r>
      <w:r>
        <w:softHyphen/>
        <w:t>punt. De mee</w:t>
      </w:r>
      <w:r>
        <w:t>st zuidelijke en de meest noordelijke op</w:t>
      </w:r>
      <w:r>
        <w:softHyphen/>
        <w:t>komstpunt liggen maximaal verwi</w:t>
      </w:r>
      <w:r>
        <w:t>j</w:t>
      </w:r>
      <w:r>
        <w:t>derd van elkaar (180</w:t>
      </w:r>
      <w:r>
        <w:sym w:font="Symbol" w:char="F0B0"/>
      </w:r>
      <w:r>
        <w:t xml:space="preserve">) </w:t>
      </w:r>
    </w:p>
    <w:p w14:paraId="17E73DDA" w14:textId="77777777" w:rsidR="00000000" w:rsidRDefault="005A61A0"/>
    <w:p w14:paraId="1D3C9A1B" w14:textId="77777777" w:rsidR="00000000" w:rsidRDefault="005A61A0">
      <w:pPr>
        <w:pStyle w:val="Bijschrift0"/>
      </w:pPr>
      <w:r>
        <w:t>Tabel 4: Verschillen in het vroeger opkomen en het later onder</w:t>
      </w:r>
      <w:r>
        <w:softHyphen/>
        <w:t>gaan van de zon vóór en ná de le</w:t>
      </w:r>
      <w:r>
        <w:t>n</w:t>
      </w:r>
      <w:r>
        <w:t xml:space="preserve">te-evening </w:t>
      </w:r>
    </w:p>
    <w:p w14:paraId="38F0C358" w14:textId="77777777" w:rsidR="00000000" w:rsidRDefault="005A61A0">
      <w:pPr>
        <w:pStyle w:val="Bijschrift0"/>
      </w:pPr>
      <w:r>
        <w:t xml:space="preserve">             (U</w:t>
      </w:r>
      <w:r>
        <w:softHyphen/>
        <w:t>trecht en het hoge noorden)</w:t>
      </w:r>
    </w:p>
    <w:p w14:paraId="0782D007" w14:textId="77777777" w:rsidR="00000000" w:rsidRDefault="005A61A0">
      <w:pPr>
        <w:tabs>
          <w:tab w:val="left" w:pos="2552"/>
          <w:tab w:val="left" w:pos="3686"/>
          <w:tab w:val="left" w:pos="4820"/>
          <w:tab w:val="left" w:pos="5954"/>
        </w:tabs>
      </w:pPr>
    </w:p>
    <w:p w14:paraId="407353D7" w14:textId="77777777" w:rsidR="00000000" w:rsidRDefault="005A61A0">
      <w:pPr>
        <w:tabs>
          <w:tab w:val="clear" w:pos="1544"/>
          <w:tab w:val="clear" w:pos="3141"/>
          <w:tab w:val="clear" w:pos="3570"/>
          <w:tab w:val="clear" w:pos="4998"/>
          <w:tab w:val="clear" w:pos="5760"/>
          <w:tab w:val="left" w:pos="2835"/>
          <w:tab w:val="left" w:pos="3969"/>
          <w:tab w:val="left" w:pos="5103"/>
          <w:tab w:val="left" w:pos="6237"/>
        </w:tabs>
        <w:rPr>
          <w:b/>
        </w:rPr>
      </w:pPr>
      <w:r>
        <w:t xml:space="preserve"> </w:t>
      </w:r>
      <w:r>
        <w:tab/>
      </w:r>
      <w:r>
        <w:rPr>
          <w:b/>
        </w:rPr>
        <w:t>Utr</w:t>
      </w:r>
      <w:r>
        <w:rPr>
          <w:b/>
        </w:rPr>
        <w:t xml:space="preserve">echt </w:t>
      </w:r>
      <w:r>
        <w:rPr>
          <w:b/>
        </w:rPr>
        <w:tab/>
        <w:t xml:space="preserve">Oslo </w:t>
      </w:r>
      <w:r>
        <w:rPr>
          <w:b/>
        </w:rPr>
        <w:tab/>
        <w:t xml:space="preserve">Trondheim </w:t>
      </w:r>
      <w:r>
        <w:rPr>
          <w:b/>
        </w:rPr>
        <w:tab/>
        <w:t>Tromsö</w:t>
      </w:r>
    </w:p>
    <w:p w14:paraId="23643AE5" w14:textId="77777777" w:rsidR="00000000" w:rsidRDefault="005A61A0">
      <w:pPr>
        <w:tabs>
          <w:tab w:val="clear" w:pos="1544"/>
          <w:tab w:val="clear" w:pos="3141"/>
          <w:tab w:val="clear" w:pos="3570"/>
          <w:tab w:val="clear" w:pos="4998"/>
          <w:tab w:val="clear" w:pos="5760"/>
          <w:tab w:val="left" w:pos="2835"/>
          <w:tab w:val="left" w:pos="3969"/>
          <w:tab w:val="left" w:pos="5103"/>
          <w:tab w:val="left" w:pos="6237"/>
        </w:tabs>
      </w:pPr>
      <w:r>
        <w:t xml:space="preserve"> </w:t>
      </w:r>
      <w:r>
        <w:tab/>
        <w:t>(52</w:t>
      </w:r>
      <w:r>
        <w:sym w:font="Symbol" w:char="F0B0"/>
      </w:r>
      <w:r>
        <w:t xml:space="preserve">) </w:t>
      </w:r>
      <w:r>
        <w:tab/>
        <w:t>(60</w:t>
      </w:r>
      <w:r>
        <w:sym w:font="Symbol" w:char="F0B0"/>
      </w:r>
      <w:r>
        <w:t xml:space="preserve">) </w:t>
      </w:r>
      <w:r>
        <w:tab/>
        <w:t>(63</w:t>
      </w:r>
      <w:r>
        <w:sym w:font="Symbol" w:char="F0B0"/>
      </w:r>
      <w:r>
        <w:t xml:space="preserve">) </w:t>
      </w:r>
      <w:r>
        <w:tab/>
        <w:t>(69</w:t>
      </w:r>
      <w:r>
        <w:sym w:font="Symbol" w:char="F0B0"/>
      </w:r>
      <w:r>
        <w:t>)</w:t>
      </w:r>
    </w:p>
    <w:p w14:paraId="57342A39" w14:textId="77777777" w:rsidR="00000000" w:rsidRDefault="005A61A0">
      <w:pPr>
        <w:tabs>
          <w:tab w:val="clear" w:pos="1544"/>
          <w:tab w:val="clear" w:pos="3141"/>
          <w:tab w:val="clear" w:pos="3570"/>
          <w:tab w:val="clear" w:pos="4998"/>
          <w:tab w:val="clear" w:pos="5760"/>
          <w:tab w:val="left" w:pos="2835"/>
          <w:tab w:val="left" w:pos="3969"/>
          <w:tab w:val="left" w:pos="5103"/>
          <w:tab w:val="left" w:pos="6237"/>
        </w:tabs>
      </w:pPr>
      <w:r>
        <w:t>21/2 - 21/3</w:t>
      </w:r>
    </w:p>
    <w:p w14:paraId="0744AE0B" w14:textId="77777777" w:rsidR="00000000" w:rsidRDefault="005A61A0">
      <w:pPr>
        <w:tabs>
          <w:tab w:val="clear" w:pos="1544"/>
          <w:tab w:val="clear" w:pos="3141"/>
          <w:tab w:val="clear" w:pos="3570"/>
          <w:tab w:val="clear" w:pos="4998"/>
          <w:tab w:val="clear" w:pos="5760"/>
          <w:tab w:val="left" w:pos="2835"/>
          <w:tab w:val="left" w:pos="3969"/>
          <w:tab w:val="left" w:pos="5103"/>
          <w:tab w:val="left" w:pos="6237"/>
        </w:tabs>
      </w:pPr>
      <w:r>
        <w:t xml:space="preserve">vroeger opkomen (min.) </w:t>
      </w:r>
      <w:r>
        <w:tab/>
        <w:t xml:space="preserve">65 </w:t>
      </w:r>
      <w:r>
        <w:tab/>
        <w:t xml:space="preserve">86 </w:t>
      </w:r>
      <w:r>
        <w:tab/>
        <w:t xml:space="preserve">95 </w:t>
      </w:r>
      <w:r>
        <w:tab/>
        <w:t>128</w:t>
      </w:r>
    </w:p>
    <w:p w14:paraId="70D58D99" w14:textId="77777777" w:rsidR="00000000" w:rsidRDefault="005A61A0">
      <w:pPr>
        <w:tabs>
          <w:tab w:val="clear" w:pos="1544"/>
          <w:tab w:val="clear" w:pos="3141"/>
          <w:tab w:val="clear" w:pos="3570"/>
          <w:tab w:val="clear" w:pos="4998"/>
          <w:tab w:val="clear" w:pos="5760"/>
          <w:tab w:val="left" w:pos="2835"/>
          <w:tab w:val="left" w:pos="3969"/>
          <w:tab w:val="left" w:pos="5103"/>
          <w:tab w:val="left" w:pos="6237"/>
        </w:tabs>
      </w:pPr>
      <w:r>
        <w:t xml:space="preserve">later ondergaan (min.) </w:t>
      </w:r>
      <w:r>
        <w:tab/>
        <w:t xml:space="preserve">52 </w:t>
      </w:r>
      <w:r>
        <w:tab/>
        <w:t xml:space="preserve">74 </w:t>
      </w:r>
      <w:r>
        <w:tab/>
        <w:t xml:space="preserve">83 </w:t>
      </w:r>
      <w:r>
        <w:tab/>
        <w:t>116</w:t>
      </w:r>
    </w:p>
    <w:p w14:paraId="4BA609DD" w14:textId="77777777" w:rsidR="00000000" w:rsidRDefault="005A61A0">
      <w:pPr>
        <w:tabs>
          <w:tab w:val="clear" w:pos="1544"/>
          <w:tab w:val="clear" w:pos="3141"/>
          <w:tab w:val="clear" w:pos="3570"/>
          <w:tab w:val="clear" w:pos="4998"/>
          <w:tab w:val="clear" w:pos="5760"/>
          <w:tab w:val="left" w:pos="2835"/>
          <w:tab w:val="left" w:pos="3969"/>
          <w:tab w:val="left" w:pos="5103"/>
          <w:tab w:val="left" w:pos="6237"/>
        </w:tabs>
        <w:spacing w:before="120"/>
      </w:pPr>
      <w:r>
        <w:t>21/3 - 21/4</w:t>
      </w:r>
    </w:p>
    <w:p w14:paraId="3BD530B0" w14:textId="77777777" w:rsidR="00000000" w:rsidRDefault="005A61A0">
      <w:pPr>
        <w:tabs>
          <w:tab w:val="clear" w:pos="1544"/>
          <w:tab w:val="clear" w:pos="3141"/>
          <w:tab w:val="clear" w:pos="3570"/>
          <w:tab w:val="clear" w:pos="4998"/>
          <w:tab w:val="clear" w:pos="5760"/>
          <w:tab w:val="left" w:pos="2835"/>
          <w:tab w:val="left" w:pos="3969"/>
          <w:tab w:val="left" w:pos="5103"/>
          <w:tab w:val="left" w:pos="6237"/>
        </w:tabs>
      </w:pPr>
      <w:r>
        <w:t xml:space="preserve">vroeger opkomen (min.) </w:t>
      </w:r>
      <w:r>
        <w:tab/>
        <w:t xml:space="preserve">70 </w:t>
      </w:r>
      <w:r>
        <w:tab/>
        <w:t xml:space="preserve">92 </w:t>
      </w:r>
      <w:r>
        <w:tab/>
        <w:t xml:space="preserve">107 </w:t>
      </w:r>
      <w:r>
        <w:tab/>
        <w:t>146</w:t>
      </w:r>
    </w:p>
    <w:p w14:paraId="7CB99BC3" w14:textId="77777777" w:rsidR="00000000" w:rsidRDefault="005A61A0">
      <w:pPr>
        <w:tabs>
          <w:tab w:val="clear" w:pos="1544"/>
          <w:tab w:val="clear" w:pos="3141"/>
          <w:tab w:val="clear" w:pos="3570"/>
          <w:tab w:val="clear" w:pos="4998"/>
          <w:tab w:val="clear" w:pos="5760"/>
          <w:tab w:val="left" w:pos="2835"/>
          <w:tab w:val="left" w:pos="3969"/>
          <w:tab w:val="left" w:pos="5103"/>
          <w:tab w:val="left" w:pos="6237"/>
        </w:tabs>
      </w:pPr>
      <w:r>
        <w:t xml:space="preserve">later ondergaan (min.) </w:t>
      </w:r>
      <w:r>
        <w:tab/>
        <w:t xml:space="preserve">53 </w:t>
      </w:r>
      <w:r>
        <w:tab/>
        <w:t xml:space="preserve">76 </w:t>
      </w:r>
      <w:r>
        <w:tab/>
        <w:t xml:space="preserve">90 </w:t>
      </w:r>
      <w:r>
        <w:tab/>
        <w:t>130</w:t>
      </w:r>
    </w:p>
    <w:p w14:paraId="77998125" w14:textId="77777777" w:rsidR="00000000" w:rsidRDefault="005A61A0">
      <w:pPr>
        <w:tabs>
          <w:tab w:val="left" w:pos="2835"/>
          <w:tab w:val="left" w:pos="3969"/>
          <w:tab w:val="left" w:pos="5103"/>
          <w:tab w:val="left" w:pos="6237"/>
        </w:tabs>
      </w:pPr>
    </w:p>
    <w:p w14:paraId="56FC6BA4" w14:textId="77777777" w:rsidR="00000000" w:rsidRDefault="005A61A0">
      <w:pPr>
        <w:pStyle w:val="Tussenkop"/>
      </w:pPr>
    </w:p>
    <w:p w14:paraId="2CBA4E84" w14:textId="77777777" w:rsidR="00000000" w:rsidRDefault="005A61A0">
      <w:pPr>
        <w:pStyle w:val="Bijschrift0"/>
        <w:tabs>
          <w:tab w:val="left" w:pos="2835"/>
        </w:tabs>
      </w:pPr>
      <w:r>
        <w:t>Tabel 5: V</w:t>
      </w:r>
      <w:r>
        <w:t>erschillen in het later opkomen en het vroeger onder</w:t>
      </w:r>
      <w:r>
        <w:softHyphen/>
        <w:t>gaan van de zon vóór en ná de le</w:t>
      </w:r>
      <w:r>
        <w:t>n</w:t>
      </w:r>
      <w:r>
        <w:t xml:space="preserve">te-evening </w:t>
      </w:r>
    </w:p>
    <w:p w14:paraId="0262F2ED" w14:textId="77777777" w:rsidR="00000000" w:rsidRDefault="005A61A0">
      <w:pPr>
        <w:pStyle w:val="Bijschrift0"/>
        <w:tabs>
          <w:tab w:val="left" w:pos="2835"/>
        </w:tabs>
      </w:pPr>
      <w:r>
        <w:t xml:space="preserve">             (Utrecht en het hoge noorden)</w:t>
      </w:r>
    </w:p>
    <w:p w14:paraId="290E20D3" w14:textId="77777777" w:rsidR="00000000" w:rsidRDefault="005A61A0">
      <w:pPr>
        <w:tabs>
          <w:tab w:val="left" w:pos="2835"/>
          <w:tab w:val="left" w:pos="3969"/>
          <w:tab w:val="left" w:pos="5103"/>
          <w:tab w:val="left" w:pos="6237"/>
        </w:tabs>
        <w:rPr>
          <w:b/>
        </w:rPr>
      </w:pPr>
      <w:r>
        <w:rPr>
          <w:b/>
        </w:rPr>
        <w:t xml:space="preserve"> </w:t>
      </w:r>
    </w:p>
    <w:p w14:paraId="1E0E175F" w14:textId="77777777" w:rsidR="00000000" w:rsidRDefault="005A61A0">
      <w:pPr>
        <w:tabs>
          <w:tab w:val="clear" w:pos="1544"/>
          <w:tab w:val="clear" w:pos="3141"/>
          <w:tab w:val="clear" w:pos="3570"/>
          <w:tab w:val="clear" w:pos="4998"/>
          <w:tab w:val="clear" w:pos="5760"/>
          <w:tab w:val="left" w:pos="2835"/>
          <w:tab w:val="left" w:pos="3969"/>
          <w:tab w:val="left" w:pos="5103"/>
          <w:tab w:val="left" w:pos="6237"/>
        </w:tabs>
      </w:pPr>
      <w:r>
        <w:rPr>
          <w:b/>
        </w:rPr>
        <w:lastRenderedPageBreak/>
        <w:t xml:space="preserve"> </w:t>
      </w:r>
      <w:r>
        <w:rPr>
          <w:b/>
        </w:rPr>
        <w:tab/>
        <w:t>Utrecht</w:t>
      </w:r>
      <w:r>
        <w:t xml:space="preserve"> </w:t>
      </w:r>
      <w:r>
        <w:rPr>
          <w:b/>
        </w:rPr>
        <w:tab/>
        <w:t xml:space="preserve">Oslo </w:t>
      </w:r>
      <w:r>
        <w:rPr>
          <w:b/>
        </w:rPr>
        <w:tab/>
        <w:t xml:space="preserve">Trondheim </w:t>
      </w:r>
      <w:r>
        <w:rPr>
          <w:b/>
        </w:rPr>
        <w:tab/>
        <w:t>Tromsö</w:t>
      </w:r>
    </w:p>
    <w:p w14:paraId="1DA36464" w14:textId="77777777" w:rsidR="00000000" w:rsidRDefault="005A61A0">
      <w:pPr>
        <w:tabs>
          <w:tab w:val="clear" w:pos="1544"/>
          <w:tab w:val="clear" w:pos="3141"/>
          <w:tab w:val="clear" w:pos="3570"/>
          <w:tab w:val="clear" w:pos="4998"/>
          <w:tab w:val="clear" w:pos="5760"/>
          <w:tab w:val="left" w:pos="2835"/>
          <w:tab w:val="left" w:pos="3969"/>
          <w:tab w:val="left" w:pos="5103"/>
          <w:tab w:val="left" w:pos="6237"/>
        </w:tabs>
      </w:pPr>
      <w:r>
        <w:t xml:space="preserve"> </w:t>
      </w:r>
      <w:r>
        <w:tab/>
        <w:t>(52</w:t>
      </w:r>
      <w:r>
        <w:sym w:font="Symbol" w:char="F0B0"/>
      </w:r>
      <w:r>
        <w:t xml:space="preserve">) </w:t>
      </w:r>
      <w:r>
        <w:tab/>
        <w:t>(60</w:t>
      </w:r>
      <w:r>
        <w:sym w:font="Symbol" w:char="F0B0"/>
      </w:r>
      <w:r>
        <w:t xml:space="preserve">) </w:t>
      </w:r>
      <w:r>
        <w:tab/>
        <w:t>(63</w:t>
      </w:r>
      <w:r>
        <w:sym w:font="Symbol" w:char="F0B0"/>
      </w:r>
      <w:r>
        <w:t xml:space="preserve">) </w:t>
      </w:r>
      <w:r>
        <w:tab/>
        <w:t>(69</w:t>
      </w:r>
      <w:r>
        <w:sym w:font="Symbol" w:char="F0B0"/>
      </w:r>
      <w:r>
        <w:t>)</w:t>
      </w:r>
    </w:p>
    <w:p w14:paraId="204F11BE" w14:textId="77777777" w:rsidR="00000000" w:rsidRDefault="005A61A0">
      <w:pPr>
        <w:tabs>
          <w:tab w:val="clear" w:pos="1544"/>
          <w:tab w:val="clear" w:pos="3141"/>
          <w:tab w:val="clear" w:pos="3570"/>
          <w:tab w:val="clear" w:pos="4998"/>
          <w:tab w:val="clear" w:pos="5760"/>
          <w:tab w:val="left" w:pos="2835"/>
          <w:tab w:val="left" w:pos="3969"/>
          <w:tab w:val="left" w:pos="5103"/>
          <w:tab w:val="left" w:pos="6237"/>
        </w:tabs>
      </w:pPr>
      <w:r>
        <w:t>21/8 - 21/9</w:t>
      </w:r>
    </w:p>
    <w:p w14:paraId="14686F75" w14:textId="77777777" w:rsidR="00000000" w:rsidRDefault="005A61A0">
      <w:pPr>
        <w:tabs>
          <w:tab w:val="clear" w:pos="1544"/>
          <w:tab w:val="clear" w:pos="3141"/>
          <w:tab w:val="clear" w:pos="3570"/>
          <w:tab w:val="clear" w:pos="4998"/>
          <w:tab w:val="clear" w:pos="5760"/>
          <w:tab w:val="left" w:pos="2835"/>
          <w:tab w:val="left" w:pos="3969"/>
          <w:tab w:val="left" w:pos="5103"/>
          <w:tab w:val="left" w:pos="6237"/>
        </w:tabs>
      </w:pPr>
      <w:r>
        <w:t xml:space="preserve">later opkomen (min.) </w:t>
      </w:r>
      <w:r>
        <w:tab/>
        <w:t xml:space="preserve">51 </w:t>
      </w:r>
      <w:r>
        <w:tab/>
        <w:t xml:space="preserve">73 </w:t>
      </w:r>
      <w:r>
        <w:tab/>
        <w:t xml:space="preserve">88 </w:t>
      </w:r>
      <w:r>
        <w:tab/>
        <w:t>128</w:t>
      </w:r>
    </w:p>
    <w:p w14:paraId="05888F49" w14:textId="77777777" w:rsidR="00000000" w:rsidRDefault="005A61A0">
      <w:pPr>
        <w:tabs>
          <w:tab w:val="clear" w:pos="1544"/>
          <w:tab w:val="clear" w:pos="3141"/>
          <w:tab w:val="clear" w:pos="3570"/>
          <w:tab w:val="clear" w:pos="4998"/>
          <w:tab w:val="clear" w:pos="5760"/>
          <w:tab w:val="left" w:pos="2835"/>
          <w:tab w:val="left" w:pos="3969"/>
          <w:tab w:val="left" w:pos="5103"/>
          <w:tab w:val="left" w:pos="6237"/>
        </w:tabs>
      </w:pPr>
      <w:r>
        <w:t xml:space="preserve">vroeger onder (min.) </w:t>
      </w:r>
      <w:r>
        <w:tab/>
        <w:t xml:space="preserve">71 </w:t>
      </w:r>
      <w:r>
        <w:tab/>
        <w:t xml:space="preserve">92 </w:t>
      </w:r>
      <w:r>
        <w:tab/>
        <w:t xml:space="preserve">107 </w:t>
      </w:r>
      <w:r>
        <w:tab/>
        <w:t>146</w:t>
      </w:r>
    </w:p>
    <w:p w14:paraId="62ED8456" w14:textId="77777777" w:rsidR="00000000" w:rsidRDefault="005A61A0">
      <w:pPr>
        <w:tabs>
          <w:tab w:val="clear" w:pos="1544"/>
          <w:tab w:val="clear" w:pos="3141"/>
          <w:tab w:val="clear" w:pos="3570"/>
          <w:tab w:val="clear" w:pos="4998"/>
          <w:tab w:val="clear" w:pos="5760"/>
          <w:tab w:val="left" w:pos="2835"/>
          <w:tab w:val="left" w:pos="3969"/>
          <w:tab w:val="left" w:pos="5103"/>
          <w:tab w:val="left" w:pos="6237"/>
        </w:tabs>
        <w:spacing w:before="120"/>
      </w:pPr>
      <w:r>
        <w:t>21/9 - 21/10</w:t>
      </w:r>
    </w:p>
    <w:p w14:paraId="4CFAC683" w14:textId="77777777" w:rsidR="00000000" w:rsidRDefault="005A61A0">
      <w:pPr>
        <w:tabs>
          <w:tab w:val="clear" w:pos="1544"/>
          <w:tab w:val="clear" w:pos="3141"/>
          <w:tab w:val="clear" w:pos="3570"/>
          <w:tab w:val="clear" w:pos="4998"/>
          <w:tab w:val="clear" w:pos="5760"/>
          <w:tab w:val="left" w:pos="2835"/>
          <w:tab w:val="left" w:pos="3969"/>
          <w:tab w:val="left" w:pos="5103"/>
          <w:tab w:val="left" w:pos="6237"/>
        </w:tabs>
      </w:pPr>
      <w:r>
        <w:t xml:space="preserve">later opkomen (min.) </w:t>
      </w:r>
      <w:r>
        <w:tab/>
        <w:t xml:space="preserve">51 </w:t>
      </w:r>
      <w:r>
        <w:tab/>
        <w:t xml:space="preserve">73 </w:t>
      </w:r>
      <w:r>
        <w:tab/>
        <w:t xml:space="preserve">86 </w:t>
      </w:r>
      <w:r>
        <w:tab/>
        <w:t>120</w:t>
      </w:r>
    </w:p>
    <w:p w14:paraId="4B9E5F50" w14:textId="77777777" w:rsidR="00000000" w:rsidRDefault="005A61A0">
      <w:pPr>
        <w:tabs>
          <w:tab w:val="clear" w:pos="1544"/>
          <w:tab w:val="clear" w:pos="3141"/>
          <w:tab w:val="clear" w:pos="3570"/>
          <w:tab w:val="clear" w:pos="4998"/>
          <w:tab w:val="clear" w:pos="5760"/>
          <w:tab w:val="left" w:pos="2835"/>
          <w:tab w:val="left" w:pos="3969"/>
          <w:tab w:val="left" w:pos="5103"/>
          <w:tab w:val="left" w:pos="6237"/>
        </w:tabs>
      </w:pPr>
      <w:r>
        <w:t xml:space="preserve">vroeger onder (min.) </w:t>
      </w:r>
      <w:r>
        <w:tab/>
        <w:t xml:space="preserve">68 </w:t>
      </w:r>
      <w:r>
        <w:tab/>
        <w:t xml:space="preserve">89 </w:t>
      </w:r>
      <w:r>
        <w:tab/>
        <w:t xml:space="preserve">102 </w:t>
      </w:r>
      <w:r>
        <w:tab/>
        <w:t>137</w:t>
      </w:r>
    </w:p>
    <w:p w14:paraId="15BB6418" w14:textId="77777777" w:rsidR="00000000" w:rsidRDefault="005A61A0"/>
    <w:p w14:paraId="50FBB300" w14:textId="77777777" w:rsidR="00000000" w:rsidRDefault="005A61A0"/>
    <w:p w14:paraId="630EEF60" w14:textId="77777777" w:rsidR="00000000" w:rsidRDefault="005A61A0">
      <w:r>
        <w:t xml:space="preserve">In de </w:t>
      </w:r>
      <w:r>
        <w:rPr>
          <w:i/>
        </w:rPr>
        <w:t>gebieden ten zuiden van Nederland</w:t>
      </w:r>
      <w:r>
        <w:t xml:space="preserve"> (die op het noordelijke halfrond zijn g</w:t>
      </w:r>
      <w:r>
        <w:t>e</w:t>
      </w:r>
      <w:r>
        <w:t>legen) komt de zon elke dag steiler op en cu</w:t>
      </w:r>
      <w:r>
        <w:t>lmineert hij hoger. De verschillen tu</w:t>
      </w:r>
      <w:r>
        <w:t>s</w:t>
      </w:r>
      <w:r>
        <w:t>sen de winter- en de zomer</w:t>
      </w:r>
      <w:r>
        <w:softHyphen/>
        <w:t>zon</w:t>
      </w:r>
      <w:r>
        <w:softHyphen/>
        <w:t>neba</w:t>
      </w:r>
      <w:r>
        <w:softHyphen/>
        <w:t>nen zijn minder dan bij ons.</w:t>
      </w:r>
    </w:p>
    <w:p w14:paraId="4F0210B0" w14:textId="77777777" w:rsidR="00000000" w:rsidRDefault="005A61A0">
      <w:r>
        <w:t>In bijv. Italië is het 's winters niet zo donker (en koud) als in Nederland. In de do</w:t>
      </w:r>
      <w:r>
        <w:t>n</w:t>
      </w:r>
      <w:r>
        <w:t xml:space="preserve">kere tijd van het jaar komt de zon vroeger op en gaat later onder. </w:t>
      </w:r>
      <w:r>
        <w:t>Hij komt niet zo zuidelijk op en gaat niet zo zuidelijk onder. In de zomer zijn daarente</w:t>
      </w:r>
      <w:r>
        <w:softHyphen/>
        <w:t>gen de dagen korter, de nachten langer. De Italiaanse zon komt in de lichte tijd van het jaar 's ochtends later op dan de Nederlandse zon en gaat 's avonds vroeger ond</w:t>
      </w:r>
      <w:r>
        <w:t>er. Zijn hemelboog is minder noordelijk gelegen.</w:t>
      </w:r>
    </w:p>
    <w:p w14:paraId="1D470F79" w14:textId="77777777" w:rsidR="00000000" w:rsidRDefault="005A61A0">
      <w:r>
        <w:t>De maanden van het jaar tonen minder verschil. In de uitwikke</w:t>
      </w:r>
      <w:r>
        <w:softHyphen/>
        <w:t>lende tijd van het jaar is de to</w:t>
      </w:r>
      <w:r>
        <w:t>e</w:t>
      </w:r>
      <w:r>
        <w:t>name van de daglengte geringer; in de inwikkelende tijd van het jaar neemt de daglengte mi</w:t>
      </w:r>
      <w:r>
        <w:t>n</w:t>
      </w:r>
      <w:r>
        <w:t xml:space="preserve">der af. Er is minder </w:t>
      </w:r>
      <w:r>
        <w:t>verschil tussen de seizoe</w:t>
      </w:r>
      <w:r>
        <w:softHyphen/>
        <w:t>nen.</w:t>
      </w:r>
    </w:p>
    <w:p w14:paraId="4A295F23" w14:textId="77777777" w:rsidR="00000000" w:rsidRDefault="005A61A0">
      <w:r>
        <w:t>Op de Evenaar gaat de zon het hele jaar door ongeveer op hetzelfde tijdstip op en onder; elk etmaal is de zon even lang aan de hemel als onder de horizon. Op de Eve</w:t>
      </w:r>
      <w:r>
        <w:softHyphen/>
        <w:t>naar ligt het op</w:t>
      </w:r>
      <w:r>
        <w:softHyphen/>
        <w:t>komstpunt van de zon tij</w:t>
      </w:r>
      <w:r>
        <w:softHyphen/>
        <w:t>dens de zomer</w:t>
      </w:r>
      <w:r>
        <w:softHyphen/>
        <w:t>zonn</w:t>
      </w:r>
      <w:r>
        <w:t>e</w:t>
      </w:r>
      <w:r>
        <w:softHyphen/>
        <w:t>wende maar 2 keer 23</w:t>
      </w:r>
      <w:r>
        <w:rPr>
          <w:rFonts w:ascii="Arial" w:hAnsi="Arial"/>
        </w:rPr>
        <w:t>½</w:t>
      </w:r>
      <w:r>
        <w:sym w:font="Symbol" w:char="F0B0"/>
      </w:r>
      <w:r>
        <w:t xml:space="preserve"> noordelijker ofwel maar 47</w:t>
      </w:r>
      <w:r>
        <w:sym w:font="Symbol" w:char="F0B0"/>
      </w:r>
      <w:r>
        <w:t xml:space="preserve"> verwijderd van dat tijdens de winter</w:t>
      </w:r>
      <w:r>
        <w:softHyphen/>
        <w:t>zonnewende. Voor het onder</w:t>
      </w:r>
      <w:r>
        <w:softHyphen/>
        <w:t>gangspunt geldt hetzelfde.</w:t>
      </w:r>
    </w:p>
    <w:p w14:paraId="303394D0" w14:textId="77777777" w:rsidR="00000000" w:rsidRDefault="005A61A0"/>
    <w:p w14:paraId="45E0B3E6" w14:textId="77777777" w:rsidR="00000000" w:rsidRDefault="005A61A0">
      <w:r>
        <w:t>Op het zuidelijk halfrond verloopt veel tegengesteld aan het noordelijk halfrond. De winter</w:t>
      </w:r>
      <w:r>
        <w:softHyphen/>
        <w:t>zonnewende vind pla</w:t>
      </w:r>
      <w:r>
        <w:t xml:space="preserve">ats op 21 juni; de zomerzonnewende vlak voor Kerst. De zon beweegt van oost via noord naar west. In december doorloopt de zon zijn hoogste hemelbogen boven de noordelijke horizon; in juni zijn laagste. </w:t>
      </w:r>
    </w:p>
    <w:p w14:paraId="58624B35" w14:textId="77777777" w:rsidR="00000000" w:rsidRDefault="005A61A0">
      <w:r>
        <w:t>De zonnebeweging in de gebieden op bijv. 23</w:t>
      </w:r>
      <w:r>
        <w:rPr>
          <w:rFonts w:ascii="Arial" w:hAnsi="Arial"/>
        </w:rPr>
        <w:t>½</w:t>
      </w:r>
      <w:r>
        <w:sym w:font="Symbol" w:char="F0B0"/>
      </w:r>
      <w:r>
        <w:t xml:space="preserve"> Z.Br. (</w:t>
      </w:r>
      <w:r>
        <w:t>Steenbokkeerkring) heeft niet alleen tegengestelde eige</w:t>
      </w:r>
      <w:r>
        <w:t>n</w:t>
      </w:r>
      <w:r>
        <w:t>schappen aan die van 23</w:t>
      </w:r>
      <w:r>
        <w:rPr>
          <w:rFonts w:ascii="Arial" w:hAnsi="Arial"/>
        </w:rPr>
        <w:t>½</w:t>
      </w:r>
      <w:r>
        <w:sym w:font="Symbol" w:char="F0B0"/>
      </w:r>
      <w:r>
        <w:t xml:space="preserve"> N.Br (Kreeft</w:t>
      </w:r>
      <w:r>
        <w:softHyphen/>
        <w:t>keerkring); er zijn ook overeen</w:t>
      </w:r>
      <w:r>
        <w:softHyphen/>
        <w:t>komsten. De zonnebaan wikkelt zich in de op</w:t>
      </w:r>
      <w:r>
        <w:softHyphen/>
        <w:t>eenvolgende se</w:t>
      </w:r>
      <w:r>
        <w:t>i</w:t>
      </w:r>
      <w:r>
        <w:t>zoenen ongeveer met dezelfde dynamiek uit en in. Evenzo heeft het Nede</w:t>
      </w:r>
      <w:r>
        <w:t>rlandse jaarverloop overeenkomsten met de zo</w:t>
      </w:r>
      <w:r>
        <w:t>n</w:t>
      </w:r>
      <w:r>
        <w:t>ne</w:t>
      </w:r>
      <w:r>
        <w:softHyphen/>
        <w:t>dynamiek op 52</w:t>
      </w:r>
      <w:r>
        <w:sym w:font="Symbol" w:char="F0B0"/>
      </w:r>
      <w:r>
        <w:t xml:space="preserve"> Z.Br.</w:t>
      </w:r>
    </w:p>
    <w:p w14:paraId="4DEC0320" w14:textId="77777777" w:rsidR="00000000" w:rsidRDefault="005A61A0"/>
    <w:p w14:paraId="7240B86A" w14:textId="77777777" w:rsidR="00000000" w:rsidRDefault="005A61A0">
      <w:r>
        <w:t>Vergelijken we Nederland (en de gematigde gebieden) met de gebieden ten noo</w:t>
      </w:r>
      <w:r>
        <w:t>r</w:t>
      </w:r>
      <w:r>
        <w:t>den van de Poolcirkel en de g</w:t>
      </w:r>
      <w:r>
        <w:t>e</w:t>
      </w:r>
      <w:r>
        <w:t xml:space="preserve">bieden bij de Evenaar. </w:t>
      </w:r>
    </w:p>
    <w:p w14:paraId="37EFB9E3" w14:textId="77777777" w:rsidR="00000000" w:rsidRDefault="005A61A0">
      <w:pPr>
        <w:numPr>
          <w:ilvl w:val="0"/>
          <w:numId w:val="46"/>
        </w:numPr>
      </w:pPr>
      <w:r>
        <w:t xml:space="preserve">Hoe noordelijk het gebied is gelegen, hoe langer duren </w:t>
      </w:r>
      <w:r>
        <w:t>de dagen in de lichte tijd van het jaar en hoe langer duren de nachten in de donkere tijd. In het g</w:t>
      </w:r>
      <w:r>
        <w:t>e</w:t>
      </w:r>
      <w:r>
        <w:t>bied tussen de Poolcirkel en de Noordpool zijn er in de lichtste tijd van het jaar dagen waarop de zon niet ondergaat en in de donkerste tijd van het jaar d</w:t>
      </w:r>
      <w:r>
        <w:t>agen waarop de zon niet opkomt. Op de Noordpool duurt de lange zomer</w:t>
      </w:r>
      <w:r>
        <w:softHyphen/>
        <w:t>dag ong</w:t>
      </w:r>
      <w:r>
        <w:t>e</w:t>
      </w:r>
      <w:r>
        <w:t>veer een half jaar; vervolgens duurt de lange winternacht ongeveer een half jaar.</w:t>
      </w:r>
    </w:p>
    <w:p w14:paraId="02BB0B37" w14:textId="77777777" w:rsidR="00000000" w:rsidRDefault="005A61A0">
      <w:pPr>
        <w:numPr>
          <w:ilvl w:val="0"/>
          <w:numId w:val="46"/>
        </w:numPr>
      </w:pPr>
      <w:r>
        <w:t>Hoe dichter het gebied bij de Evenaar is gelegen, hoe meer de maanden van het jaar op e</w:t>
      </w:r>
      <w:r>
        <w:t>l</w:t>
      </w:r>
      <w:r>
        <w:t>kaar gaan</w:t>
      </w:r>
      <w:r>
        <w:t xml:space="preserve"> lijken. </w:t>
      </w:r>
    </w:p>
    <w:p w14:paraId="5CA9F6F9" w14:textId="77777777" w:rsidR="00000000" w:rsidRDefault="005A61A0"/>
    <w:p w14:paraId="7F749EEC" w14:textId="77777777" w:rsidR="00000000" w:rsidRDefault="005A61A0">
      <w:pPr>
        <w:rPr>
          <w:i/>
        </w:rPr>
      </w:pPr>
      <w:r>
        <w:lastRenderedPageBreak/>
        <w:t>Zowel in de gebieden ten noorden van de Poolcirkel (66</w:t>
      </w:r>
      <w:r>
        <w:rPr>
          <w:rFonts w:ascii="Arial" w:hAnsi="Arial"/>
        </w:rPr>
        <w:t>½</w:t>
      </w:r>
      <w:r>
        <w:sym w:font="Symbol" w:char="F0B0"/>
      </w:r>
      <w:r>
        <w:t xml:space="preserve"> N.Br.) als in de gebi</w:t>
      </w:r>
      <w:r>
        <w:t>e</w:t>
      </w:r>
      <w:r>
        <w:t>den om de Evenaar (tussen de Kreeftskeerkring op 23</w:t>
      </w:r>
      <w:r>
        <w:rPr>
          <w:rFonts w:ascii="Arial" w:hAnsi="Arial"/>
        </w:rPr>
        <w:t>½</w:t>
      </w:r>
      <w:r>
        <w:sym w:font="Symbol" w:char="F0B0"/>
      </w:r>
      <w:r>
        <w:t xml:space="preserve"> N.Br. en de Steenbo</w:t>
      </w:r>
      <w:r>
        <w:t>k</w:t>
      </w:r>
      <w:r>
        <w:t>keerkring op 23</w:t>
      </w:r>
      <w:r>
        <w:rPr>
          <w:rFonts w:ascii="Arial" w:hAnsi="Arial"/>
        </w:rPr>
        <w:t>½</w:t>
      </w:r>
      <w:r>
        <w:sym w:font="Symbol" w:char="F0B0"/>
      </w:r>
      <w:r>
        <w:t xml:space="preserve"> Z.Br.) en de gebieden ten zuiden van de zuidelijke Poolcirkel (66</w:t>
      </w:r>
      <w:r>
        <w:rPr>
          <w:rFonts w:ascii="Arial" w:hAnsi="Arial"/>
        </w:rPr>
        <w:t>½</w:t>
      </w:r>
      <w:r>
        <w:sym w:font="Symbol" w:char="F0B0"/>
      </w:r>
      <w:r>
        <w:t xml:space="preserve"> Z.Br.)</w:t>
      </w:r>
      <w:r>
        <w:t xml:space="preserve"> is de jaarlijkse zonnebeweging minder rit</w:t>
      </w:r>
      <w:r>
        <w:softHyphen/>
        <w:t>misch van aard als in de gema</w:t>
      </w:r>
      <w:r>
        <w:softHyphen/>
        <w:t xml:space="preserve">tigde gebieden. </w:t>
      </w:r>
      <w:r>
        <w:rPr>
          <w:i/>
        </w:rPr>
        <w:t>In de gematigde gebieden is de cyclus van het jaarverloop het meest levendig gedifferen</w:t>
      </w:r>
      <w:r>
        <w:rPr>
          <w:i/>
        </w:rPr>
        <w:softHyphen/>
        <w:t>tiëerd.</w:t>
      </w:r>
    </w:p>
    <w:p w14:paraId="3801CD3B" w14:textId="77777777" w:rsidR="00000000" w:rsidRDefault="005A61A0"/>
    <w:p w14:paraId="382B0FE6" w14:textId="77777777" w:rsidR="00000000" w:rsidRDefault="005A61A0"/>
    <w:p w14:paraId="670DBE9F" w14:textId="77777777" w:rsidR="00000000" w:rsidRDefault="005A61A0">
      <w:pPr>
        <w:pStyle w:val="Paragraaftitelmetnummer"/>
      </w:pPr>
      <w:bookmarkStart w:id="169" w:name="_Toc466359326"/>
      <w:bookmarkStart w:id="170" w:name="_Toc501270075"/>
      <w:r>
        <w:t xml:space="preserve"> </w:t>
      </w:r>
      <w:bookmarkStart w:id="171" w:name="_Toc512654113"/>
      <w:r>
        <w:t>De onregelmatigheden bij zonsopkomst</w:t>
      </w:r>
      <w:bookmarkEnd w:id="170"/>
      <w:r>
        <w:t xml:space="preserve"> </w:t>
      </w:r>
      <w:bookmarkStart w:id="172" w:name="_Toc501270076"/>
      <w:r>
        <w:t>en zonsondergang</w:t>
      </w:r>
      <w:bookmarkEnd w:id="169"/>
      <w:bookmarkEnd w:id="171"/>
      <w:bookmarkEnd w:id="172"/>
    </w:p>
    <w:p w14:paraId="1556D253" w14:textId="77777777" w:rsidR="00000000" w:rsidRDefault="005A61A0"/>
    <w:p w14:paraId="3ECF7798" w14:textId="77777777" w:rsidR="00000000" w:rsidRDefault="005A61A0">
      <w:r>
        <w:t xml:space="preserve">Kijk je naar </w:t>
      </w:r>
      <w:r>
        <w:t>de gehele zichtbaarheidsperiode van de zon door het jaar heen, dan valt op hoe geordend deze verandert. Een voorbeeld: gedurende de maand voor de winterzonnewende neemt de zichtbaarheid net zo veel af als die toeneemt in de maand erna (zie tabel 2: 46 min.</w:t>
      </w:r>
      <w:r>
        <w:t>). Het overeenkomstige geldt voor de maand voor en na de zomerzonnewende. In de laatste maand voor de zonnewende zijn de veranderingen (absoluut gezien) gelijk aan de eerste maand na de zonnewen</w:t>
      </w:r>
      <w:r>
        <w:softHyphen/>
        <w:t>de. De veran</w:t>
      </w:r>
      <w:r>
        <w:softHyphen/>
        <w:t>deringen aan de ochtendhemel zijn echter niet he</w:t>
      </w:r>
      <w:r>
        <w:t>tzelfde als die aan de avondhe</w:t>
      </w:r>
      <w:r>
        <w:softHyphen/>
        <w:t xml:space="preserve">mel. In sommige maanden zijn de veranderingen het grootst aan de ochtendhemel (begin van de lente); in andere aan de avondhemel (begin van de herfst). </w:t>
      </w:r>
    </w:p>
    <w:p w14:paraId="382BD9F6" w14:textId="77777777" w:rsidR="00000000" w:rsidRDefault="005A61A0">
      <w:r>
        <w:t>Vergelijk je de tijdsveranderingen aan de ochtendhemel met die aan de avo</w:t>
      </w:r>
      <w:r>
        <w:t>ndh</w:t>
      </w:r>
      <w:r>
        <w:t>e</w:t>
      </w:r>
      <w:r>
        <w:t>mel, dan zijn er opvallende onregelmatigheden. Dit mathematisch te begrijpen is nogal gecompliceerd. Er is sprake van een integratie van verschillende bewegi</w:t>
      </w:r>
      <w:r>
        <w:t>n</w:t>
      </w:r>
      <w:r>
        <w:t>gen. Voor het volgen van die bewegin</w:t>
      </w:r>
      <w:r>
        <w:softHyphen/>
        <w:t>gen moet je kunnen denken vanuit verschi</w:t>
      </w:r>
      <w:r>
        <w:t>l</w:t>
      </w:r>
      <w:r>
        <w:t>lende standpunte</w:t>
      </w:r>
      <w:r>
        <w:t>n (geocentrisch, heliocentrisch, antropocentrisch). Voor het ve</w:t>
      </w:r>
      <w:r>
        <w:t>r</w:t>
      </w:r>
      <w:r>
        <w:t>werven van inzicht in de relatie plant-jaarverloop-mens zijn die onr</w:t>
      </w:r>
      <w:r>
        <w:t>e</w:t>
      </w:r>
      <w:r>
        <w:t>gelmatigheden niet relevant.</w:t>
      </w:r>
    </w:p>
    <w:p w14:paraId="055580BF" w14:textId="77777777" w:rsidR="00000000" w:rsidRDefault="005A61A0"/>
    <w:p w14:paraId="3C38D2B7" w14:textId="77777777" w:rsidR="00000000" w:rsidRDefault="005A61A0">
      <w:r>
        <w:t>Het jaarritme van de zon heeft meerdere onregelmatigheden. De tijden van zon</w:t>
      </w:r>
      <w:r>
        <w:t>s</w:t>
      </w:r>
      <w:r>
        <w:t>opkomst verander</w:t>
      </w:r>
      <w:r>
        <w:t>en in een ander ritme dan de tijden van zonsondergang. Zo vi</w:t>
      </w:r>
      <w:r>
        <w:t>n</w:t>
      </w:r>
      <w:r>
        <w:t>den bijv. in het begin van de lente de grootste veranderingen plaats aan de och</w:t>
      </w:r>
      <w:r>
        <w:softHyphen/>
        <w:t>tendhe</w:t>
      </w:r>
      <w:r>
        <w:softHyphen/>
        <w:t>mel (70 min. vroeger op; 53 min. later onder). In het begin van de herfst daarentegen vinden de grootste ver</w:t>
      </w:r>
      <w:r>
        <w:t>ande</w:t>
      </w:r>
      <w:r>
        <w:softHyphen/>
        <w:t xml:space="preserve">ringen plaats aan de avondhemel (51 min. vroeger op; 71 min. later onder). </w:t>
      </w:r>
    </w:p>
    <w:p w14:paraId="6AF87A37" w14:textId="4175C1C3" w:rsidR="00000000" w:rsidRDefault="00B81366">
      <w:r>
        <w:rPr>
          <w:i/>
          <w:noProof/>
          <w:snapToGrid/>
        </w:rPr>
        <w:lastRenderedPageBreak/>
        <w:drawing>
          <wp:anchor distT="0" distB="0" distL="114300" distR="114300" simplePos="0" relativeHeight="251670016" behindDoc="0" locked="0" layoutInCell="0" allowOverlap="1" wp14:anchorId="7BD5524A" wp14:editId="2B50450D">
            <wp:simplePos x="0" y="0"/>
            <wp:positionH relativeFrom="column">
              <wp:posOffset>0</wp:posOffset>
            </wp:positionH>
            <wp:positionV relativeFrom="paragraph">
              <wp:posOffset>1189355</wp:posOffset>
            </wp:positionV>
            <wp:extent cx="5748020" cy="5969635"/>
            <wp:effectExtent l="0" t="0" r="0" b="0"/>
            <wp:wrapTopAndBottom/>
            <wp:docPr id="151"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link="rId36">
                      <a:extLst>
                        <a:ext uri="{28A0092B-C50C-407E-A947-70E740481C1C}">
                          <a14:useLocalDpi xmlns:a14="http://schemas.microsoft.com/office/drawing/2010/main" val="0"/>
                        </a:ext>
                      </a:extLst>
                    </a:blip>
                    <a:srcRect/>
                    <a:stretch>
                      <a:fillRect/>
                    </a:stretch>
                  </pic:blipFill>
                  <pic:spPr bwMode="auto">
                    <a:xfrm>
                      <a:off x="0" y="0"/>
                      <a:ext cx="5748020" cy="596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1A0">
        <w:t xml:space="preserve">Een andere onregelmatigheid is te vinden in de maand voor de winterzonnewende en de maand erna. Voor de winterzonnewende neemt de zichtbaarheid van de zon vooral af door het </w:t>
      </w:r>
      <w:r w:rsidR="005A61A0">
        <w:t>later opkomen; na de winterzonnewende neemt zijn zichtbaa</w:t>
      </w:r>
      <w:r w:rsidR="005A61A0">
        <w:t>r</w:t>
      </w:r>
      <w:r w:rsidR="005A61A0">
        <w:t>heid vooral toe door het later o</w:t>
      </w:r>
      <w:r w:rsidR="005A61A0">
        <w:t>n</w:t>
      </w:r>
      <w:r w:rsidR="005A61A0">
        <w:t>dergaan. Deze onregelmatigheid zijn te verklaren met behulp van o.a. de ellip</w:t>
      </w:r>
      <w:r w:rsidR="005A61A0">
        <w:softHyphen/>
        <w:t>tische baan van de aarde om de zon (aarde en zon staan in januari het dichtst elkaar; i</w:t>
      </w:r>
      <w:r w:rsidR="005A61A0">
        <w:t>n juli is er de grootste a</w:t>
      </w:r>
      <w:r w:rsidR="005A61A0">
        <w:t>f</w:t>
      </w:r>
      <w:r w:rsidR="005A61A0">
        <w:t xml:space="preserve">stand). </w:t>
      </w:r>
    </w:p>
    <w:p w14:paraId="5975719C" w14:textId="3CEE4BD9" w:rsidR="00000000" w:rsidRDefault="00B81366">
      <w:pPr>
        <w:pStyle w:val="Bijschrift0"/>
      </w:pPr>
      <w:r>
        <w:rPr>
          <w:i/>
          <w:noProof/>
          <w:snapToGrid/>
        </w:rPr>
        <w:drawing>
          <wp:anchor distT="0" distB="215900" distL="114300" distR="114300" simplePos="0" relativeHeight="251671040" behindDoc="0" locked="0" layoutInCell="0" allowOverlap="1" wp14:anchorId="41C2D326" wp14:editId="79BC03E4">
            <wp:simplePos x="0" y="0"/>
            <wp:positionH relativeFrom="margin">
              <wp:posOffset>748030</wp:posOffset>
            </wp:positionH>
            <wp:positionV relativeFrom="paragraph">
              <wp:posOffset>6047740</wp:posOffset>
            </wp:positionV>
            <wp:extent cx="4319905" cy="288925"/>
            <wp:effectExtent l="0" t="0" r="0" b="0"/>
            <wp:wrapTopAndBottom/>
            <wp:docPr id="152"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9905" cy="28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1A0">
        <w:t xml:space="preserve">Figuur </w:t>
      </w:r>
      <w:r w:rsidR="005A61A0">
        <w:fldChar w:fldCharType="begin"/>
      </w:r>
      <w:r w:rsidR="005A61A0">
        <w:instrText xml:space="preserve"> SEQ Figuur \* ARABIC </w:instrText>
      </w:r>
      <w:r w:rsidR="005A61A0">
        <w:fldChar w:fldCharType="separate"/>
      </w:r>
      <w:r w:rsidR="005A61A0">
        <w:rPr>
          <w:noProof/>
        </w:rPr>
        <w:t>11</w:t>
      </w:r>
      <w:r w:rsidR="005A61A0">
        <w:fldChar w:fldCharType="end"/>
      </w:r>
      <w:r w:rsidR="005A61A0">
        <w:t>: Het vroeger ondergaan van de zon in de inwikkelende periode van het jaar, van de kor</w:t>
      </w:r>
      <w:r w:rsidR="005A61A0">
        <w:t>t</w:t>
      </w:r>
      <w:r w:rsidR="005A61A0">
        <w:t>ste nacht op 21 juni tot de langste nacht op 22 december, ongeveer per 30 dagen (links). Tevens he</w:t>
      </w:r>
      <w:r w:rsidR="005A61A0">
        <w:t>t later opkomen (rechts) (52</w:t>
      </w:r>
      <w:r w:rsidR="005A61A0">
        <w:sym w:font="Symbol" w:char="F0B0"/>
      </w:r>
      <w:r w:rsidR="005A61A0">
        <w:t xml:space="preserve"> N.Br.). De maandelijkse verschillen zijn </w:t>
      </w:r>
      <w:r w:rsidR="005A61A0">
        <w:softHyphen/>
        <w:t>weer</w:t>
      </w:r>
      <w:r w:rsidR="005A61A0">
        <w:softHyphen/>
        <w:t>gege</w:t>
      </w:r>
      <w:r w:rsidR="005A61A0">
        <w:softHyphen/>
        <w:t>ven door zwarte drie</w:t>
      </w:r>
      <w:r w:rsidR="005A61A0">
        <w:softHyphen/>
        <w:t>hoekjes. Hoe groter het opper</w:t>
      </w:r>
      <w:r w:rsidR="005A61A0">
        <w:softHyphen/>
        <w:t xml:space="preserve">vlakte van zo'n driehoekje, hoe groter de verandering. </w:t>
      </w:r>
    </w:p>
    <w:p w14:paraId="09946197" w14:textId="77777777" w:rsidR="00000000" w:rsidRDefault="005A61A0"/>
    <w:p w14:paraId="1C709142" w14:textId="77777777" w:rsidR="00000000" w:rsidRDefault="005A61A0"/>
    <w:p w14:paraId="25815BAF" w14:textId="2D648CAE" w:rsidR="00000000" w:rsidRDefault="00B81366">
      <w:pPr>
        <w:pStyle w:val="Bijschrift0"/>
      </w:pPr>
      <w:r>
        <w:rPr>
          <w:i/>
          <w:noProof/>
          <w:snapToGrid/>
        </w:rPr>
        <w:lastRenderedPageBreak/>
        <w:drawing>
          <wp:anchor distT="0" distB="0" distL="114300" distR="114300" simplePos="0" relativeHeight="251672064" behindDoc="0" locked="0" layoutInCell="0" allowOverlap="1" wp14:anchorId="6A2B32CB" wp14:editId="2F997685">
            <wp:simplePos x="0" y="0"/>
            <wp:positionH relativeFrom="column">
              <wp:posOffset>0</wp:posOffset>
            </wp:positionH>
            <wp:positionV relativeFrom="paragraph">
              <wp:posOffset>0</wp:posOffset>
            </wp:positionV>
            <wp:extent cx="5748655" cy="6131560"/>
            <wp:effectExtent l="0" t="0" r="0" b="0"/>
            <wp:wrapTopAndBottom/>
            <wp:docPr id="15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5748655" cy="61315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73" w:name="_Ref500653308"/>
      <w:r w:rsidR="005A61A0">
        <w:t xml:space="preserve">Figuur </w:t>
      </w:r>
      <w:r w:rsidR="005A61A0">
        <w:fldChar w:fldCharType="begin"/>
      </w:r>
      <w:r w:rsidR="005A61A0">
        <w:instrText xml:space="preserve"> SEQ Figuur \* ARABIC </w:instrText>
      </w:r>
      <w:r w:rsidR="005A61A0">
        <w:fldChar w:fldCharType="separate"/>
      </w:r>
      <w:r w:rsidR="005A61A0">
        <w:rPr>
          <w:noProof/>
        </w:rPr>
        <w:t>12</w:t>
      </w:r>
      <w:r w:rsidR="005A61A0">
        <w:fldChar w:fldCharType="end"/>
      </w:r>
      <w:bookmarkEnd w:id="173"/>
      <w:r w:rsidR="005A61A0">
        <w:t>: Het later ondergaan van de z</w:t>
      </w:r>
      <w:r w:rsidR="005A61A0">
        <w:t>on in de uitwikkelende periode van het jaar, van de langste nacht op 22 december tot de kortste nacht op 21 juni ongeveer per 30 dagen (links). T</w:t>
      </w:r>
      <w:r w:rsidR="005A61A0">
        <w:t>e</w:t>
      </w:r>
      <w:r w:rsidR="005A61A0">
        <w:t>vens het vroeger opkomen (rechts) (52</w:t>
      </w:r>
      <w:r w:rsidR="005A61A0">
        <w:sym w:font="Symbol" w:char="F0B0"/>
      </w:r>
      <w:r w:rsidR="005A61A0">
        <w:t xml:space="preserve"> N.Br.). </w:t>
      </w:r>
    </w:p>
    <w:p w14:paraId="6EA6FFB8" w14:textId="77777777" w:rsidR="00000000" w:rsidRDefault="005A61A0"/>
    <w:p w14:paraId="17AD2A0F" w14:textId="77777777" w:rsidR="00000000" w:rsidRDefault="005A61A0"/>
    <w:p w14:paraId="693350CC" w14:textId="77777777" w:rsidR="00000000" w:rsidRDefault="005A61A0"/>
    <w:p w14:paraId="70AF89A8" w14:textId="77777777" w:rsidR="00000000" w:rsidRDefault="005A61A0">
      <w:pPr>
        <w:pStyle w:val="Hoofdstuktitelmetnummer"/>
        <w:rPr>
          <w:sz w:val="28"/>
        </w:rPr>
      </w:pPr>
      <w:bookmarkStart w:id="174" w:name="_Toc466268793"/>
      <w:bookmarkStart w:id="175" w:name="_Toc466359327"/>
      <w:bookmarkStart w:id="176" w:name="_Ref500650403"/>
      <w:bookmarkStart w:id="177" w:name="_Ref500650408"/>
      <w:bookmarkStart w:id="178" w:name="_Ref500650499"/>
      <w:bookmarkStart w:id="179" w:name="_Ref500650502"/>
      <w:bookmarkStart w:id="180" w:name="_Ref500650506"/>
      <w:bookmarkStart w:id="181" w:name="_Ref500650593"/>
      <w:bookmarkStart w:id="182" w:name="_Toc501270077"/>
      <w:bookmarkStart w:id="183" w:name="_Toc512236595"/>
      <w:bookmarkStart w:id="184" w:name="_Toc512654114"/>
      <w:r>
        <w:lastRenderedPageBreak/>
        <w:t>Een tarweveld in de vier seizoenen</w:t>
      </w:r>
      <w:bookmarkEnd w:id="174"/>
      <w:bookmarkEnd w:id="175"/>
      <w:bookmarkEnd w:id="176"/>
      <w:bookmarkEnd w:id="177"/>
      <w:bookmarkEnd w:id="178"/>
      <w:bookmarkEnd w:id="179"/>
      <w:bookmarkEnd w:id="180"/>
      <w:bookmarkEnd w:id="181"/>
      <w:bookmarkEnd w:id="182"/>
      <w:bookmarkEnd w:id="183"/>
      <w:bookmarkEnd w:id="184"/>
    </w:p>
    <w:p w14:paraId="1940F349" w14:textId="77777777" w:rsidR="00000000" w:rsidRDefault="005A61A0"/>
    <w:p w14:paraId="6BC1F7BB" w14:textId="77777777" w:rsidR="00000000" w:rsidRDefault="005A61A0"/>
    <w:p w14:paraId="0B49B454" w14:textId="77777777" w:rsidR="00000000" w:rsidRDefault="005A61A0">
      <w:pPr>
        <w:pStyle w:val="Paragraaftitelmetnummer"/>
      </w:pPr>
      <w:bookmarkStart w:id="185" w:name="_Toc466359328"/>
      <w:bookmarkStart w:id="186" w:name="_Toc501270078"/>
      <w:bookmarkStart w:id="187" w:name="_Toc512654115"/>
      <w:r>
        <w:t>Overzicht</w:t>
      </w:r>
      <w:bookmarkEnd w:id="185"/>
      <w:bookmarkEnd w:id="186"/>
      <w:bookmarkEnd w:id="187"/>
    </w:p>
    <w:p w14:paraId="2597A381" w14:textId="77777777" w:rsidR="00000000" w:rsidRDefault="005A61A0"/>
    <w:p w14:paraId="45684D0D" w14:textId="77777777" w:rsidR="00000000" w:rsidRDefault="005A61A0">
      <w:r>
        <w:t>Dit hoofdst</w:t>
      </w:r>
      <w:r>
        <w:t>uk geeft een algemeen beeld over het gewas wintertarwe in het jaarve</w:t>
      </w:r>
      <w:r>
        <w:t>r</w:t>
      </w:r>
      <w:r>
        <w:t>loop. In Nederland zaait men meestal tus</w:t>
      </w:r>
      <w:r>
        <w:softHyphen/>
        <w:t>sen eind sep</w:t>
      </w:r>
      <w:r>
        <w:softHyphen/>
        <w:t>tember en half november (de Jong, 1986). Van een akker worden vier verschillende impressies gegeven: een herfst-, een win</w:t>
      </w:r>
      <w:r>
        <w:softHyphen/>
        <w:t>ter-, een l</w:t>
      </w:r>
      <w:r>
        <w:t>ente- en een zomerbeeld.</w:t>
      </w:r>
    </w:p>
    <w:p w14:paraId="4D60C69C" w14:textId="77777777" w:rsidR="00000000" w:rsidRDefault="005A61A0">
      <w:r>
        <w:t>Deze vier beelden geven een eerste indruk van de ontwikkeling van tarwe. Hie</w:t>
      </w:r>
      <w:r>
        <w:t>r</w:t>
      </w:r>
      <w:r>
        <w:t>aan zijn twee tegenstellingen te herkennen:</w:t>
      </w:r>
    </w:p>
    <w:p w14:paraId="14B0352D" w14:textId="77777777" w:rsidR="00000000" w:rsidRDefault="005A61A0">
      <w:pPr>
        <w:numPr>
          <w:ilvl w:val="0"/>
          <w:numId w:val="47"/>
        </w:numPr>
      </w:pPr>
      <w:r>
        <w:t>„tarwe leeft als zaad“ versus „tarwe leeft als een bloeiende plant“</w:t>
      </w:r>
    </w:p>
    <w:p w14:paraId="46F4C568" w14:textId="77777777" w:rsidR="00000000" w:rsidRDefault="005A61A0">
      <w:pPr>
        <w:numPr>
          <w:ilvl w:val="0"/>
          <w:numId w:val="47"/>
        </w:numPr>
      </w:pPr>
      <w:r>
        <w:t>„de jonge plant opent zich steeds meer voo</w:t>
      </w:r>
      <w:r>
        <w:t>r de omgevingsinvloe</w:t>
      </w:r>
      <w:r>
        <w:softHyphen/>
        <w:t>den“ versus „de afrijpen</w:t>
      </w:r>
      <w:r>
        <w:softHyphen/>
        <w:t>de plant concentreert zich steeds sterker“.</w:t>
      </w:r>
    </w:p>
    <w:p w14:paraId="3745FA41" w14:textId="77777777" w:rsidR="00000000" w:rsidRDefault="005A61A0">
      <w:r>
        <w:t>De eerste tegenstelling betreft toestanden; de tweede activiteiten. De tegenstel</w:t>
      </w:r>
      <w:r>
        <w:softHyphen/>
        <w:t>lingen worden uitgewerkt. De ontwikkeling van tarwe blijkt overeenkomende t</w:t>
      </w:r>
      <w:r>
        <w:t>e</w:t>
      </w:r>
      <w:r>
        <w:t>genstelli</w:t>
      </w:r>
      <w:r>
        <w:t>ngen te tonen als de dynamiek van de zonnebeweging in het jaarver</w:t>
      </w:r>
      <w:r>
        <w:softHyphen/>
        <w:t>loop.</w:t>
      </w:r>
      <w:r>
        <w:rPr>
          <w:rStyle w:val="Voetnootmarkering"/>
        </w:rPr>
        <w:footnoteReference w:id="18"/>
      </w:r>
    </w:p>
    <w:p w14:paraId="129E506E" w14:textId="77777777" w:rsidR="00000000" w:rsidRDefault="005A61A0">
      <w:r>
        <w:t>De morfologische veranderingen van een tar</w:t>
      </w:r>
      <w:r>
        <w:softHyphen/>
        <w:t>weplant tijdens haar ontwik</w:t>
      </w:r>
      <w:r>
        <w:softHyphen/>
        <w:t>keling van zaad tot zaad zijn nader uitgewerkt. De beide tegenstel</w:t>
      </w:r>
      <w:r>
        <w:softHyphen/>
        <w:t>lin</w:t>
      </w:r>
      <w:r>
        <w:softHyphen/>
        <w:t>gen blijken de vier o</w:t>
      </w:r>
      <w:r>
        <w:t>m</w:t>
      </w:r>
      <w:r>
        <w:t>keer</w:t>
      </w:r>
      <w:r>
        <w:softHyphen/>
        <w:t>momenten te zi</w:t>
      </w:r>
      <w:r>
        <w:t>jn van een cyclus van twaalf opeen</w:t>
      </w:r>
      <w:r>
        <w:softHyphen/>
        <w:t>vol</w:t>
      </w:r>
      <w:r>
        <w:softHyphen/>
        <w:t>gende fases. Deze g</w:t>
      </w:r>
      <w:r>
        <w:t>e</w:t>
      </w:r>
      <w:r>
        <w:t>detailleerde morfologische beschrij</w:t>
      </w:r>
      <w:r>
        <w:softHyphen/>
        <w:t>ving (met veel beeldmateriaal) is niet opgen</w:t>
      </w:r>
      <w:r>
        <w:t>o</w:t>
      </w:r>
      <w:r>
        <w:t>men in dit verslag.</w:t>
      </w:r>
    </w:p>
    <w:p w14:paraId="5E804401" w14:textId="77777777" w:rsidR="00000000" w:rsidRDefault="005A61A0"/>
    <w:p w14:paraId="79BDD578" w14:textId="77777777" w:rsidR="00000000" w:rsidRDefault="005A61A0"/>
    <w:p w14:paraId="02B34725" w14:textId="77777777" w:rsidR="00000000" w:rsidRDefault="005A61A0">
      <w:pPr>
        <w:pStyle w:val="Paragraaftitelmetnummer"/>
      </w:pPr>
      <w:bookmarkStart w:id="188" w:name="_Toc466359329"/>
      <w:bookmarkStart w:id="189" w:name="_Toc501270079"/>
      <w:bookmarkStart w:id="190" w:name="_Toc512654116"/>
      <w:r>
        <w:t>Impressies van een akker</w:t>
      </w:r>
      <w:bookmarkEnd w:id="188"/>
      <w:bookmarkEnd w:id="189"/>
      <w:bookmarkEnd w:id="190"/>
    </w:p>
    <w:p w14:paraId="32BD154F" w14:textId="77777777" w:rsidR="00000000" w:rsidRDefault="005A61A0"/>
    <w:p w14:paraId="1AE73A64" w14:textId="77777777" w:rsidR="00000000" w:rsidRDefault="005A61A0">
      <w:pPr>
        <w:pStyle w:val="Tussenkop"/>
      </w:pPr>
      <w:r>
        <w:t>Herfst</w:t>
      </w:r>
    </w:p>
    <w:p w14:paraId="33B7CBC5" w14:textId="77777777" w:rsidR="00000000" w:rsidRDefault="005A61A0">
      <w:r>
        <w:t>De bomen hebben midden november hun kleurenpracht gehad en ve</w:t>
      </w:r>
      <w:r>
        <w:t>rliezen in sommige jaren binnen een week hun blad. De meeste akkers liggen er verlaten bij; de oogst is binnenge</w:t>
      </w:r>
      <w:r>
        <w:softHyphen/>
        <w:t>haald. Bij zonnig weer trekt een veld met frisgroene spri</w:t>
      </w:r>
      <w:r>
        <w:t>e</w:t>
      </w:r>
      <w:r>
        <w:t>ten de aandacht. Vanwege de bo</w:t>
      </w:r>
      <w:r>
        <w:softHyphen/>
        <w:t>demgesteldheid, het klimaat, de aktuele weer</w:t>
      </w:r>
      <w:r>
        <w:t>s</w:t>
      </w:r>
      <w:r>
        <w:t>omstandig</w:t>
      </w:r>
      <w:r>
        <w:t>heden en ook het ras was gekozen voor een vroeg zaaimoment. In de omgeploegde, donkere grond staan in regelmatige rijen lichtgroe</w:t>
      </w:r>
      <w:r>
        <w:softHyphen/>
        <w:t>ne blaad</w:t>
      </w:r>
      <w:r>
        <w:softHyphen/>
        <w:t>jes. Als de plantjes in de zon staan, lichten ze zelfs intensief op. Ver</w:t>
      </w:r>
      <w:r>
        <w:softHyphen/>
        <w:t xml:space="preserve">dwijnt de zon achter de wolken, dan ziet de </w:t>
      </w:r>
      <w:r>
        <w:t>hele akker er zo bruin-grijzig uit als de omge</w:t>
      </w:r>
      <w:r>
        <w:softHyphen/>
        <w:t>ving.</w:t>
      </w:r>
    </w:p>
    <w:p w14:paraId="2D111C4F" w14:textId="77777777" w:rsidR="00000000" w:rsidRDefault="005A61A0">
      <w:r>
        <w:t>Een maand later is vanuit de verte een groene vlakte te zien. Bij zonneschijn en lichte wind licht de akker op steeds wisselende plaatsen op. De rijen groen zijn breder gewor</w:t>
      </w:r>
      <w:r>
        <w:softHyphen/>
        <w:t>den; de hoogte van de plante</w:t>
      </w:r>
      <w:r>
        <w:t>n is nauwelijks toegenomen. Malse bla</w:t>
      </w:r>
      <w:r>
        <w:softHyphen/>
        <w:t>deren buigen zich in alle richtin</w:t>
      </w:r>
      <w:r>
        <w:softHyphen/>
        <w:t>gen. In de oc</w:t>
      </w:r>
      <w:r>
        <w:t>h</w:t>
      </w:r>
      <w:r>
        <w:t>tenduren geven de waterdruppel</w:t>
      </w:r>
      <w:r>
        <w:softHyphen/>
        <w:t>tjes op het bre</w:t>
      </w:r>
      <w:r>
        <w:softHyphen/>
        <w:t>dere blad het frisse groen een extra glans. In d</w:t>
      </w:r>
      <w:r>
        <w:t>e</w:t>
      </w:r>
      <w:r>
        <w:t>ze donkere tijd, waarin de temperatuur verder afkoelt en de planten</w:t>
      </w:r>
      <w:r>
        <w:softHyphen/>
        <w:t>wereld</w:t>
      </w:r>
      <w:r>
        <w:t xml:space="preserve"> verder afsterft, zijn de jeugdige tarwespruiten het meest opvallend.</w:t>
      </w:r>
      <w:r>
        <w:rPr>
          <w:rStyle w:val="Voetnootmarkering"/>
        </w:rPr>
        <w:footnoteReference w:id="19"/>
      </w:r>
      <w:r>
        <w:t xml:space="preserve"> </w:t>
      </w:r>
      <w:r>
        <w:rPr>
          <w:rStyle w:val="Voetnootmarkering"/>
        </w:rPr>
        <w:footnoteReference w:id="20"/>
      </w:r>
    </w:p>
    <w:p w14:paraId="0477D114" w14:textId="77777777" w:rsidR="00000000" w:rsidRDefault="005A61A0"/>
    <w:p w14:paraId="039C9F98" w14:textId="77777777" w:rsidR="00000000" w:rsidRDefault="005A61A0"/>
    <w:p w14:paraId="2AA34DF5" w14:textId="77777777" w:rsidR="00000000" w:rsidRDefault="005A61A0"/>
    <w:p w14:paraId="55F26B45" w14:textId="77777777" w:rsidR="00000000" w:rsidRDefault="005A61A0">
      <w:pPr>
        <w:pStyle w:val="Tussenkop"/>
      </w:pPr>
      <w:r>
        <w:t>Winter</w:t>
      </w:r>
    </w:p>
    <w:p w14:paraId="500A29E8" w14:textId="77777777" w:rsidR="00000000" w:rsidRDefault="005A61A0">
      <w:r>
        <w:t>Een wit sneeuwkleed bedekt de akkers. De bovenste laag van de bodem is bevr</w:t>
      </w:r>
      <w:r>
        <w:t>o</w:t>
      </w:r>
      <w:r>
        <w:t>ren, daaron</w:t>
      </w:r>
      <w:r>
        <w:softHyphen/>
        <w:t xml:space="preserve">der is de grond nog warm door de zonnewarmte van het vorige jaar. De silhouetten van </w:t>
      </w:r>
      <w:r>
        <w:t>de bomen steken af tegen de he</w:t>
      </w:r>
      <w:r>
        <w:softHyphen/>
        <w:t>mel. De natuur is stil. De lucht is koud, helder en fris. Bij dooi wordt de bo</w:t>
      </w:r>
      <w:r>
        <w:softHyphen/>
        <w:t>dem modderig. De planten op de akker zien er nogal ver</w:t>
      </w:r>
      <w:r>
        <w:softHyphen/>
        <w:t>fomfaaid uit met matgele plek</w:t>
      </w:r>
      <w:r>
        <w:softHyphen/>
        <w:t>ken. De enigszins ingedroogde plantjes zijn niet gegroeid (no</w:t>
      </w:r>
      <w:r>
        <w:t>g steeds drie à vier blaadjes) en ook niet afge</w:t>
      </w:r>
      <w:r>
        <w:softHyphen/>
        <w:t>storven. Pas als de gemid</w:t>
      </w:r>
      <w:r>
        <w:softHyphen/>
        <w:t>del</w:t>
      </w:r>
      <w:r>
        <w:softHyphen/>
        <w:t>de dagtemperatuur boven de 5</w:t>
      </w:r>
      <w:r>
        <w:sym w:font="Symbol" w:char="F0B0"/>
      </w:r>
      <w:r>
        <w:t>C is geste</w:t>
      </w:r>
      <w:r>
        <w:softHyphen/>
        <w:t>gen (twee</w:t>
      </w:r>
      <w:r>
        <w:softHyphen/>
        <w:t>de helft van maart), zal de ontwik</w:t>
      </w:r>
      <w:r>
        <w:softHyphen/>
        <w:t>keling ver</w:t>
      </w:r>
      <w:r>
        <w:softHyphen/>
        <w:t>der gaan.</w:t>
      </w:r>
    </w:p>
    <w:p w14:paraId="30F67C14" w14:textId="77777777" w:rsidR="00000000" w:rsidRDefault="005A61A0">
      <w:r>
        <w:t xml:space="preserve">Wintertarwe die voor de winter al begonnen was met het uitstoelen, maar </w:t>
      </w:r>
      <w:r>
        <w:t>nog niet te fors ontwikkeld was, heeft meestal weinig te lijden van strenge vorst. Voor een goede generatieve ontwikkeling (vorming bloemknoppen en het schieten) heeft wintertarwe een periode van koude nodig.</w:t>
      </w:r>
    </w:p>
    <w:p w14:paraId="7B02DA16" w14:textId="77777777" w:rsidR="00000000" w:rsidRDefault="005A61A0"/>
    <w:p w14:paraId="3775817E" w14:textId="77777777" w:rsidR="00000000" w:rsidRDefault="005A61A0">
      <w:pPr>
        <w:pStyle w:val="Tussenkop"/>
      </w:pPr>
      <w:r>
        <w:t>Lente</w:t>
      </w:r>
    </w:p>
    <w:p w14:paraId="31F59039" w14:textId="77777777" w:rsidR="00000000" w:rsidRDefault="005A61A0">
      <w:r>
        <w:rPr>
          <w:i/>
        </w:rPr>
        <w:t>Van eind maart tot begin mei</w:t>
      </w:r>
      <w:r>
        <w:t xml:space="preserve"> komt er van</w:t>
      </w:r>
      <w:r>
        <w:t xml:space="preserve"> week tot week meer sappige bladmassa; 'het groe</w:t>
      </w:r>
      <w:r>
        <w:softHyphen/>
        <w:t>ne tapijt' wordt voller en voller. Het groeien verloopt steeds krachtiger: steeds sneller wor</w:t>
      </w:r>
      <w:r>
        <w:softHyphen/>
        <w:t>den nieu</w:t>
      </w:r>
      <w:r>
        <w:softHyphen/>
        <w:t>we uitstoelingen zichtbaar, in elke zijspruit (zijscheut) wordt steeds sneller meer bladmassa gevormd, e</w:t>
      </w:r>
      <w:r>
        <w:t>lk volgend blad heeft een aa</w:t>
      </w:r>
      <w:r>
        <w:t>n</w:t>
      </w:r>
      <w:r>
        <w:t>zienlijk grotere bladschijf.</w:t>
      </w:r>
    </w:p>
    <w:p w14:paraId="34AA9F31" w14:textId="77777777" w:rsidR="00000000" w:rsidRDefault="005A61A0">
      <w:r>
        <w:t>Eind april en begin mei is vanuit de verte een glanzend golvende donkergroene zee zicht</w:t>
      </w:r>
      <w:r>
        <w:softHyphen/>
        <w:t>baar. De blade</w:t>
      </w:r>
      <w:r>
        <w:softHyphen/>
        <w:t>ren van de ver</w:t>
      </w:r>
      <w:r>
        <w:softHyphen/>
        <w:t>schillende planten hangen door elkaar. Hiermee is de gehele bodem bedekt. Er hoe</w:t>
      </w:r>
      <w:r>
        <w:t>ft maar een zuchtje wind te komen, of de lange en brede bladeren slingeren heen en weer. Het gewas is licht geglooid, de rijen tekenen zich nog af. De toename van het aantal uitstoe</w:t>
      </w:r>
      <w:r>
        <w:softHyphen/>
        <w:t>lingen is eind april aan het afnemen; na begin mei komen er geen nieuwe ui</w:t>
      </w:r>
      <w:r>
        <w:t>tstoelingen meer.</w:t>
      </w:r>
    </w:p>
    <w:p w14:paraId="10A9F564" w14:textId="77777777" w:rsidR="00000000" w:rsidRDefault="005A61A0">
      <w:r>
        <w:rPr>
          <w:i/>
        </w:rPr>
        <w:t>In het midden van mei</w:t>
      </w:r>
      <w:r>
        <w:t xml:space="preserve"> vindt er een grote verandering plaats. Vanaf nu strekken zich de nieuwste bladschijven van de hoofdspruit en de oudere zijspruiten strale</w:t>
      </w:r>
      <w:r>
        <w:t>n</w:t>
      </w:r>
      <w:r>
        <w:t>der en krachtiger dan voor</w:t>
      </w:r>
      <w:r>
        <w:softHyphen/>
        <w:t>heen uit het bladgebied naar boven. De jonge bladsc</w:t>
      </w:r>
      <w:r>
        <w:t>hi</w:t>
      </w:r>
      <w:r>
        <w:t>j</w:t>
      </w:r>
      <w:r>
        <w:t>ven staan eerst enige tijd pijlvormig g</w:t>
      </w:r>
      <w:r>
        <w:t>e</w:t>
      </w:r>
      <w:r>
        <w:t>richt naar de licht- en lucht</w:t>
      </w:r>
      <w:r>
        <w:softHyphen/>
        <w:t>ruim</w:t>
      </w:r>
      <w:r>
        <w:softHyphen/>
        <w:t>te buiten het bladdek. Ze groeien groot en breed uit, ope</w:t>
      </w:r>
      <w:r>
        <w:softHyphen/>
        <w:t>nenen zich én blijven met enke</w:t>
      </w:r>
      <w:r>
        <w:softHyphen/>
        <w:t>le krachtige draaien omhoog gericht. De nieuwe blad</w:t>
      </w:r>
      <w:r>
        <w:softHyphen/>
        <w:t>schijven 'zweven' in de ruimte. De ou</w:t>
      </w:r>
      <w:r>
        <w:t>dere bladeren waren bij het uitgroeien met hun brede en lange oppervlakte gaan hangen. Tussen de blad</w:t>
      </w:r>
      <w:r>
        <w:softHyphen/>
        <w:t>schede en de bladschijf is er nu ook een veel duide</w:t>
      </w:r>
      <w:r>
        <w:softHyphen/>
        <w:t>lijker verschil in richting, voorheen stond de schijf meer in het verlengde van de schede, nu heeft hi</w:t>
      </w:r>
      <w:r>
        <w:t>j meer een eigen richting. De oudere zijspruiten strekken zich steeds meer gelijktijdig met de hoofd</w:t>
      </w:r>
      <w:r>
        <w:softHyphen/>
        <w:t>spruit omhoog; de jongste zullen spoedig b</w:t>
      </w:r>
      <w:r>
        <w:t>e</w:t>
      </w:r>
      <w:r>
        <w:t>ginnen af te sterven. Bij de oudste rozetbladeren van de hoofd- en de vroeg aa</w:t>
      </w:r>
      <w:r>
        <w:t>n</w:t>
      </w:r>
      <w:r>
        <w:t>gelegde zijspruiten verdwijnen de</w:t>
      </w:r>
      <w:r>
        <w:t xml:space="preserve"> donkergroene kleur en de vette glans. De eerste afstervende processen kondi</w:t>
      </w:r>
      <w:r>
        <w:softHyphen/>
        <w:t xml:space="preserve">gen zich aan. </w:t>
      </w:r>
    </w:p>
    <w:p w14:paraId="6337C7F4" w14:textId="77777777" w:rsidR="00000000" w:rsidRDefault="005A61A0">
      <w:r>
        <w:t xml:space="preserve">Van week tot week heeft het veld een ander aanzicht. De nieuwe bladeren komen in </w:t>
      </w:r>
      <w:r>
        <w:rPr>
          <w:i/>
        </w:rPr>
        <w:t>de twee</w:t>
      </w:r>
      <w:r>
        <w:rPr>
          <w:i/>
        </w:rPr>
        <w:softHyphen/>
        <w:t>de helft van mei en begin juni</w:t>
      </w:r>
      <w:r>
        <w:t xml:space="preserve"> steeds hoger boven de grond en wijzen steeds</w:t>
      </w:r>
      <w:r>
        <w:t xml:space="preserve"> meer verticaal o</w:t>
      </w:r>
      <w:r>
        <w:t>m</w:t>
      </w:r>
      <w:r>
        <w:t>hoog. De nieuwe bladschijven komen verder uit elkaar te staan. Het geheel maakt steeds meer een verticale, stralende en lijnvormige i</w:t>
      </w:r>
      <w:r>
        <w:t>n</w:t>
      </w:r>
      <w:r>
        <w:t xml:space="preserve">druk. </w:t>
      </w:r>
    </w:p>
    <w:p w14:paraId="6DFED88B" w14:textId="77777777" w:rsidR="00000000" w:rsidRDefault="005A61A0">
      <w:r>
        <w:t xml:space="preserve">Al vanaf de tweede week van mei worden de onzichtbare </w:t>
      </w:r>
      <w:r>
        <w:rPr>
          <w:i/>
        </w:rPr>
        <w:t>aren</w:t>
      </w:r>
      <w:r>
        <w:t>, die voorlopig nog door de bladscheden</w:t>
      </w:r>
      <w:r>
        <w:t xml:space="preserve"> verborgen blijven, omhoog geschoven. De aar is gevormd op de top van de vegetati</w:t>
      </w:r>
      <w:r>
        <w:t>e</w:t>
      </w:r>
      <w:r>
        <w:t>kegel, heel laag boven de bodem. Hij is dan als hoogste groei</w:t>
      </w:r>
      <w:r>
        <w:softHyphen/>
        <w:t>punt direct gelegen op de groe</w:t>
      </w:r>
      <w:r>
        <w:t>i</w:t>
      </w:r>
      <w:r>
        <w:t>punten van de bladeren en wordt omhuld door alle blad</w:t>
      </w:r>
      <w:r>
        <w:softHyphen/>
        <w:t>sche</w:t>
      </w:r>
      <w:r>
        <w:softHyphen/>
        <w:t xml:space="preserve">den. Van alle </w:t>
      </w:r>
      <w:r>
        <w:lastRenderedPageBreak/>
        <w:t>groeipun</w:t>
      </w:r>
      <w:r>
        <w:t>ten is hij het meest omhuld. Bij de lengtegroei van de internodiën komt de aar steeds hoger boven de grond en wordt hij door steeds minder bladscheden omhuld. De aar wordt de top van een stengel, waa</w:t>
      </w:r>
      <w:r>
        <w:t>r</w:t>
      </w:r>
      <w:r>
        <w:t>van alleen bij de bovenste vijf knopen lengte</w:t>
      </w:r>
      <w:r>
        <w:softHyphen/>
        <w:t>groei plaa</w:t>
      </w:r>
      <w:r>
        <w:t>tsvindt. Tijdens de stengel</w:t>
      </w:r>
      <w:r>
        <w:softHyphen/>
        <w:t>strekking wordt de top (de aar) met een constant tempo naar boven geschoven, terwijl de a</w:t>
      </w:r>
      <w:r>
        <w:t>f</w:t>
      </w:r>
      <w:r>
        <w:t>zonderlijke internodiën na elkaar beginnen te groeien en stoppen met de lengtegroei. In de weken dat de verborgen aar steeds hoger boven d</w:t>
      </w:r>
      <w:r>
        <w:t xml:space="preserve">e grond komt en door steeds minder blad bedekt is, groeit hij flink in de lengte en ook in volume. </w:t>
      </w:r>
    </w:p>
    <w:p w14:paraId="64C644D4" w14:textId="77777777" w:rsidR="00000000" w:rsidRDefault="005A61A0">
      <w:r>
        <w:t>Begin juni drukken de aren de randen van bovenste bladschede uiteen en komen als een frisglanzend geel-groen, heel fijn gestructu</w:t>
      </w:r>
      <w:r>
        <w:softHyphen/>
        <w:t>reerde opeenhoping van ste</w:t>
      </w:r>
      <w:r>
        <w:t>v</w:t>
      </w:r>
      <w:r>
        <w:t>i</w:t>
      </w:r>
      <w:r>
        <w:t>ge miniblaadjes te</w:t>
      </w:r>
      <w:r>
        <w:softHyphen/>
        <w:t>voor</w:t>
      </w:r>
      <w:r>
        <w:softHyphen/>
        <w:t>schijn. De aren hebben dan ongeveer hun definitieve len</w:t>
      </w:r>
      <w:r>
        <w:t>g</w:t>
      </w:r>
      <w:r>
        <w:t>te; ze zullen nog wel flink in volu</w:t>
      </w:r>
      <w:r>
        <w:softHyphen/>
        <w:t xml:space="preserve">me toenemen. In de </w:t>
      </w:r>
      <w:r>
        <w:rPr>
          <w:i/>
        </w:rPr>
        <w:t>tweede week van juni</w:t>
      </w:r>
      <w:r>
        <w:t>, als de zon al bijna zijn hoogste hemelboog be</w:t>
      </w:r>
      <w:r>
        <w:softHyphen/>
        <w:t>schrijft, komt de tarwe op onopvallende wi</w:t>
      </w:r>
      <w:r>
        <w:t>j</w:t>
      </w:r>
      <w:r>
        <w:t>ze tot b</w:t>
      </w:r>
      <w:r>
        <w:t>loei. Enkele dagen later stopt de lengte</w:t>
      </w:r>
      <w:r>
        <w:softHyphen/>
        <w:t xml:space="preserve">groei van de stengels. </w:t>
      </w:r>
    </w:p>
    <w:p w14:paraId="254B6E6E" w14:textId="77777777" w:rsidR="00000000" w:rsidRDefault="005A61A0">
      <w:r>
        <w:t xml:space="preserve">Als de aren aan het licht zijn gekomen, groeien de </w:t>
      </w:r>
      <w:r>
        <w:rPr>
          <w:i/>
        </w:rPr>
        <w:t>halmen</w:t>
      </w:r>
      <w:r>
        <w:t xml:space="preserve"> nog flink door. Het g</w:t>
      </w:r>
      <w:r>
        <w:t>e</w:t>
      </w:r>
      <w:r>
        <w:t>was wordt in de tweede week van juni nog bijna twee keer zo hoog. Het nieuwe, nog frisse weefsel van de bladsch</w:t>
      </w:r>
      <w:r>
        <w:t>eden en de internodiën dat aan het licht komt, heeft een meer geelgroene tint en krijgt weldra een dunne blauwgrijs waslaagje. Ze gaan er meer mat, versluierd ui</w:t>
      </w:r>
      <w:r>
        <w:t>t</w:t>
      </w:r>
      <w:r>
        <w:t xml:space="preserve">zien. </w:t>
      </w:r>
    </w:p>
    <w:p w14:paraId="59D83DA3" w14:textId="77777777" w:rsidR="00000000" w:rsidRDefault="005A61A0">
      <w:r>
        <w:t>Elk internodium is naar boven toe smaller. Elk hoger internodi</w:t>
      </w:r>
      <w:r>
        <w:softHyphen/>
        <w:t>um is smaller en wordt b</w:t>
      </w:r>
      <w:r>
        <w:t>oven</w:t>
      </w:r>
      <w:r>
        <w:softHyphen/>
        <w:t>dien langer dan het lager gelegen internodium, dat eerder begonnen was met de lengtegroei en eerder zijn volgroeiing had bereikt. De nieuwe blade</w:t>
      </w:r>
      <w:r>
        <w:softHyphen/>
        <w:t>ren geven nau</w:t>
      </w:r>
      <w:r>
        <w:softHyphen/>
        <w:t>we</w:t>
      </w:r>
      <w:r>
        <w:softHyphen/>
        <w:t>lijks scha</w:t>
      </w:r>
      <w:r>
        <w:softHyphen/>
        <w:t>duw; ze hebben door hun pijlvormige draai relatief weinig opper</w:t>
      </w:r>
      <w:r>
        <w:softHyphen/>
        <w:t>vlakte en sta</w:t>
      </w:r>
      <w:r>
        <w:t xml:space="preserve">an vrij in de ruimte. </w:t>
      </w:r>
    </w:p>
    <w:p w14:paraId="57C18196" w14:textId="77777777" w:rsidR="00000000" w:rsidRDefault="005A61A0">
      <w:r>
        <w:t>De plant overwint meer en meer de uitdijende fase (waarin de bladeren mede door hun glans er waterig uitzien) en komt in de fase van het lijn</w:t>
      </w:r>
      <w:r>
        <w:softHyphen/>
        <w:t>vormige strekken steeds meer loodrecht omhoog te staan. De nieuwe bladeren en ook de stenge</w:t>
      </w:r>
      <w:r>
        <w:t>l zijn met een waslaagje bedekt en zien er niet meer glanzend, maar mat uit. Het gewas wordt lichter van kleur en naar boven toe minder massief. De planten zijn van bene</w:t>
      </w:r>
      <w:r>
        <w:softHyphen/>
        <w:t>den naar boven steeds fijner gestructu</w:t>
      </w:r>
      <w:r>
        <w:softHyphen/>
        <w:t>reerd, opener aan het licht en buigzamer. Midde</w:t>
      </w:r>
      <w:r>
        <w:t>n juni heeft de wind nog meer dan voorheen vat op de tarwe. De buigzame halmen en de vrij</w:t>
      </w:r>
      <w:r>
        <w:softHyphen/>
        <w:t>han</w:t>
      </w:r>
      <w:r>
        <w:softHyphen/>
        <w:t>gende bovenste bladschij</w:t>
      </w:r>
      <w:r>
        <w:softHyphen/>
        <w:t>ven zwiepen ele</w:t>
      </w:r>
      <w:r>
        <w:softHyphen/>
        <w:t>gant. Het ene moment zijn de halmen diep naar de aarde gebogen, direct daarna staan ze weer rechtop en waaien ze in een a</w:t>
      </w:r>
      <w:r>
        <w:t>ndere richting om</w:t>
      </w:r>
      <w:r>
        <w:softHyphen/>
        <w:t>laag en weer omhoog.</w:t>
      </w:r>
    </w:p>
    <w:p w14:paraId="35953C7F" w14:textId="77777777" w:rsidR="00000000" w:rsidRDefault="005A61A0">
      <w:r>
        <w:t xml:space="preserve">Bij de aanleg van de aar (begin mei) waren er de eerste tekens van </w:t>
      </w:r>
      <w:r>
        <w:rPr>
          <w:i/>
        </w:rPr>
        <w:t>afsterving</w:t>
      </w:r>
      <w:r>
        <w:t>. Vanwege al het groeien aan de top van de plant en de veranderingen in het ste</w:t>
      </w:r>
      <w:r>
        <w:t>n</w:t>
      </w:r>
      <w:r>
        <w:t>geldeel valt het verkleuren en het indrogen van de achtergeb</w:t>
      </w:r>
      <w:r>
        <w:t>leven uitstoelingen en de onderste bladeren niet zo op. Veruit het meeste bladoppervlakte dat bij het b</w:t>
      </w:r>
      <w:r>
        <w:t>e</w:t>
      </w:r>
      <w:r>
        <w:t>gin van halmstrekking zicht</w:t>
      </w:r>
      <w:r>
        <w:softHyphen/>
        <w:t>baar was (drie</w:t>
      </w:r>
      <w:r>
        <w:softHyphen/>
        <w:t>kwart van alle aangelegde bladeren) blijft laag boven de grond en droogt geleide</w:t>
      </w:r>
      <w:r>
        <w:softHyphen/>
        <w:t>lijk in. Ze worden gelig, ve</w:t>
      </w:r>
      <w:r>
        <w:t>r</w:t>
      </w:r>
      <w:r>
        <w:softHyphen/>
        <w:t>schrompelen, rollen zich op en slingeren zich ringachtig door elkaar. Het matte inge</w:t>
      </w:r>
      <w:r>
        <w:softHyphen/>
        <w:t>droogde blad is grijzigbruin. Het inkrimpen van de oudere brede, lange bladschij</w:t>
      </w:r>
      <w:r>
        <w:softHyphen/>
        <w:t>ven draagt ook bij aan het beeld dat de akker na de aaraanleg de meer massa-achti</w:t>
      </w:r>
      <w:r>
        <w:softHyphen/>
        <w:t xml:space="preserve">ge en </w:t>
      </w:r>
      <w:r>
        <w:t>water</w:t>
      </w:r>
      <w:r>
        <w:t>i</w:t>
      </w:r>
      <w:r>
        <w:t>ge fase achter zich gelaten heeft; de planten worden nu meer tot licht- en luch</w:t>
      </w:r>
      <w:r>
        <w:t>t</w:t>
      </w:r>
      <w:r>
        <w:t>planten.</w:t>
      </w:r>
    </w:p>
    <w:p w14:paraId="393EA848" w14:textId="77777777" w:rsidR="00000000" w:rsidRDefault="005A61A0">
      <w:r>
        <w:t>Na de aaraanleg zullen de afstervende processen geleidelijk toenemen.</w:t>
      </w:r>
    </w:p>
    <w:p w14:paraId="33CAAB52" w14:textId="77777777" w:rsidR="00000000" w:rsidRDefault="005A61A0"/>
    <w:p w14:paraId="011B487A" w14:textId="77777777" w:rsidR="00000000" w:rsidRDefault="005A61A0">
      <w:pPr>
        <w:pStyle w:val="Tussenkop"/>
      </w:pPr>
      <w:r>
        <w:t>Zomer</w:t>
      </w:r>
    </w:p>
    <w:p w14:paraId="0EB82213" w14:textId="77777777" w:rsidR="00000000" w:rsidRDefault="005A61A0">
      <w:r>
        <w:t>Op een hete en windstille dag lijkt het veld overdag 'in volledige rust'; een poes d</w:t>
      </w:r>
      <w:r>
        <w:t xml:space="preserve">oet </w:t>
      </w:r>
      <w:r>
        <w:lastRenderedPageBreak/>
        <w:t>tussen de nogal kaal geworden halmen een dutje. De bodem is weer zich</w:t>
      </w:r>
      <w:r>
        <w:t>t</w:t>
      </w:r>
      <w:r>
        <w:t>baar geworden. Als het meerdere weken heet blijft en niet regent, vertoont de dr</w:t>
      </w:r>
      <w:r>
        <w:t>o</w:t>
      </w:r>
      <w:r>
        <w:t xml:space="preserve">ge bodem scheuren. </w:t>
      </w:r>
    </w:p>
    <w:p w14:paraId="48FFFDC2" w14:textId="77777777" w:rsidR="00000000" w:rsidRDefault="005A61A0">
      <w:r>
        <w:t>De blade</w:t>
      </w:r>
      <w:r>
        <w:softHyphen/>
        <w:t>ren die in de rozet- en de uitstoelingsfase uitgroeid waren en tijdens h</w:t>
      </w:r>
      <w:r>
        <w:t>et schieten beneden zijn gebleven, zijn sterk verschrompeld. Een deel van hun mat</w:t>
      </w:r>
      <w:r>
        <w:t>e</w:t>
      </w:r>
      <w:r>
        <w:t>rie is door de plant tijdens de halmstrekking gebruikt als voeding; ook zijn er sto</w:t>
      </w:r>
      <w:r>
        <w:t>f</w:t>
      </w:r>
      <w:r>
        <w:t>fen in de bodem ve</w:t>
      </w:r>
      <w:r>
        <w:t>r</w:t>
      </w:r>
      <w:r>
        <w:t>dwe</w:t>
      </w:r>
      <w:r>
        <w:softHyphen/>
        <w:t xml:space="preserve">nen. </w:t>
      </w:r>
    </w:p>
    <w:p w14:paraId="1FB6CC10" w14:textId="77777777" w:rsidR="00000000" w:rsidRDefault="005A61A0">
      <w:r>
        <w:t>Overdag is het licht zo fel dat het veel concentratie vereist</w:t>
      </w:r>
      <w:r>
        <w:t xml:space="preserve"> om de planten goed te bekij</w:t>
      </w:r>
      <w:r>
        <w:softHyphen/>
        <w:t>ken. 's Ochtends vroeg en het einde van de middag zijn prettige tijden om de planten waar te nemen. Bij zonsonder</w:t>
      </w:r>
      <w:r>
        <w:softHyphen/>
        <w:t>gang verzinkt de zon in het goudkleurig o</w:t>
      </w:r>
      <w:r>
        <w:t>p</w:t>
      </w:r>
      <w:r>
        <w:t xml:space="preserve">lichtende veld. De rode klaproos, de blauwe korenbloem, de akkerwinde, </w:t>
      </w:r>
      <w:r>
        <w:t>de ma</w:t>
      </w:r>
      <w:r>
        <w:t>r</w:t>
      </w:r>
      <w:r>
        <w:t>griet en andere (on)kruiden met hun intensieve kleuren, fijne vormen en tere stru</w:t>
      </w:r>
      <w:r>
        <w:t>c</w:t>
      </w:r>
      <w:r>
        <w:t>turen zijn, hoe verschillend dan ook, elk op hun eigen wijze, ook weer beeld van de zomerse rijkdom. "Hemelse pracht zinkt in aard</w:t>
      </w:r>
      <w:r>
        <w:softHyphen/>
        <w:t>se stof".</w:t>
      </w:r>
    </w:p>
    <w:p w14:paraId="42BF5608" w14:textId="77777777" w:rsidR="00000000" w:rsidRDefault="005A61A0">
      <w:r>
        <w:t>De halmen gaan er geleideli</w:t>
      </w:r>
      <w:r>
        <w:t>jk kaler uit zien, de aren worden gelei</w:t>
      </w:r>
      <w:r>
        <w:softHyphen/>
        <w:t>de</w:t>
      </w:r>
      <w:r>
        <w:softHyphen/>
        <w:t>lijk dikker en zwaarder. In tegenstelling tot de snelle vormverandering bij de overgang van ui</w:t>
      </w:r>
      <w:r>
        <w:t>t</w:t>
      </w:r>
      <w:r>
        <w:t>stoe</w:t>
      </w:r>
      <w:r>
        <w:softHyphen/>
        <w:t xml:space="preserve">lende tot bloeiende plant, lijkt de afrijpende plant nauwelijks te veranderen. De </w:t>
      </w:r>
      <w:r>
        <w:rPr>
          <w:i/>
        </w:rPr>
        <w:t>ingedroogde halmen</w:t>
      </w:r>
      <w:r>
        <w:t xml:space="preserve"> zijn stevige</w:t>
      </w:r>
      <w:r>
        <w:t>r dan voorheen, ze staan fier rechtop. Wanneer het waait, zwiepen ze niet meer zo als in juni. Hun buigzaam</w:t>
      </w:r>
      <w:r>
        <w:softHyphen/>
        <w:t>heid is aanzienlijk a</w:t>
      </w:r>
      <w:r>
        <w:t>f</w:t>
      </w:r>
      <w:r>
        <w:t>ge</w:t>
      </w:r>
      <w:r>
        <w:softHyphen/>
        <w:t xml:space="preserve">nomen. </w:t>
      </w:r>
    </w:p>
    <w:p w14:paraId="4154510A" w14:textId="77777777" w:rsidR="00000000" w:rsidRDefault="005A61A0">
      <w:r>
        <w:t>De halmen waren kwetsbaar in de overgangsfase van groeiende naar dragende stengel. Juist in die weken loopt het kor</w:t>
      </w:r>
      <w:r>
        <w:t>en het meeste gevaar door slagregens of heftige wind te legeren</w:t>
      </w:r>
      <w:r>
        <w:rPr>
          <w:rStyle w:val="Voetnootmarkering"/>
        </w:rPr>
        <w:footnoteReference w:id="21"/>
      </w:r>
      <w:r>
        <w:t xml:space="preserve"> (dit vooral bij een weelderige groei en/of een dichte stand). Wanneer de halmen enkele we</w:t>
      </w:r>
      <w:r>
        <w:softHyphen/>
        <w:t>ken later stevig zijn geworden, deert hen een hevige o</w:t>
      </w:r>
      <w:r>
        <w:t>n</w:t>
      </w:r>
      <w:r>
        <w:t xml:space="preserve">weersbui niet. </w:t>
      </w:r>
    </w:p>
    <w:p w14:paraId="5AB5C832" w14:textId="77777777" w:rsidR="00000000" w:rsidRDefault="005A61A0">
      <w:r>
        <w:t>De planten sterven af vanaf de</w:t>
      </w:r>
      <w:r>
        <w:t xml:space="preserve"> onderste bladeren en internodiën tot aan de bo</w:t>
      </w:r>
      <w:r>
        <w:softHyphen/>
        <w:t>venste halm</w:t>
      </w:r>
      <w:r>
        <w:softHyphen/>
        <w:t xml:space="preserve">knoop. Elk blad </w:t>
      </w:r>
      <w:r>
        <w:rPr>
          <w:i/>
        </w:rPr>
        <w:t>vergeelt met een rode, goudgele en gele tint</w:t>
      </w:r>
      <w:r>
        <w:t xml:space="preserve"> vanaf de spits en de rand van de bladschijf naar binnen toe, daar</w:t>
      </w:r>
      <w:r>
        <w:softHyphen/>
        <w:t>na wordt de kleur matgeel en grijzig. Het indrogen ver</w:t>
      </w:r>
      <w:r>
        <w:softHyphen/>
        <w:t>loopt geleidel</w:t>
      </w:r>
      <w:r>
        <w:t>ijk. Eerst hebben de spitsen van de o</w:t>
      </w:r>
      <w:r>
        <w:t>n</w:t>
      </w:r>
      <w:r>
        <w:t>derste bladeren de oplichtende kleuren. Terwijl het hele blad geleide</w:t>
      </w:r>
      <w:r>
        <w:softHyphen/>
        <w:t>lijk helemaal geel wordt en vervolgens een meer matte, grijzige tint krijgt, ontstaan er bij het h</w:t>
      </w:r>
      <w:r>
        <w:t>o</w:t>
      </w:r>
      <w:r>
        <w:t>gere halmblad aan de bladspits de warme afrijping</w:t>
      </w:r>
      <w:r>
        <w:t>skleuren. Tegelijk met de hog</w:t>
      </w:r>
      <w:r>
        <w:t>e</w:t>
      </w:r>
      <w:r>
        <w:t>re bladeren en het vlagblad (het hoogste blad) vergeelt de aar van zijn top naar omlaag. Het bovenste internodium, de hals, is nog groen wanneer de bladeren al verkleurd zijn. De bovenste halmknoop blijft het langst groen. Het</w:t>
      </w:r>
      <w:r>
        <w:t xml:space="preserve"> leven trekt zich als het ware vanuit de periferie (vanaf beneden-buiten en vanaf boven) zichtbaar terug in dit groei</w:t>
      </w:r>
      <w:r>
        <w:softHyphen/>
        <w:t xml:space="preserve">punt én ook in de korrels, die in de aar tussen het kaf verborgen zijn. Gedurende vier à vijf weken groeit de omvang van </w:t>
      </w:r>
      <w:r>
        <w:rPr>
          <w:i/>
        </w:rPr>
        <w:t>de korrels</w:t>
      </w:r>
      <w:r>
        <w:t>. Vervo</w:t>
      </w:r>
      <w:r>
        <w:t>lgens duurt het nog drie à vier weken totdat het graan rijp is. De korrels drogen in en worden wat smal</w:t>
      </w:r>
      <w:r>
        <w:softHyphen/>
        <w:t>ler. Als de dikgeworden korrels nagelhard zijn gewor</w:t>
      </w:r>
      <w:r>
        <w:softHyphen/>
        <w:t>den, buigen de aren enigszins en komen meer of minder scheef op de halm te staan. Sommige buigen ve</w:t>
      </w:r>
      <w:r>
        <w:t>rvolgens nog iets meer voor</w:t>
      </w:r>
      <w:r>
        <w:softHyphen/>
        <w:t xml:space="preserve">over; het bovenste internodium staat niet meer loodrecht. Bij tarwe buigen de halmen zich echter niet zo soepel en diep als bij rogge: tarwe bewaart tot het einde toe zijn fiere, majesteitelijke stand. </w:t>
      </w:r>
    </w:p>
    <w:p w14:paraId="0ACDFEA8" w14:textId="77777777" w:rsidR="00000000" w:rsidRDefault="005A61A0"/>
    <w:p w14:paraId="1BAF3A5E" w14:textId="77777777" w:rsidR="00000000" w:rsidRDefault="005A61A0">
      <w:r>
        <w:t>Eind juli of begin augus</w:t>
      </w:r>
      <w:r>
        <w:t>tus is er de machinale oogst. Hiermee begint men 's oc</w:t>
      </w:r>
      <w:r>
        <w:t>h</w:t>
      </w:r>
      <w:r>
        <w:t>tends rond elf uur, nadat de ochtendvochtigheid verdampt is. Het graan wordt d</w:t>
      </w:r>
      <w:r>
        <w:t>i</w:t>
      </w:r>
      <w:r>
        <w:t>rect naar binnen ge</w:t>
      </w:r>
      <w:r>
        <w:softHyphen/>
        <w:t>haald. Het stro ruikt intensief, de droge lucht wordt stoffig (brandgevaar). Vroeger werd de met de ha</w:t>
      </w:r>
      <w:r>
        <w:t>nd gemaaide tarwe op schoven gebo</w:t>
      </w:r>
      <w:r>
        <w:t>n</w:t>
      </w:r>
      <w:r>
        <w:t xml:space="preserve">den en kreeg na de oogst nog weken de tijd om bij warm weer buiten op het veld af te rijpen. </w:t>
      </w:r>
    </w:p>
    <w:p w14:paraId="2C5ED8A1" w14:textId="77777777" w:rsidR="00000000" w:rsidRDefault="005A61A0">
      <w:r>
        <w:lastRenderedPageBreak/>
        <w:t>In de weken na de oogst wordt goed merkbaar dat de zon al weer aanzienlijk vroeger onder</w:t>
      </w:r>
      <w:r>
        <w:softHyphen/>
        <w:t>gaat. 's Avonds rond tien uur wordt het</w:t>
      </w:r>
      <w:r>
        <w:t xml:space="preserve"> vochtig; 's nachts wordt er dauw gevormd. De na</w:t>
      </w:r>
      <w:r>
        <w:softHyphen/>
        <w:t>tuur begint af te koelen; pas laat op de oc</w:t>
      </w:r>
      <w:r>
        <w:t>h</w:t>
      </w:r>
      <w:r>
        <w:t>tend is het vocht ver</w:t>
      </w:r>
      <w:r>
        <w:softHyphen/>
        <w:t>dampt.</w:t>
      </w:r>
    </w:p>
    <w:p w14:paraId="4DA95FF8" w14:textId="77777777" w:rsidR="00000000" w:rsidRDefault="005A61A0">
      <w:r>
        <w:t>Uit één zaad</w:t>
      </w:r>
      <w:r>
        <w:softHyphen/>
        <w:t>korrel kunnen meer dan 200 korrels ontstaan.</w:t>
      </w:r>
    </w:p>
    <w:p w14:paraId="75D391DF" w14:textId="77777777" w:rsidR="00000000" w:rsidRDefault="005A61A0">
      <w:pPr>
        <w:numPr>
          <w:ilvl w:val="0"/>
          <w:numId w:val="48"/>
        </w:numPr>
      </w:pPr>
      <w:r>
        <w:t>De planten op het veld hebben 1 tot 4 halmen.</w:t>
      </w:r>
    </w:p>
    <w:p w14:paraId="508FFD9D" w14:textId="77777777" w:rsidR="00000000" w:rsidRDefault="005A61A0">
      <w:pPr>
        <w:numPr>
          <w:ilvl w:val="0"/>
          <w:numId w:val="48"/>
        </w:numPr>
      </w:pPr>
      <w:r>
        <w:t>Een halm heeft een aar met twe</w:t>
      </w:r>
      <w:r>
        <w:t xml:space="preserve">e rijen van 8 à 12 aartjes. </w:t>
      </w:r>
    </w:p>
    <w:p w14:paraId="3F015590" w14:textId="77777777" w:rsidR="00000000" w:rsidRDefault="005A61A0">
      <w:pPr>
        <w:numPr>
          <w:ilvl w:val="0"/>
          <w:numId w:val="48"/>
        </w:numPr>
      </w:pPr>
      <w:r>
        <w:t xml:space="preserve">Een aartje heeft drie volgroeide korrels. De onderste en bovenste aartjes vullen zich niet. Gemiddeld zijn er per aar 60 korrels (2*10*3). </w:t>
      </w:r>
    </w:p>
    <w:p w14:paraId="313C53E0" w14:textId="77777777" w:rsidR="00000000" w:rsidRDefault="005A61A0">
      <w:pPr>
        <w:numPr>
          <w:ilvl w:val="0"/>
          <w:numId w:val="48"/>
        </w:numPr>
      </w:pPr>
      <w:r>
        <w:t>Zo brengt een plant met vier halmen ongeveer 240 korrels voort.</w:t>
      </w:r>
    </w:p>
    <w:p w14:paraId="726A74B1" w14:textId="77777777" w:rsidR="00000000" w:rsidRDefault="005A61A0">
      <w:r>
        <w:t>Deze enorme voortplanti</w:t>
      </w:r>
      <w:r>
        <w:t>ng komt zowel door een vegetatieve vermeerdering (door uitstoeling halmvermeerdering) als door een generatieve vermeerdering (bloe</w:t>
      </w:r>
      <w:r>
        <w:t>m</w:t>
      </w:r>
      <w:r>
        <w:t xml:space="preserve">pjes in de aar). </w:t>
      </w:r>
    </w:p>
    <w:p w14:paraId="790B8C9B" w14:textId="77777777" w:rsidR="00000000" w:rsidRDefault="005A61A0"/>
    <w:p w14:paraId="4B1DFC23" w14:textId="77777777" w:rsidR="00000000" w:rsidRDefault="005A61A0">
      <w:pPr>
        <w:pStyle w:val="Tussenkop"/>
      </w:pPr>
      <w:r>
        <w:t>Na de oogst</w:t>
      </w:r>
    </w:p>
    <w:p w14:paraId="585E9EDC" w14:textId="77777777" w:rsidR="00000000" w:rsidRDefault="005A61A0">
      <w:r>
        <w:t>Op de akker blijven stoppels achter.</w:t>
      </w:r>
      <w:r>
        <w:rPr>
          <w:rStyle w:val="Voetnootmarkering"/>
        </w:rPr>
        <w:footnoteReference w:id="22"/>
      </w:r>
      <w:r>
        <w:t xml:space="preserve"> Bij heet weer en langdurige droogte lijkt de kale akker </w:t>
      </w:r>
      <w:r>
        <w:t>met zijn harde stoppels zo dood als een woestijn. Wan</w:t>
      </w:r>
      <w:r>
        <w:softHyphen/>
        <w:t>neer het gaat r</w:t>
      </w:r>
      <w:r>
        <w:t>e</w:t>
      </w:r>
      <w:r>
        <w:t>genen, wordt de akker opnieuw tot een vruchtbaar land. Klaver kiemt en groeit. In de bodem is een fijngemaasd net van wortels achter gebleven. De wortels reiken ongeveer even diep als de</w:t>
      </w:r>
      <w:r>
        <w:t xml:space="preserve"> halmen hoog wa</w:t>
      </w:r>
      <w:r>
        <w:softHyphen/>
        <w:t>ren.</w:t>
      </w:r>
      <w:r>
        <w:rPr>
          <w:rStyle w:val="Voetnootmarkering"/>
        </w:rPr>
        <w:footnoteReference w:id="23"/>
      </w:r>
      <w:r>
        <w:t xml:space="preserve"> Dit fijne wortelstel</w:t>
      </w:r>
      <w:r>
        <w:softHyphen/>
        <w:t>sel heeft de bodem</w:t>
      </w:r>
      <w:r>
        <w:softHyphen/>
        <w:t xml:space="preserve">structuur verbeterd. </w:t>
      </w:r>
    </w:p>
    <w:p w14:paraId="41013716" w14:textId="77777777" w:rsidR="00000000" w:rsidRDefault="005A61A0">
      <w:r>
        <w:t>De oogst is niet alleen de afronding van levensprocessen op het veld, het is ook het begin van nieuwe processen in het zaad. Uit de korrels kunnen na de narijping en een ui</w:t>
      </w:r>
      <w:r>
        <w:t>tzaai nieu</w:t>
      </w:r>
      <w:r>
        <w:softHyphen/>
        <w:t>we g</w:t>
      </w:r>
      <w:r>
        <w:t>e</w:t>
      </w:r>
      <w:r>
        <w:t>zonde planten ontstaan.</w:t>
      </w:r>
    </w:p>
    <w:p w14:paraId="66AB26AC" w14:textId="77777777" w:rsidR="00000000" w:rsidRDefault="005A61A0">
      <w:r>
        <w:t>Voor de bereiding van de korrels tot voeding zijn er veel handelingen nodig. Over de wijze waarop de korrels het beste behandeld worden bestaan verschillende meningen. Zo zijn er bijv. mensen die vinden dat de korrel</w:t>
      </w:r>
      <w:r>
        <w:t>s eerst een bepaalde tijd moeten rusten en dat deze daarna met graniet</w:t>
      </w:r>
      <w:r>
        <w:softHyphen/>
        <w:t>stenen, die op een bepaalde wijze ten op</w:t>
      </w:r>
      <w:r>
        <w:softHyphen/>
        <w:t>zichte van elkaar draaien, gemalen moeten worden. Bij een relatief lage maaltemperatuur zou het deeg betere bakei</w:t>
      </w:r>
      <w:r>
        <w:softHyphen/>
        <w:t>genschappen krijgen en het bro</w:t>
      </w:r>
      <w:r>
        <w:t>od een volle</w:t>
      </w:r>
      <w:r>
        <w:softHyphen/>
        <w:t>re smaak. Som</w:t>
      </w:r>
      <w:r>
        <w:softHyphen/>
        <w:t>mige bakkers gebruiken de gemalen korrels direct, andere l</w:t>
      </w:r>
      <w:r>
        <w:t>a</w:t>
      </w:r>
      <w:r>
        <w:t>ten ook het meel eerst nog enige tijd rus</w:t>
      </w:r>
      <w:r>
        <w:softHyphen/>
        <w:t>ten. Dit vanwege een verandering van de eige</w:t>
      </w:r>
      <w:r>
        <w:t>n</w:t>
      </w:r>
      <w:r>
        <w:t>schappen van de korrel, c.q. het meel. Er is sprake van een autonoom voort</w:t>
      </w:r>
      <w:r>
        <w:softHyphen/>
        <w:t>gaand on</w:t>
      </w:r>
      <w:r>
        <w:t>twikkelingsproces dat te vergelijken is met de fermentatie van zuurkool, de rijping van wijn, het nari</w:t>
      </w:r>
      <w:r>
        <w:t>j</w:t>
      </w:r>
      <w:r>
        <w:t>pen van kaas, het afsterven van vlees.</w:t>
      </w:r>
    </w:p>
    <w:p w14:paraId="4EF792F6" w14:textId="77777777" w:rsidR="00000000" w:rsidRDefault="005A61A0"/>
    <w:p w14:paraId="0ACDD896" w14:textId="77777777" w:rsidR="00000000" w:rsidRDefault="005A61A0"/>
    <w:p w14:paraId="15FAB794" w14:textId="77777777" w:rsidR="00000000" w:rsidRDefault="005A61A0">
      <w:pPr>
        <w:pStyle w:val="Paragraaftitelmetnummer"/>
      </w:pPr>
      <w:bookmarkStart w:id="191" w:name="_Toc466359330"/>
      <w:bookmarkStart w:id="192" w:name="_Toc501270080"/>
      <w:bookmarkStart w:id="193" w:name="_Toc512654117"/>
      <w:r>
        <w:t>De twee verschillende ontwikkelingsrichtingen</w:t>
      </w:r>
      <w:bookmarkEnd w:id="191"/>
      <w:bookmarkEnd w:id="192"/>
      <w:bookmarkEnd w:id="193"/>
    </w:p>
    <w:p w14:paraId="4E616E60" w14:textId="77777777" w:rsidR="00000000" w:rsidRDefault="005A61A0"/>
    <w:p w14:paraId="0AD428E7" w14:textId="77777777" w:rsidR="00000000" w:rsidRDefault="005A61A0">
      <w:r>
        <w:t>De tarweplant doorloopt twee verschillende ontwikkelingsrichtinge</w:t>
      </w:r>
      <w:r>
        <w:t xml:space="preserve">n: </w:t>
      </w:r>
    </w:p>
    <w:p w14:paraId="0831D919" w14:textId="77777777" w:rsidR="00000000" w:rsidRDefault="005A61A0">
      <w:pPr>
        <w:numPr>
          <w:ilvl w:val="0"/>
          <w:numId w:val="66"/>
        </w:numPr>
      </w:pPr>
      <w:r>
        <w:t>De ene ontwikkeling is die van ontkiemend zaad tot bloeiende plant. De plant ontplooit zich vanuit het zaad („het verborgen zijn“) via de steeds krachtiger groeiende rozet („het meest intensief in wissel</w:t>
      </w:r>
      <w:r>
        <w:softHyphen/>
        <w:t>wer</w:t>
      </w:r>
      <w:r>
        <w:softHyphen/>
        <w:t>king treden met de omg</w:t>
      </w:r>
      <w:r>
        <w:t>e</w:t>
      </w:r>
      <w:r>
        <w:t xml:space="preserve">vingsinvloeden“) tot </w:t>
      </w:r>
      <w:r>
        <w:t>bloeiende plant („het meest uiterlijk in ver</w:t>
      </w:r>
      <w:r>
        <w:softHyphen/>
        <w:t>schijning tre</w:t>
      </w:r>
      <w:r>
        <w:softHyphen/>
        <w:t xml:space="preserve">den“). </w:t>
      </w:r>
    </w:p>
    <w:p w14:paraId="7B6249E1" w14:textId="77777777" w:rsidR="00000000" w:rsidRDefault="005A61A0">
      <w:pPr>
        <w:numPr>
          <w:ilvl w:val="0"/>
          <w:numId w:val="49"/>
        </w:numPr>
      </w:pPr>
      <w:r>
        <w:t>De andere ontwikkelingsrichting (beter verwoord: inwikkelingsrichting) is die van bevruchte plant tot afgerijpt zaad. De plant als geheel en de aar in het bi</w:t>
      </w:r>
      <w:r>
        <w:t>j</w:t>
      </w:r>
      <w:r>
        <w:t>zonder tonen steeds minder leve</w:t>
      </w:r>
      <w:r>
        <w:t xml:space="preserve">nsactiviteiten. In de aar ontstaan er via een steeds intenser </w:t>
      </w:r>
      <w:r>
        <w:lastRenderedPageBreak/>
        <w:t>wordende verinnerlijkings</w:t>
      </w:r>
      <w:r>
        <w:softHyphen/>
        <w:t>proces („het meest intensief zich ve</w:t>
      </w:r>
      <w:r>
        <w:t>r</w:t>
      </w:r>
      <w:r>
        <w:t>innerlijken, zich afsluiten van de omge</w:t>
      </w:r>
      <w:r>
        <w:softHyphen/>
        <w:t>ving“) een vee</w:t>
      </w:r>
      <w:r>
        <w:t>l</w:t>
      </w:r>
      <w:r>
        <w:t>voud van nieuwe potenties tot leven („het verbor</w:t>
      </w:r>
      <w:r>
        <w:softHyphen/>
        <w:t xml:space="preserve">gen zijn“ én „het zijn van </w:t>
      </w:r>
      <w:r>
        <w:t>een ver</w:t>
      </w:r>
      <w:r>
        <w:softHyphen/>
        <w:t>nieuwde, verjongde groe</w:t>
      </w:r>
      <w:r>
        <w:t>i</w:t>
      </w:r>
      <w:r>
        <w:t>impuls“).</w:t>
      </w:r>
    </w:p>
    <w:p w14:paraId="04B9269E" w14:textId="77777777" w:rsidR="00000000" w:rsidRDefault="005A61A0"/>
    <w:p w14:paraId="4E0B21D6" w14:textId="77777777" w:rsidR="00000000" w:rsidRDefault="005A61A0">
      <w:r>
        <w:t xml:space="preserve">De ontwikkeling van het gewas laat twee tegenstellingen laat zien: </w:t>
      </w:r>
    </w:p>
    <w:p w14:paraId="1C1DEF8D" w14:textId="77777777" w:rsidR="00000000" w:rsidRDefault="005A61A0">
      <w:pPr>
        <w:numPr>
          <w:ilvl w:val="0"/>
          <w:numId w:val="50"/>
        </w:numPr>
      </w:pPr>
      <w:r>
        <w:t xml:space="preserve">„het verborgen zijn“ versus „het in verschijning getreden zijn“, </w:t>
      </w:r>
    </w:p>
    <w:p w14:paraId="437BC1C6" w14:textId="77777777" w:rsidR="00000000" w:rsidRDefault="005A61A0">
      <w:pPr>
        <w:numPr>
          <w:ilvl w:val="0"/>
          <w:numId w:val="50"/>
        </w:numPr>
      </w:pPr>
      <w:r>
        <w:t>„het meest intensief in wis</w:t>
      </w:r>
      <w:r>
        <w:softHyphen/>
        <w:t>selwerking treden met de omgevingsinvloeden“ ve</w:t>
      </w:r>
      <w:r>
        <w:t>r</w:t>
      </w:r>
      <w:r>
        <w:t>sus</w:t>
      </w:r>
      <w:r>
        <w:t xml:space="preserve"> „het meest inten</w:t>
      </w:r>
      <w:r>
        <w:softHyphen/>
        <w:t>sief zich afsluiten van de omgeving, het co</w:t>
      </w:r>
      <w:r>
        <w:t>n</w:t>
      </w:r>
      <w:r>
        <w:t xml:space="preserve">centreren“. </w:t>
      </w:r>
    </w:p>
    <w:p w14:paraId="7DC5A2B1" w14:textId="77777777" w:rsidR="00000000" w:rsidRDefault="005A61A0"/>
    <w:p w14:paraId="21FF515F" w14:textId="77777777" w:rsidR="00000000" w:rsidRDefault="005A61A0">
      <w:r>
        <w:t>Ook hier tonen zich twee paar tegenstellingen. Deze beide tegenstellin</w:t>
      </w:r>
      <w:r>
        <w:softHyphen/>
        <w:t>gen ko</w:t>
      </w:r>
      <w:r>
        <w:softHyphen/>
        <w:t>men overeen met de beide tegen</w:t>
      </w:r>
      <w:r>
        <w:softHyphen/>
        <w:t>stellin</w:t>
      </w:r>
      <w:r>
        <w:softHyphen/>
        <w:t>gen in de dynamiek van het jaarverloop. In het volgende hoofdst</w:t>
      </w:r>
      <w:r>
        <w:t>uk wor</w:t>
      </w:r>
      <w:r>
        <w:softHyphen/>
        <w:t>den de beide tegenstellingen nader uitgewerkt en met de beide tegenstellingen in het jaarver</w:t>
      </w:r>
      <w:r>
        <w:softHyphen/>
        <w:t>loop vergeleken.</w:t>
      </w:r>
    </w:p>
    <w:p w14:paraId="5AE160BC" w14:textId="77777777" w:rsidR="00000000" w:rsidRDefault="005A61A0"/>
    <w:p w14:paraId="1348E11E" w14:textId="657D901D" w:rsidR="00000000" w:rsidRDefault="00B81366">
      <w:r>
        <w:rPr>
          <w:noProof/>
          <w:snapToGrid/>
        </w:rPr>
        <w:lastRenderedPageBreak/>
        <w:drawing>
          <wp:anchor distT="0" distB="0" distL="114300" distR="114300" simplePos="0" relativeHeight="251657728" behindDoc="0" locked="0" layoutInCell="0" allowOverlap="1" wp14:anchorId="1648755C" wp14:editId="479CCD52">
            <wp:simplePos x="0" y="0"/>
            <wp:positionH relativeFrom="column">
              <wp:posOffset>0</wp:posOffset>
            </wp:positionH>
            <wp:positionV relativeFrom="paragraph">
              <wp:posOffset>0</wp:posOffset>
            </wp:positionV>
            <wp:extent cx="5756910" cy="8394065"/>
            <wp:effectExtent l="0" t="0" r="0" b="0"/>
            <wp:wrapTopAndBottom/>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756910" cy="8394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1070D" w14:textId="77777777" w:rsidR="00000000" w:rsidRDefault="005A61A0">
      <w:pPr>
        <w:pStyle w:val="Bijschrift0"/>
      </w:pPr>
      <w:r>
        <w:t xml:space="preserve">Figuur </w:t>
      </w:r>
      <w:r>
        <w:fldChar w:fldCharType="begin"/>
      </w:r>
      <w:r>
        <w:instrText xml:space="preserve"> SEQ Figuur \* ARABIC </w:instrText>
      </w:r>
      <w:r>
        <w:fldChar w:fldCharType="separate"/>
      </w:r>
      <w:r>
        <w:rPr>
          <w:noProof/>
        </w:rPr>
        <w:t>13</w:t>
      </w:r>
      <w:r>
        <w:fldChar w:fldCharType="end"/>
      </w:r>
      <w:r>
        <w:rPr>
          <w:i/>
        </w:rPr>
        <w:t>. De ontwikkeling van wintertarwe</w:t>
      </w:r>
    </w:p>
    <w:p w14:paraId="52A85EAE" w14:textId="77777777" w:rsidR="00000000" w:rsidRDefault="005A61A0"/>
    <w:p w14:paraId="204514DA" w14:textId="77777777" w:rsidR="00000000" w:rsidRDefault="005A61A0">
      <w:pPr>
        <w:pStyle w:val="Hoofdstuktitelmetnummer"/>
        <w:rPr>
          <w:sz w:val="28"/>
        </w:rPr>
      </w:pPr>
      <w:bookmarkStart w:id="194" w:name="_Toc466268794"/>
      <w:bookmarkStart w:id="195" w:name="_Toc466359331"/>
      <w:bookmarkStart w:id="196" w:name="_Ref500650364"/>
      <w:bookmarkStart w:id="197" w:name="_Ref500650523"/>
      <w:bookmarkStart w:id="198" w:name="_Ref500650526"/>
      <w:bookmarkStart w:id="199" w:name="_Ref500650529"/>
      <w:bookmarkStart w:id="200" w:name="_Toc501270081"/>
      <w:bookmarkStart w:id="201" w:name="_Toc512236596"/>
      <w:bookmarkStart w:id="202" w:name="_Toc512654118"/>
      <w:r>
        <w:lastRenderedPageBreak/>
        <w:t>De beide tegenstellingen bij tarwe en bij het jaarverloop</w:t>
      </w:r>
      <w:bookmarkEnd w:id="194"/>
      <w:bookmarkEnd w:id="195"/>
      <w:bookmarkEnd w:id="196"/>
      <w:bookmarkEnd w:id="197"/>
      <w:bookmarkEnd w:id="198"/>
      <w:bookmarkEnd w:id="199"/>
      <w:bookmarkEnd w:id="200"/>
      <w:bookmarkEnd w:id="201"/>
      <w:bookmarkEnd w:id="202"/>
    </w:p>
    <w:p w14:paraId="153DA84B" w14:textId="77777777" w:rsidR="00000000" w:rsidRDefault="005A61A0">
      <w:pPr>
        <w:rPr>
          <w:sz w:val="28"/>
        </w:rPr>
      </w:pPr>
    </w:p>
    <w:p w14:paraId="796E0874" w14:textId="77777777" w:rsidR="00000000" w:rsidRDefault="005A61A0">
      <w:pPr>
        <w:pStyle w:val="Paragraaftitelmetnummer"/>
      </w:pPr>
      <w:bookmarkStart w:id="203" w:name="_Toc466359332"/>
      <w:bookmarkStart w:id="204" w:name="_Toc501270082"/>
      <w:bookmarkStart w:id="205" w:name="_Toc512654119"/>
      <w:r>
        <w:t>De tegen</w:t>
      </w:r>
      <w:r>
        <w:t>stelling „het meest verborgen zijn“ versus „het meest in verschij</w:t>
      </w:r>
      <w:r>
        <w:softHyphen/>
        <w:t>ning zijn“</w:t>
      </w:r>
      <w:bookmarkEnd w:id="203"/>
      <w:bookmarkEnd w:id="204"/>
      <w:bookmarkEnd w:id="205"/>
    </w:p>
    <w:p w14:paraId="0D4747B9" w14:textId="77777777" w:rsidR="00000000" w:rsidRDefault="005A61A0"/>
    <w:tbl>
      <w:tblPr>
        <w:tblW w:w="0" w:type="auto"/>
        <w:tblInd w:w="-1" w:type="dxa"/>
        <w:tblLayout w:type="fixed"/>
        <w:tblCellMar>
          <w:left w:w="283" w:type="dxa"/>
          <w:right w:w="283" w:type="dxa"/>
        </w:tblCellMar>
        <w:tblLook w:val="0000" w:firstRow="0" w:lastRow="0" w:firstColumn="0" w:lastColumn="0" w:noHBand="0" w:noVBand="0"/>
      </w:tblPr>
      <w:tblGrid>
        <w:gridCol w:w="4679"/>
        <w:gridCol w:w="4819"/>
      </w:tblGrid>
      <w:tr w:rsidR="00000000" w14:paraId="3DBF783A" w14:textId="77777777">
        <w:tblPrEx>
          <w:tblCellMar>
            <w:top w:w="0" w:type="dxa"/>
            <w:bottom w:w="0" w:type="dxa"/>
          </w:tblCellMar>
        </w:tblPrEx>
        <w:tc>
          <w:tcPr>
            <w:tcW w:w="4679" w:type="dxa"/>
          </w:tcPr>
          <w:p w14:paraId="0297482C" w14:textId="77777777" w:rsidR="00000000" w:rsidRDefault="005A61A0">
            <w:pPr>
              <w:rPr>
                <w:b/>
                <w:i/>
              </w:rPr>
            </w:pPr>
            <w:r>
              <w:rPr>
                <w:b/>
                <w:i/>
              </w:rPr>
              <w:t>Tarwe leeft als zaad</w:t>
            </w:r>
          </w:p>
        </w:tc>
        <w:tc>
          <w:tcPr>
            <w:tcW w:w="4819" w:type="dxa"/>
          </w:tcPr>
          <w:p w14:paraId="00B869CC" w14:textId="77777777" w:rsidR="00000000" w:rsidRDefault="005A61A0">
            <w:pPr>
              <w:rPr>
                <w:b/>
                <w:i/>
              </w:rPr>
            </w:pPr>
            <w:r>
              <w:rPr>
                <w:b/>
                <w:i/>
              </w:rPr>
              <w:t>Tarwe leeft als een bloeiende plant</w:t>
            </w:r>
          </w:p>
        </w:tc>
      </w:tr>
      <w:tr w:rsidR="00000000" w14:paraId="05E6C523" w14:textId="77777777">
        <w:tblPrEx>
          <w:tblCellMar>
            <w:top w:w="0" w:type="dxa"/>
            <w:bottom w:w="0" w:type="dxa"/>
          </w:tblCellMar>
        </w:tblPrEx>
        <w:tc>
          <w:tcPr>
            <w:tcW w:w="4679" w:type="dxa"/>
          </w:tcPr>
          <w:p w14:paraId="75740D9F" w14:textId="77777777" w:rsidR="00000000" w:rsidRDefault="005A61A0">
            <w:pPr>
              <w:numPr>
                <w:ilvl w:val="0"/>
                <w:numId w:val="16"/>
              </w:numPr>
              <w:rPr>
                <w:b/>
                <w:i/>
              </w:rPr>
            </w:pPr>
            <w:r>
              <w:t>in het verborgene</w:t>
            </w:r>
          </w:p>
        </w:tc>
        <w:tc>
          <w:tcPr>
            <w:tcW w:w="4819" w:type="dxa"/>
          </w:tcPr>
          <w:p w14:paraId="003B8194" w14:textId="77777777" w:rsidR="00000000" w:rsidRDefault="005A61A0">
            <w:pPr>
              <w:numPr>
                <w:ilvl w:val="0"/>
                <w:numId w:val="17"/>
              </w:numPr>
              <w:rPr>
                <w:b/>
                <w:i/>
              </w:rPr>
            </w:pPr>
            <w:r>
              <w:t>aan het licht</w:t>
            </w:r>
          </w:p>
        </w:tc>
      </w:tr>
      <w:tr w:rsidR="00000000" w14:paraId="1EFD92AA" w14:textId="77777777">
        <w:tblPrEx>
          <w:tblCellMar>
            <w:top w:w="0" w:type="dxa"/>
            <w:bottom w:w="0" w:type="dxa"/>
          </w:tblCellMar>
        </w:tblPrEx>
        <w:tc>
          <w:tcPr>
            <w:tcW w:w="4679" w:type="dxa"/>
          </w:tcPr>
          <w:p w14:paraId="0125964E" w14:textId="77777777" w:rsidR="00000000" w:rsidRDefault="005A61A0">
            <w:pPr>
              <w:numPr>
                <w:ilvl w:val="0"/>
                <w:numId w:val="16"/>
              </w:numPr>
              <w:rPr>
                <w:b/>
                <w:i/>
              </w:rPr>
            </w:pPr>
            <w:r>
              <w:t>hard</w:t>
            </w:r>
          </w:p>
        </w:tc>
        <w:tc>
          <w:tcPr>
            <w:tcW w:w="4819" w:type="dxa"/>
          </w:tcPr>
          <w:p w14:paraId="1A03CDDF" w14:textId="77777777" w:rsidR="00000000" w:rsidRDefault="005A61A0">
            <w:pPr>
              <w:numPr>
                <w:ilvl w:val="0"/>
                <w:numId w:val="17"/>
              </w:numPr>
              <w:rPr>
                <w:b/>
                <w:i/>
              </w:rPr>
            </w:pPr>
            <w:r>
              <w:t>de bloemdelen, binnen in de aar, zijn teer</w:t>
            </w:r>
            <w:r>
              <w:rPr>
                <w:vertAlign w:val="superscript"/>
              </w:rPr>
              <w:t>*</w:t>
            </w:r>
          </w:p>
        </w:tc>
      </w:tr>
      <w:tr w:rsidR="00000000" w14:paraId="3351388B" w14:textId="77777777">
        <w:tblPrEx>
          <w:tblCellMar>
            <w:top w:w="0" w:type="dxa"/>
            <w:bottom w:w="0" w:type="dxa"/>
          </w:tblCellMar>
        </w:tblPrEx>
        <w:tc>
          <w:tcPr>
            <w:tcW w:w="4679" w:type="dxa"/>
          </w:tcPr>
          <w:p w14:paraId="00F039EB" w14:textId="77777777" w:rsidR="00000000" w:rsidRDefault="005A61A0">
            <w:pPr>
              <w:numPr>
                <w:ilvl w:val="0"/>
                <w:numId w:val="16"/>
              </w:numPr>
              <w:rPr>
                <w:b/>
                <w:i/>
              </w:rPr>
            </w:pPr>
            <w:r>
              <w:t>minimale verschijningsvorm en di</w:t>
            </w:r>
            <w:r>
              <w:t>f</w:t>
            </w:r>
            <w:r>
              <w:t>fere</w:t>
            </w:r>
            <w:r>
              <w:t>n</w:t>
            </w:r>
            <w:r>
              <w:t>tiatie</w:t>
            </w:r>
          </w:p>
        </w:tc>
        <w:tc>
          <w:tcPr>
            <w:tcW w:w="4819" w:type="dxa"/>
          </w:tcPr>
          <w:p w14:paraId="1AEA8DDE" w14:textId="77777777" w:rsidR="00000000" w:rsidRDefault="005A61A0">
            <w:pPr>
              <w:numPr>
                <w:ilvl w:val="0"/>
                <w:numId w:val="17"/>
              </w:numPr>
              <w:rPr>
                <w:b/>
                <w:i/>
              </w:rPr>
            </w:pPr>
            <w:r>
              <w:t>het meest in verschijning en max</w:t>
            </w:r>
            <w:r>
              <w:t>i</w:t>
            </w:r>
            <w:r>
              <w:t>male di</w:t>
            </w:r>
            <w:r>
              <w:t>f</w:t>
            </w:r>
            <w:r>
              <w:t>fe</w:t>
            </w:r>
            <w:r>
              <w:softHyphen/>
              <w:t>rentiatie</w:t>
            </w:r>
          </w:p>
        </w:tc>
      </w:tr>
      <w:tr w:rsidR="00000000" w14:paraId="283FB37B" w14:textId="77777777">
        <w:tblPrEx>
          <w:tblCellMar>
            <w:top w:w="0" w:type="dxa"/>
            <w:bottom w:w="0" w:type="dxa"/>
          </w:tblCellMar>
        </w:tblPrEx>
        <w:tc>
          <w:tcPr>
            <w:tcW w:w="4679" w:type="dxa"/>
          </w:tcPr>
          <w:p w14:paraId="4DF308FF" w14:textId="77777777" w:rsidR="00000000" w:rsidRDefault="005A61A0">
            <w:pPr>
              <w:numPr>
                <w:ilvl w:val="0"/>
                <w:numId w:val="16"/>
              </w:numPr>
              <w:rPr>
                <w:b/>
                <w:i/>
              </w:rPr>
            </w:pPr>
            <w:r>
              <w:t>van de buitenwereld afgesloten</w:t>
            </w:r>
          </w:p>
        </w:tc>
        <w:tc>
          <w:tcPr>
            <w:tcW w:w="4819" w:type="dxa"/>
          </w:tcPr>
          <w:p w14:paraId="7FACEE52" w14:textId="77777777" w:rsidR="00000000" w:rsidRDefault="005A61A0">
            <w:pPr>
              <w:numPr>
                <w:ilvl w:val="0"/>
                <w:numId w:val="17"/>
              </w:numPr>
              <w:rPr>
                <w:b/>
                <w:i/>
              </w:rPr>
            </w:pPr>
            <w:r>
              <w:t>de aar is ver boven het bladgebied op de buig</w:t>
            </w:r>
            <w:r>
              <w:softHyphen/>
              <w:t>zame halm open voor de omgeving</w:t>
            </w:r>
          </w:p>
        </w:tc>
      </w:tr>
      <w:tr w:rsidR="00000000" w14:paraId="6CFC19B2" w14:textId="77777777">
        <w:tblPrEx>
          <w:tblCellMar>
            <w:top w:w="0" w:type="dxa"/>
            <w:bottom w:w="0" w:type="dxa"/>
          </w:tblCellMar>
        </w:tblPrEx>
        <w:tc>
          <w:tcPr>
            <w:tcW w:w="4679" w:type="dxa"/>
          </w:tcPr>
          <w:p w14:paraId="2ED53A8B" w14:textId="77777777" w:rsidR="00000000" w:rsidRDefault="005A61A0">
            <w:pPr>
              <w:numPr>
                <w:ilvl w:val="0"/>
                <w:numId w:val="16"/>
              </w:numPr>
              <w:rPr>
                <w:b/>
                <w:i/>
              </w:rPr>
            </w:pPr>
            <w:r>
              <w:t>'eeuwig' houdbaar, de plant kan r</w:t>
            </w:r>
            <w:r>
              <w:t>e</w:t>
            </w:r>
            <w:r>
              <w:t>latief lang als zaad in dezel</w:t>
            </w:r>
            <w:r>
              <w:t>f</w:t>
            </w:r>
            <w:r>
              <w:t>de fase blij</w:t>
            </w:r>
            <w:r>
              <w:softHyphen/>
              <w:t>ven</w:t>
            </w:r>
          </w:p>
        </w:tc>
        <w:tc>
          <w:tcPr>
            <w:tcW w:w="4819" w:type="dxa"/>
          </w:tcPr>
          <w:p w14:paraId="4533BD90" w14:textId="77777777" w:rsidR="00000000" w:rsidRDefault="005A61A0">
            <w:pPr>
              <w:numPr>
                <w:ilvl w:val="0"/>
                <w:numId w:val="17"/>
              </w:numPr>
              <w:rPr>
                <w:b/>
                <w:i/>
              </w:rPr>
            </w:pPr>
            <w:r>
              <w:t>de</w:t>
            </w:r>
            <w:r>
              <w:t xml:space="preserve"> bloemdelen (meeldraden, g</w:t>
            </w:r>
            <w:r>
              <w:t>e</w:t>
            </w:r>
            <w:r>
              <w:t>veerde stem</w:t>
            </w:r>
            <w:r>
              <w:softHyphen/>
              <w:t>pels, zwellichaampjes en ook de onbe</w:t>
            </w:r>
            <w:r>
              <w:softHyphen/>
              <w:t>vruchte stam</w:t>
            </w:r>
            <w:r>
              <w:softHyphen/>
              <w:t>per) zijn snel ver</w:t>
            </w:r>
            <w:r>
              <w:softHyphen/>
              <w:t>ganke</w:t>
            </w:r>
            <w:r>
              <w:softHyphen/>
              <w:t>lijk</w:t>
            </w:r>
          </w:p>
        </w:tc>
      </w:tr>
      <w:tr w:rsidR="00000000" w14:paraId="4277CE42" w14:textId="77777777">
        <w:tblPrEx>
          <w:tblCellMar>
            <w:top w:w="0" w:type="dxa"/>
            <w:bottom w:w="0" w:type="dxa"/>
          </w:tblCellMar>
        </w:tblPrEx>
        <w:tc>
          <w:tcPr>
            <w:tcW w:w="4679" w:type="dxa"/>
          </w:tcPr>
          <w:p w14:paraId="1E72C072" w14:textId="77777777" w:rsidR="00000000" w:rsidRDefault="005A61A0">
            <w:pPr>
              <w:numPr>
                <w:ilvl w:val="0"/>
                <w:numId w:val="16"/>
              </w:numPr>
              <w:rPr>
                <w:b/>
                <w:i/>
              </w:rPr>
            </w:pPr>
            <w:r>
              <w:t>onzichtbare levensprocessen</w:t>
            </w:r>
          </w:p>
        </w:tc>
        <w:tc>
          <w:tcPr>
            <w:tcW w:w="4819" w:type="dxa"/>
          </w:tcPr>
          <w:p w14:paraId="334D95C7" w14:textId="77777777" w:rsidR="00000000" w:rsidRDefault="005A61A0">
            <w:pPr>
              <w:numPr>
                <w:ilvl w:val="0"/>
                <w:numId w:val="17"/>
              </w:numPr>
              <w:rPr>
                <w:b/>
                <w:i/>
              </w:rPr>
            </w:pPr>
            <w:r>
              <w:t>onzichtbare doodsprocessen</w:t>
            </w:r>
          </w:p>
        </w:tc>
      </w:tr>
      <w:tr w:rsidR="00000000" w14:paraId="1745804F" w14:textId="77777777">
        <w:tblPrEx>
          <w:tblCellMar>
            <w:top w:w="0" w:type="dxa"/>
            <w:bottom w:w="0" w:type="dxa"/>
          </w:tblCellMar>
        </w:tblPrEx>
        <w:tc>
          <w:tcPr>
            <w:tcW w:w="4679" w:type="dxa"/>
          </w:tcPr>
          <w:p w14:paraId="09308116" w14:textId="77777777" w:rsidR="00000000" w:rsidRDefault="005A61A0">
            <w:pPr>
              <w:numPr>
                <w:ilvl w:val="0"/>
                <w:numId w:val="16"/>
              </w:numPr>
              <w:rPr>
                <w:b/>
                <w:i/>
              </w:rPr>
            </w:pPr>
            <w:r>
              <w:t>gevoelig voor de temperatuur, de vochtigheid en de lucht van de b</w:t>
            </w:r>
            <w:r>
              <w:t>o</w:t>
            </w:r>
            <w:r>
              <w:t>dem</w:t>
            </w:r>
          </w:p>
        </w:tc>
        <w:tc>
          <w:tcPr>
            <w:tcW w:w="4819" w:type="dxa"/>
          </w:tcPr>
          <w:p w14:paraId="24D4EAEE" w14:textId="77777777" w:rsidR="00000000" w:rsidRDefault="005A61A0">
            <w:pPr>
              <w:numPr>
                <w:ilvl w:val="0"/>
                <w:numId w:val="17"/>
              </w:numPr>
              <w:rPr>
                <w:b/>
                <w:i/>
              </w:rPr>
            </w:pPr>
            <w:r>
              <w:t>gevoelig v</w:t>
            </w:r>
            <w:r>
              <w:t>oor de luchttemperatuur, wind en regen</w:t>
            </w:r>
          </w:p>
        </w:tc>
      </w:tr>
      <w:tr w:rsidR="00000000" w14:paraId="6112F2E2" w14:textId="77777777">
        <w:tblPrEx>
          <w:tblCellMar>
            <w:top w:w="0" w:type="dxa"/>
            <w:bottom w:w="0" w:type="dxa"/>
          </w:tblCellMar>
        </w:tblPrEx>
        <w:tc>
          <w:tcPr>
            <w:tcW w:w="4679" w:type="dxa"/>
          </w:tcPr>
          <w:p w14:paraId="605813FD" w14:textId="77777777" w:rsidR="00000000" w:rsidRDefault="005A61A0">
            <w:pPr>
              <w:numPr>
                <w:ilvl w:val="0"/>
                <w:numId w:val="16"/>
              </w:numPr>
              <w:rPr>
                <w:b/>
                <w:i/>
              </w:rPr>
            </w:pPr>
            <w:r>
              <w:t>aspecifieke opname (water)</w:t>
            </w:r>
          </w:p>
        </w:tc>
        <w:tc>
          <w:tcPr>
            <w:tcW w:w="4819" w:type="dxa"/>
          </w:tcPr>
          <w:p w14:paraId="2E03C114" w14:textId="77777777" w:rsidR="00000000" w:rsidRDefault="005A61A0">
            <w:pPr>
              <w:numPr>
                <w:ilvl w:val="0"/>
                <w:numId w:val="17"/>
              </w:numPr>
              <w:rPr>
                <w:b/>
                <w:i/>
              </w:rPr>
            </w:pPr>
            <w:r>
              <w:t>specifieke stofopname (stuifmeel van he</w:t>
            </w:r>
            <w:r>
              <w:t>t</w:t>
            </w:r>
            <w:r>
              <w:t xml:space="preserve">zelfde soort) </w:t>
            </w:r>
          </w:p>
        </w:tc>
      </w:tr>
      <w:tr w:rsidR="00000000" w14:paraId="1A40A969" w14:textId="77777777">
        <w:tblPrEx>
          <w:tblCellMar>
            <w:top w:w="0" w:type="dxa"/>
            <w:bottom w:w="0" w:type="dxa"/>
          </w:tblCellMar>
        </w:tblPrEx>
        <w:tc>
          <w:tcPr>
            <w:tcW w:w="4679" w:type="dxa"/>
          </w:tcPr>
          <w:p w14:paraId="2EFCA10B" w14:textId="77777777" w:rsidR="00000000" w:rsidRDefault="005A61A0">
            <w:pPr>
              <w:numPr>
                <w:ilvl w:val="0"/>
                <w:numId w:val="16"/>
              </w:numPr>
              <w:rPr>
                <w:b/>
                <w:i/>
              </w:rPr>
            </w:pPr>
            <w:r>
              <w:t>zwellen door vochtopna</w:t>
            </w:r>
            <w:r>
              <w:softHyphen/>
              <w:t>me</w:t>
            </w:r>
          </w:p>
        </w:tc>
        <w:tc>
          <w:tcPr>
            <w:tcW w:w="4819" w:type="dxa"/>
          </w:tcPr>
          <w:p w14:paraId="2CBAEDC7" w14:textId="77777777" w:rsidR="00000000" w:rsidRDefault="005A61A0">
            <w:pPr>
              <w:numPr>
                <w:ilvl w:val="0"/>
                <w:numId w:val="17"/>
              </w:numPr>
              <w:rPr>
                <w:b/>
                <w:i/>
              </w:rPr>
            </w:pPr>
            <w:r>
              <w:t xml:space="preserve">zwellen door </w:t>
            </w:r>
            <w:r>
              <w:softHyphen/>
              <w:t>opname van het soor</w:t>
            </w:r>
            <w:r>
              <w:t>t</w:t>
            </w:r>
            <w:r>
              <w:t>spec</w:t>
            </w:r>
            <w:r>
              <w:t>i</w:t>
            </w:r>
            <w:r>
              <w:t>fieke stuifmeel</w:t>
            </w:r>
            <w:r>
              <w:softHyphen/>
            </w:r>
          </w:p>
        </w:tc>
      </w:tr>
      <w:tr w:rsidR="00000000" w14:paraId="6F4EA6ED" w14:textId="77777777">
        <w:tblPrEx>
          <w:tblCellMar>
            <w:top w:w="0" w:type="dxa"/>
            <w:bottom w:w="0" w:type="dxa"/>
          </w:tblCellMar>
        </w:tblPrEx>
        <w:tc>
          <w:tcPr>
            <w:tcW w:w="4679" w:type="dxa"/>
          </w:tcPr>
          <w:p w14:paraId="3DAFEAE0" w14:textId="77777777" w:rsidR="00000000" w:rsidRDefault="005A61A0">
            <w:pPr>
              <w:numPr>
                <w:ilvl w:val="0"/>
                <w:numId w:val="16"/>
              </w:numPr>
            </w:pPr>
            <w:r>
              <w:t>het zaad is relatief lange tijd in de bodem voo</w:t>
            </w:r>
            <w:r>
              <w:t>r</w:t>
            </w:r>
            <w:r>
              <w:t>da</w:t>
            </w:r>
            <w:r>
              <w:t>t het kiemt</w:t>
            </w:r>
          </w:p>
        </w:tc>
        <w:tc>
          <w:tcPr>
            <w:tcW w:w="4819" w:type="dxa"/>
          </w:tcPr>
          <w:p w14:paraId="20D26307" w14:textId="77777777" w:rsidR="00000000" w:rsidRDefault="005A61A0">
            <w:pPr>
              <w:numPr>
                <w:ilvl w:val="0"/>
                <w:numId w:val="17"/>
              </w:numPr>
            </w:pPr>
            <w:r>
              <w:t>de bloempjes kunnen in een be</w:t>
            </w:r>
            <w:r>
              <w:softHyphen/>
              <w:t>paalde tijd besto</w:t>
            </w:r>
            <w:r>
              <w:softHyphen/>
              <w:t>ven worden, de b</w:t>
            </w:r>
            <w:r>
              <w:t>e</w:t>
            </w:r>
            <w:r>
              <w:t>stui</w:t>
            </w:r>
            <w:r>
              <w:softHyphen/>
              <w:t>v</w:t>
            </w:r>
            <w:r>
              <w:softHyphen/>
              <w:t>ing is een momen</w:t>
            </w:r>
            <w:r>
              <w:softHyphen/>
              <w:t>taan g</w:t>
            </w:r>
            <w:r>
              <w:t>e</w:t>
            </w:r>
            <w:r>
              <w:t>beuren</w:t>
            </w:r>
          </w:p>
          <w:p w14:paraId="422DBA3E" w14:textId="77777777" w:rsidR="00000000" w:rsidRDefault="005A61A0">
            <w:pPr>
              <w:pStyle w:val="bijschrift"/>
              <w:ind w:left="284"/>
            </w:pPr>
            <w:r>
              <w:t>de geopende bloemknop doorloopt relatief snel de fases van het openen van de bloem, het besto</w:t>
            </w:r>
            <w:r>
              <w:softHyphen/>
              <w:t>ven worden en het afste</w:t>
            </w:r>
            <w:r>
              <w:t>r</w:t>
            </w:r>
            <w:r>
              <w:t>ven</w:t>
            </w:r>
            <w:r>
              <w:softHyphen/>
              <w:t xml:space="preserve"> van de tere bloem</w:t>
            </w:r>
            <w:r>
              <w:softHyphen/>
            </w:r>
            <w:r>
              <w:t>delen</w:t>
            </w:r>
          </w:p>
        </w:tc>
      </w:tr>
      <w:tr w:rsidR="00000000" w14:paraId="046DE9A7" w14:textId="77777777">
        <w:tblPrEx>
          <w:tblCellMar>
            <w:top w:w="0" w:type="dxa"/>
            <w:bottom w:w="0" w:type="dxa"/>
          </w:tblCellMar>
        </w:tblPrEx>
        <w:tc>
          <w:tcPr>
            <w:tcW w:w="4679" w:type="dxa"/>
          </w:tcPr>
          <w:p w14:paraId="3766BA19" w14:textId="77777777" w:rsidR="00000000" w:rsidRDefault="005A61A0">
            <w:pPr>
              <w:numPr>
                <w:ilvl w:val="0"/>
                <w:numId w:val="16"/>
              </w:numPr>
            </w:pPr>
            <w:r>
              <w:t>start van de ontplooiingsfase en van het ver</w:t>
            </w:r>
            <w:r>
              <w:softHyphen/>
              <w:t>harden in een b</w:t>
            </w:r>
            <w:r>
              <w:t>e</w:t>
            </w:r>
            <w:r>
              <w:t>paalde vorm</w:t>
            </w:r>
          </w:p>
        </w:tc>
        <w:tc>
          <w:tcPr>
            <w:tcW w:w="4819" w:type="dxa"/>
          </w:tcPr>
          <w:p w14:paraId="7AFE2F6A" w14:textId="77777777" w:rsidR="00000000" w:rsidRDefault="005A61A0">
            <w:pPr>
              <w:numPr>
                <w:ilvl w:val="0"/>
                <w:numId w:val="17"/>
              </w:numPr>
            </w:pPr>
            <w:r>
              <w:t>start van de zaadvorming en van het ve</w:t>
            </w:r>
            <w:r>
              <w:t>r</w:t>
            </w:r>
            <w:r>
              <w:t>nieu</w:t>
            </w:r>
            <w:r>
              <w:softHyphen/>
              <w:t>wen van de mogelijk</w:t>
            </w:r>
            <w:r>
              <w:softHyphen/>
              <w:t>heden tot wor</w:t>
            </w:r>
            <w:r>
              <w:softHyphen/>
              <w:t>ding</w:t>
            </w:r>
          </w:p>
        </w:tc>
      </w:tr>
      <w:tr w:rsidR="00000000" w14:paraId="2AD99B4B" w14:textId="77777777">
        <w:tblPrEx>
          <w:tblCellMar>
            <w:top w:w="0" w:type="dxa"/>
            <w:bottom w:w="0" w:type="dxa"/>
          </w:tblCellMar>
        </w:tblPrEx>
        <w:tc>
          <w:tcPr>
            <w:tcW w:w="4679" w:type="dxa"/>
          </w:tcPr>
          <w:p w14:paraId="07A94DC4" w14:textId="77777777" w:rsidR="00000000" w:rsidRDefault="005A61A0">
            <w:pPr>
              <w:numPr>
                <w:ilvl w:val="0"/>
                <w:numId w:val="16"/>
              </w:numPr>
            </w:pPr>
            <w:r>
              <w:t>start van realisatie oude potentie in een nieuwe tijd/ruim</w:t>
            </w:r>
            <w:r>
              <w:softHyphen/>
              <w:t>te o</w:t>
            </w:r>
            <w:r>
              <w:t>m</w:t>
            </w:r>
            <w:r>
              <w:t>geving</w:t>
            </w:r>
          </w:p>
        </w:tc>
        <w:tc>
          <w:tcPr>
            <w:tcW w:w="4819" w:type="dxa"/>
          </w:tcPr>
          <w:p w14:paraId="0518FE1F" w14:textId="77777777" w:rsidR="00000000" w:rsidRDefault="005A61A0">
            <w:pPr>
              <w:numPr>
                <w:ilvl w:val="0"/>
                <w:numId w:val="17"/>
              </w:numPr>
            </w:pPr>
            <w:r>
              <w:t>start van nieuwe pote</w:t>
            </w:r>
            <w:r>
              <w:t>ntie in de oude o</w:t>
            </w:r>
            <w:r>
              <w:t>m</w:t>
            </w:r>
            <w:r>
              <w:t>geving (de plant)</w:t>
            </w:r>
          </w:p>
        </w:tc>
      </w:tr>
      <w:tr w:rsidR="00000000" w14:paraId="4A81940A" w14:textId="77777777">
        <w:tblPrEx>
          <w:tblCellMar>
            <w:top w:w="0" w:type="dxa"/>
            <w:bottom w:w="0" w:type="dxa"/>
          </w:tblCellMar>
        </w:tblPrEx>
        <w:tc>
          <w:tcPr>
            <w:tcW w:w="4679" w:type="dxa"/>
          </w:tcPr>
          <w:p w14:paraId="79275047" w14:textId="77777777" w:rsidR="00000000" w:rsidRDefault="005A61A0">
            <w:pPr>
              <w:numPr>
                <w:ilvl w:val="0"/>
                <w:numId w:val="16"/>
              </w:numPr>
            </w:pPr>
            <w:r>
              <w:softHyphen/>
              <w:t>kwaliteiten uit de vorige levensc</w:t>
            </w:r>
            <w:r>
              <w:t>y</w:t>
            </w:r>
            <w:r>
              <w:t>clus en uit het verdere verle</w:t>
            </w:r>
            <w:r>
              <w:softHyphen/>
              <w:t>den</w:t>
            </w:r>
          </w:p>
        </w:tc>
        <w:tc>
          <w:tcPr>
            <w:tcW w:w="4819" w:type="dxa"/>
          </w:tcPr>
          <w:p w14:paraId="743FB14C" w14:textId="77777777" w:rsidR="00000000" w:rsidRDefault="005A61A0">
            <w:pPr>
              <w:numPr>
                <w:ilvl w:val="0"/>
                <w:numId w:val="17"/>
              </w:numPr>
            </w:pPr>
            <w:r>
              <w:t>kwaliteiten mede door de actuele omgevingsin</w:t>
            </w:r>
            <w:r>
              <w:softHyphen/>
              <w:t>vloeden</w:t>
            </w:r>
          </w:p>
        </w:tc>
      </w:tr>
      <w:tr w:rsidR="00000000" w14:paraId="14164BB2" w14:textId="77777777">
        <w:tblPrEx>
          <w:tblCellMar>
            <w:top w:w="0" w:type="dxa"/>
            <w:bottom w:w="0" w:type="dxa"/>
          </w:tblCellMar>
        </w:tblPrEx>
        <w:tc>
          <w:tcPr>
            <w:tcW w:w="4679" w:type="dxa"/>
          </w:tcPr>
          <w:p w14:paraId="68191EF8" w14:textId="77777777" w:rsidR="00000000" w:rsidRDefault="005A61A0">
            <w:pPr>
              <w:numPr>
                <w:ilvl w:val="0"/>
                <w:numId w:val="16"/>
              </w:numPr>
            </w:pPr>
            <w:r>
              <w:t>potentie, mogelijkheden tot wording (toekomst)</w:t>
            </w:r>
          </w:p>
        </w:tc>
        <w:tc>
          <w:tcPr>
            <w:tcW w:w="4819" w:type="dxa"/>
          </w:tcPr>
          <w:p w14:paraId="26C5FA0B" w14:textId="77777777" w:rsidR="00000000" w:rsidRDefault="005A61A0">
            <w:pPr>
              <w:numPr>
                <w:ilvl w:val="0"/>
                <w:numId w:val="17"/>
              </w:numPr>
            </w:pPr>
            <w:r>
              <w:t>het is verwerkelijkt, de plant is een soort- en o</w:t>
            </w:r>
            <w:r>
              <w:t>mgevingsspecifiek beeld geworden (verle</w:t>
            </w:r>
            <w:r>
              <w:softHyphen/>
              <w:t>den)</w:t>
            </w:r>
          </w:p>
        </w:tc>
      </w:tr>
      <w:tr w:rsidR="00000000" w14:paraId="177C5428" w14:textId="77777777">
        <w:tblPrEx>
          <w:tblCellMar>
            <w:top w:w="0" w:type="dxa"/>
            <w:bottom w:w="0" w:type="dxa"/>
          </w:tblCellMar>
        </w:tblPrEx>
        <w:tc>
          <w:tcPr>
            <w:tcW w:w="4679" w:type="dxa"/>
          </w:tcPr>
          <w:p w14:paraId="36629B05" w14:textId="77777777" w:rsidR="00000000" w:rsidRDefault="005A61A0">
            <w:pPr>
              <w:numPr>
                <w:ilvl w:val="0"/>
                <w:numId w:val="16"/>
              </w:numPr>
            </w:pPr>
            <w:r>
              <w:t>de eigen kiem- en voedingssu</w:t>
            </w:r>
            <w:r>
              <w:t>b</w:t>
            </w:r>
            <w:r>
              <w:t>stanties komen in een proces (een afbraakproces dat nieuwe o</w:t>
            </w:r>
            <w:r>
              <w:t>p</w:t>
            </w:r>
            <w:r>
              <w:t>bouw dient)</w:t>
            </w:r>
          </w:p>
        </w:tc>
        <w:tc>
          <w:tcPr>
            <w:tcW w:w="4819" w:type="dxa"/>
          </w:tcPr>
          <w:p w14:paraId="7FE1E0DC" w14:textId="77777777" w:rsidR="00000000" w:rsidRDefault="005A61A0">
            <w:pPr>
              <w:pStyle w:val="Voettekst"/>
              <w:numPr>
                <w:ilvl w:val="0"/>
                <w:numId w:val="17"/>
              </w:numPr>
              <w:tabs>
                <w:tab w:val="clear" w:pos="3686"/>
                <w:tab w:val="clear" w:pos="4196"/>
              </w:tabs>
              <w:rPr>
                <w:sz w:val="24"/>
              </w:rPr>
            </w:pPr>
            <w:r>
              <w:rPr>
                <w:sz w:val="24"/>
              </w:rPr>
              <w:t>het kaf verhardt, droogt in en is lang houd</w:t>
            </w:r>
            <w:r>
              <w:rPr>
                <w:sz w:val="24"/>
              </w:rPr>
              <w:softHyphen/>
              <w:t>baar (bij andere planten zijn ook de speci</w:t>
            </w:r>
            <w:r>
              <w:rPr>
                <w:sz w:val="24"/>
              </w:rPr>
              <w:softHyphen/>
              <w:t>fieke geur- en kleurs</w:t>
            </w:r>
            <w:r>
              <w:rPr>
                <w:sz w:val="24"/>
              </w:rPr>
              <w:t>toffen in de bloemen eind</w:t>
            </w:r>
            <w:r>
              <w:rPr>
                <w:sz w:val="24"/>
              </w:rPr>
              <w:softHyphen/>
              <w:t>producten)</w:t>
            </w:r>
          </w:p>
        </w:tc>
      </w:tr>
      <w:tr w:rsidR="00000000" w14:paraId="40942D43" w14:textId="77777777">
        <w:tblPrEx>
          <w:tblCellMar>
            <w:top w:w="0" w:type="dxa"/>
            <w:bottom w:w="0" w:type="dxa"/>
          </w:tblCellMar>
        </w:tblPrEx>
        <w:tc>
          <w:tcPr>
            <w:tcW w:w="4679" w:type="dxa"/>
          </w:tcPr>
          <w:p w14:paraId="17B53C4E" w14:textId="77777777" w:rsidR="00000000" w:rsidRDefault="005A61A0">
            <w:pPr>
              <w:numPr>
                <w:ilvl w:val="0"/>
                <w:numId w:val="16"/>
              </w:numPr>
            </w:pPr>
            <w:r>
              <w:t xml:space="preserve">bij de ontkieming eindigt het zich </w:t>
            </w:r>
            <w:r>
              <w:lastRenderedPageBreak/>
              <w:t>verdichten en het rusten (conce</w:t>
            </w:r>
            <w:r>
              <w:t>n</w:t>
            </w:r>
            <w:r>
              <w:t>tratie)</w:t>
            </w:r>
          </w:p>
        </w:tc>
        <w:tc>
          <w:tcPr>
            <w:tcW w:w="4819" w:type="dxa"/>
          </w:tcPr>
          <w:p w14:paraId="1ED7318A" w14:textId="77777777" w:rsidR="00000000" w:rsidRDefault="005A61A0">
            <w:pPr>
              <w:numPr>
                <w:ilvl w:val="0"/>
                <w:numId w:val="17"/>
              </w:numPr>
            </w:pPr>
            <w:r>
              <w:lastRenderedPageBreak/>
              <w:t xml:space="preserve">bij de bloei bereikt een oude </w:t>
            </w:r>
            <w:r>
              <w:lastRenderedPageBreak/>
              <w:t>ontwi</w:t>
            </w:r>
            <w:r>
              <w:t>k</w:t>
            </w:r>
            <w:r>
              <w:t>keling (vanuit de groeipunten naar de periferie) zijn einde</w:t>
            </w:r>
          </w:p>
        </w:tc>
      </w:tr>
      <w:tr w:rsidR="00000000" w14:paraId="5CB260FF" w14:textId="77777777">
        <w:tblPrEx>
          <w:tblCellMar>
            <w:top w:w="0" w:type="dxa"/>
            <w:bottom w:w="0" w:type="dxa"/>
          </w:tblCellMar>
        </w:tblPrEx>
        <w:tc>
          <w:tcPr>
            <w:tcW w:w="4679" w:type="dxa"/>
          </w:tcPr>
          <w:p w14:paraId="0F992AAD" w14:textId="77777777" w:rsidR="00000000" w:rsidRDefault="005A61A0">
            <w:pPr>
              <w:numPr>
                <w:ilvl w:val="0"/>
                <w:numId w:val="16"/>
              </w:numPr>
            </w:pPr>
            <w:r>
              <w:lastRenderedPageBreak/>
              <w:t>bij het ontkiemen begint een nieuw leven vanui</w:t>
            </w:r>
            <w:r>
              <w:t>t de groeipunten in het kiempje naar de periferie</w:t>
            </w:r>
          </w:p>
        </w:tc>
        <w:tc>
          <w:tcPr>
            <w:tcW w:w="4819" w:type="dxa"/>
          </w:tcPr>
          <w:p w14:paraId="0206DF55" w14:textId="77777777" w:rsidR="00000000" w:rsidRDefault="005A61A0">
            <w:pPr>
              <w:numPr>
                <w:ilvl w:val="0"/>
                <w:numId w:val="17"/>
              </w:numPr>
            </w:pPr>
            <w:r>
              <w:t>bij de bestuiving begint een nieuwe on</w:t>
            </w:r>
            <w:r>
              <w:t>t</w:t>
            </w:r>
            <w:r>
              <w:t>wikke</w:t>
            </w:r>
            <w:r>
              <w:softHyphen/>
              <w:t>ling (vanuit de periferie naar het groeipunt in de korrel)</w:t>
            </w:r>
          </w:p>
        </w:tc>
      </w:tr>
      <w:tr w:rsidR="00000000" w14:paraId="43334AFF" w14:textId="77777777">
        <w:tblPrEx>
          <w:tblCellMar>
            <w:top w:w="0" w:type="dxa"/>
            <w:bottom w:w="0" w:type="dxa"/>
          </w:tblCellMar>
        </w:tblPrEx>
        <w:tc>
          <w:tcPr>
            <w:tcW w:w="4679" w:type="dxa"/>
          </w:tcPr>
          <w:p w14:paraId="423FFB6B" w14:textId="77777777" w:rsidR="00000000" w:rsidRDefault="005A61A0">
            <w:pPr>
              <w:numPr>
                <w:ilvl w:val="0"/>
                <w:numId w:val="18"/>
              </w:numPr>
            </w:pPr>
            <w:r>
              <w:t>het duurt relatief lange tijd totdat het kiemblad boven</w:t>
            </w:r>
            <w:r>
              <w:softHyphen/>
              <w:t>komt (in de tu</w:t>
            </w:r>
            <w:r>
              <w:t>s</w:t>
            </w:r>
            <w:r>
              <w:t>sentijd wortel</w:t>
            </w:r>
            <w:r>
              <w:softHyphen/>
              <w:t>ont</w:t>
            </w:r>
            <w:r>
              <w:softHyphen/>
              <w:t>wikke</w:t>
            </w:r>
            <w:r>
              <w:softHyphen/>
              <w:t>ling)</w:t>
            </w:r>
          </w:p>
        </w:tc>
        <w:tc>
          <w:tcPr>
            <w:tcW w:w="4819" w:type="dxa"/>
          </w:tcPr>
          <w:p w14:paraId="2B9D0E1D" w14:textId="77777777" w:rsidR="00000000" w:rsidRDefault="005A61A0">
            <w:pPr>
              <w:numPr>
                <w:ilvl w:val="0"/>
                <w:numId w:val="19"/>
              </w:numPr>
            </w:pPr>
            <w:r>
              <w:t>binnen in de stamper begin</w:t>
            </w:r>
            <w:r>
              <w:softHyphen/>
              <w:t>nen direct nieuwe processen (onzich</w:t>
            </w:r>
            <w:r>
              <w:t>t</w:t>
            </w:r>
            <w:r>
              <w:t>baar)</w:t>
            </w:r>
          </w:p>
        </w:tc>
      </w:tr>
      <w:tr w:rsidR="00000000" w14:paraId="51479C92" w14:textId="77777777">
        <w:tblPrEx>
          <w:tblCellMar>
            <w:top w:w="0" w:type="dxa"/>
            <w:bottom w:w="0" w:type="dxa"/>
          </w:tblCellMar>
        </w:tblPrEx>
        <w:tc>
          <w:tcPr>
            <w:tcW w:w="4679" w:type="dxa"/>
          </w:tcPr>
          <w:p w14:paraId="21D0F806" w14:textId="77777777" w:rsidR="00000000" w:rsidRDefault="005A61A0"/>
        </w:tc>
        <w:tc>
          <w:tcPr>
            <w:tcW w:w="4819" w:type="dxa"/>
          </w:tcPr>
          <w:p w14:paraId="68C7BA6B" w14:textId="77777777" w:rsidR="00000000" w:rsidRDefault="005A61A0">
            <w:r>
              <w:t>* Bij veel planten verwelken de kroon- (en kelk)</w:t>
            </w:r>
            <w:r>
              <w:softHyphen/>
              <w:t>blade</w:t>
            </w:r>
            <w:r>
              <w:softHyphen/>
              <w:t>ren snel. De kroonblaa</w:t>
            </w:r>
            <w:r>
              <w:t>d</w:t>
            </w:r>
            <w:r>
              <w:t>jes van de gra</w:t>
            </w:r>
            <w:r>
              <w:softHyphen/>
              <w:t>nen (de kafblaadjes) zijn uitzon</w:t>
            </w:r>
            <w:r>
              <w:softHyphen/>
              <w:t>de</w:t>
            </w:r>
            <w:r>
              <w:softHyphen/>
              <w:t>rlijk. Ze drogen geleidelijk in en wor</w:t>
            </w:r>
            <w:r>
              <w:softHyphen/>
              <w:t>den daarbij ha</w:t>
            </w:r>
            <w:r>
              <w:t>r</w:t>
            </w:r>
            <w:r>
              <w:t>d</w:t>
            </w:r>
            <w:r>
              <w:t>er. Ze omhul</w:t>
            </w:r>
            <w:r>
              <w:softHyphen/>
              <w:t>len het zaad tot de oogst.</w:t>
            </w:r>
          </w:p>
        </w:tc>
      </w:tr>
      <w:tr w:rsidR="00000000" w14:paraId="34379B9B" w14:textId="77777777">
        <w:tblPrEx>
          <w:tblCellMar>
            <w:top w:w="0" w:type="dxa"/>
            <w:bottom w:w="0" w:type="dxa"/>
          </w:tblCellMar>
        </w:tblPrEx>
        <w:trPr>
          <w:trHeight w:val="1890"/>
        </w:trPr>
        <w:tc>
          <w:tcPr>
            <w:tcW w:w="9498" w:type="dxa"/>
            <w:gridSpan w:val="2"/>
            <w:tcBorders>
              <w:bottom w:val="nil"/>
            </w:tcBorders>
          </w:tcPr>
          <w:p w14:paraId="434E76FD" w14:textId="77777777" w:rsidR="00000000" w:rsidRDefault="005A61A0"/>
        </w:tc>
      </w:tr>
    </w:tbl>
    <w:p w14:paraId="54595F07" w14:textId="77777777" w:rsidR="00000000" w:rsidRDefault="005A61A0">
      <w:bookmarkStart w:id="206" w:name="_Toc466359333"/>
    </w:p>
    <w:p w14:paraId="039F6198" w14:textId="77777777" w:rsidR="00000000" w:rsidRDefault="005A61A0">
      <w:pPr>
        <w:pStyle w:val="Paragraaftitelmetnummer"/>
      </w:pPr>
      <w:r>
        <w:br w:type="page"/>
      </w:r>
      <w:bookmarkStart w:id="207" w:name="_Toc501270083"/>
      <w:bookmarkStart w:id="208" w:name="_Toc512654120"/>
      <w:r>
        <w:lastRenderedPageBreak/>
        <w:t>De tegenstelling „het krachtigste uitwikkelen“ versus „het krachtigste inwikkelen“</w:t>
      </w:r>
      <w:bookmarkEnd w:id="206"/>
      <w:bookmarkEnd w:id="207"/>
      <w:bookmarkEnd w:id="208"/>
    </w:p>
    <w:p w14:paraId="146FB3BA" w14:textId="77777777" w:rsidR="00000000" w:rsidRDefault="005A61A0"/>
    <w:tbl>
      <w:tblPr>
        <w:tblW w:w="0" w:type="auto"/>
        <w:tblInd w:w="-1" w:type="dxa"/>
        <w:tblLayout w:type="fixed"/>
        <w:tblCellMar>
          <w:left w:w="283" w:type="dxa"/>
          <w:right w:w="283" w:type="dxa"/>
        </w:tblCellMar>
        <w:tblLook w:val="0000" w:firstRow="0" w:lastRow="0" w:firstColumn="0" w:lastColumn="0" w:noHBand="0" w:noVBand="0"/>
      </w:tblPr>
      <w:tblGrid>
        <w:gridCol w:w="4253"/>
        <w:gridCol w:w="4253"/>
      </w:tblGrid>
      <w:tr w:rsidR="00000000" w14:paraId="14C84755" w14:textId="77777777">
        <w:tblPrEx>
          <w:tblCellMar>
            <w:top w:w="0" w:type="dxa"/>
            <w:bottom w:w="0" w:type="dxa"/>
          </w:tblCellMar>
        </w:tblPrEx>
        <w:tc>
          <w:tcPr>
            <w:tcW w:w="4253" w:type="dxa"/>
          </w:tcPr>
          <w:p w14:paraId="1C4EA031" w14:textId="77777777" w:rsidR="00000000" w:rsidRDefault="005A61A0">
            <w:pPr>
              <w:rPr>
                <w:b/>
                <w:i/>
              </w:rPr>
            </w:pPr>
            <w:r>
              <w:rPr>
                <w:b/>
                <w:i/>
              </w:rPr>
              <w:t>Het steeds intensiever uitbre</w:t>
            </w:r>
            <w:r>
              <w:rPr>
                <w:b/>
                <w:i/>
              </w:rPr>
              <w:t>i</w:t>
            </w:r>
            <w:r>
              <w:rPr>
                <w:b/>
                <w:i/>
              </w:rPr>
              <w:t>den</w:t>
            </w:r>
          </w:p>
        </w:tc>
        <w:tc>
          <w:tcPr>
            <w:tcW w:w="4253" w:type="dxa"/>
          </w:tcPr>
          <w:p w14:paraId="0F64456E" w14:textId="77777777" w:rsidR="00000000" w:rsidRDefault="005A61A0">
            <w:pPr>
              <w:rPr>
                <w:b/>
                <w:i/>
              </w:rPr>
            </w:pPr>
            <w:r>
              <w:rPr>
                <w:b/>
                <w:i/>
              </w:rPr>
              <w:t>Het steeds sterker concentreren en ve</w:t>
            </w:r>
            <w:r>
              <w:rPr>
                <w:b/>
                <w:i/>
              </w:rPr>
              <w:t>r</w:t>
            </w:r>
            <w:r>
              <w:rPr>
                <w:b/>
                <w:i/>
              </w:rPr>
              <w:t>fijnen</w:t>
            </w:r>
          </w:p>
        </w:tc>
      </w:tr>
      <w:tr w:rsidR="00000000" w14:paraId="3C2AD071" w14:textId="77777777">
        <w:tblPrEx>
          <w:tblCellMar>
            <w:top w:w="0" w:type="dxa"/>
            <w:bottom w:w="0" w:type="dxa"/>
          </w:tblCellMar>
        </w:tblPrEx>
        <w:tc>
          <w:tcPr>
            <w:tcW w:w="4253" w:type="dxa"/>
          </w:tcPr>
          <w:p w14:paraId="62654E76" w14:textId="77777777" w:rsidR="00000000" w:rsidRDefault="005A61A0">
            <w:pPr>
              <w:rPr>
                <w:b/>
                <w:i/>
              </w:rPr>
            </w:pPr>
            <w:r>
              <w:rPr>
                <w:i/>
              </w:rPr>
              <w:t>van:</w:t>
            </w:r>
          </w:p>
        </w:tc>
        <w:tc>
          <w:tcPr>
            <w:tcW w:w="4253" w:type="dxa"/>
          </w:tcPr>
          <w:p w14:paraId="637FE2C0" w14:textId="77777777" w:rsidR="00000000" w:rsidRDefault="005A61A0">
            <w:pPr>
              <w:rPr>
                <w:b/>
                <w:i/>
              </w:rPr>
            </w:pPr>
            <w:r>
              <w:rPr>
                <w:i/>
              </w:rPr>
              <w:t>naar:</w:t>
            </w:r>
          </w:p>
        </w:tc>
      </w:tr>
      <w:tr w:rsidR="00000000" w14:paraId="5D616164" w14:textId="77777777">
        <w:tblPrEx>
          <w:tblCellMar>
            <w:top w:w="0" w:type="dxa"/>
            <w:bottom w:w="0" w:type="dxa"/>
          </w:tblCellMar>
        </w:tblPrEx>
        <w:tc>
          <w:tcPr>
            <w:tcW w:w="4253" w:type="dxa"/>
          </w:tcPr>
          <w:p w14:paraId="518B6015" w14:textId="77777777" w:rsidR="00000000" w:rsidRDefault="005A61A0">
            <w:pPr>
              <w:numPr>
                <w:ilvl w:val="0"/>
                <w:numId w:val="20"/>
              </w:numPr>
              <w:rPr>
                <w:b/>
                <w:i/>
              </w:rPr>
            </w:pPr>
            <w:r>
              <w:t>groei</w:t>
            </w:r>
          </w:p>
        </w:tc>
        <w:tc>
          <w:tcPr>
            <w:tcW w:w="4253" w:type="dxa"/>
          </w:tcPr>
          <w:p w14:paraId="6AF1E815" w14:textId="77777777" w:rsidR="00000000" w:rsidRDefault="005A61A0">
            <w:pPr>
              <w:numPr>
                <w:ilvl w:val="0"/>
                <w:numId w:val="21"/>
              </w:numPr>
              <w:rPr>
                <w:b/>
                <w:i/>
              </w:rPr>
            </w:pPr>
            <w:r>
              <w:t>rijping</w:t>
            </w:r>
          </w:p>
        </w:tc>
      </w:tr>
      <w:tr w:rsidR="00000000" w14:paraId="143C30FF" w14:textId="77777777">
        <w:tblPrEx>
          <w:tblCellMar>
            <w:top w:w="0" w:type="dxa"/>
            <w:bottom w:w="0" w:type="dxa"/>
          </w:tblCellMar>
        </w:tblPrEx>
        <w:tc>
          <w:tcPr>
            <w:tcW w:w="4253" w:type="dxa"/>
          </w:tcPr>
          <w:p w14:paraId="7BE22B97" w14:textId="77777777" w:rsidR="00000000" w:rsidRDefault="005A61A0">
            <w:pPr>
              <w:numPr>
                <w:ilvl w:val="0"/>
                <w:numId w:val="20"/>
              </w:numPr>
              <w:rPr>
                <w:b/>
                <w:i/>
              </w:rPr>
            </w:pPr>
            <w:r>
              <w:t>steeds sneller steed</w:t>
            </w:r>
            <w:r>
              <w:t>s meer ui</w:t>
            </w:r>
            <w:r>
              <w:t>t</w:t>
            </w:r>
            <w:r>
              <w:t>wisselingsopper</w:t>
            </w:r>
            <w:r>
              <w:softHyphen/>
              <w:t>vlakte en ma</w:t>
            </w:r>
            <w:r>
              <w:t>s</w:t>
            </w:r>
            <w:r>
              <w:t>sa</w:t>
            </w:r>
          </w:p>
        </w:tc>
        <w:tc>
          <w:tcPr>
            <w:tcW w:w="4253" w:type="dxa"/>
          </w:tcPr>
          <w:p w14:paraId="2EAF4022" w14:textId="77777777" w:rsidR="00000000" w:rsidRDefault="005A61A0">
            <w:pPr>
              <w:numPr>
                <w:ilvl w:val="0"/>
                <w:numId w:val="21"/>
              </w:numPr>
              <w:rPr>
                <w:b/>
                <w:i/>
              </w:rPr>
            </w:pPr>
            <w:r>
              <w:t>de oudere bladeren krullen in, de halmen dro</w:t>
            </w:r>
            <w:r>
              <w:softHyphen/>
              <w:t>gen in; het blad</w:t>
            </w:r>
            <w:r>
              <w:softHyphen/>
              <w:t>oppervlakte neemt geleidelijk verder af</w:t>
            </w:r>
          </w:p>
        </w:tc>
      </w:tr>
      <w:tr w:rsidR="00000000" w14:paraId="382E7B50" w14:textId="77777777">
        <w:tblPrEx>
          <w:tblCellMar>
            <w:top w:w="0" w:type="dxa"/>
            <w:bottom w:w="0" w:type="dxa"/>
          </w:tblCellMar>
        </w:tblPrEx>
        <w:tc>
          <w:tcPr>
            <w:tcW w:w="4253" w:type="dxa"/>
          </w:tcPr>
          <w:p w14:paraId="6430558A" w14:textId="77777777" w:rsidR="00000000" w:rsidRDefault="005A61A0">
            <w:pPr>
              <w:numPr>
                <w:ilvl w:val="0"/>
                <w:numId w:val="20"/>
              </w:numPr>
              <w:rPr>
                <w:b/>
                <w:i/>
              </w:rPr>
            </w:pPr>
            <w:r>
              <w:t>via de wortels en het blad</w:t>
            </w:r>
            <w:r>
              <w:softHyphen/>
              <w:t>oppervlakte steeds meer o</w:t>
            </w:r>
            <w:r>
              <w:t>p</w:t>
            </w:r>
            <w:r>
              <w:t>name en afgifte</w:t>
            </w:r>
          </w:p>
        </w:tc>
        <w:tc>
          <w:tcPr>
            <w:tcW w:w="4253" w:type="dxa"/>
          </w:tcPr>
          <w:p w14:paraId="2D4E8419" w14:textId="77777777" w:rsidR="00000000" w:rsidRDefault="005A61A0">
            <w:pPr>
              <w:numPr>
                <w:ilvl w:val="0"/>
                <w:numId w:val="21"/>
              </w:numPr>
              <w:rPr>
                <w:b/>
                <w:i/>
              </w:rPr>
            </w:pPr>
            <w:r>
              <w:t>via de wortels en het blad</w:t>
            </w:r>
            <w:r>
              <w:softHyphen/>
              <w:t>oppervlakte ste</w:t>
            </w:r>
            <w:r>
              <w:t>eds minder o</w:t>
            </w:r>
            <w:r>
              <w:t>p</w:t>
            </w:r>
            <w:r>
              <w:t>name en afgifte</w:t>
            </w:r>
          </w:p>
        </w:tc>
      </w:tr>
      <w:tr w:rsidR="00000000" w14:paraId="7CA4BC8E" w14:textId="77777777">
        <w:tblPrEx>
          <w:tblCellMar>
            <w:top w:w="0" w:type="dxa"/>
            <w:bottom w:w="0" w:type="dxa"/>
          </w:tblCellMar>
        </w:tblPrEx>
        <w:tc>
          <w:tcPr>
            <w:tcW w:w="4253" w:type="dxa"/>
          </w:tcPr>
          <w:p w14:paraId="6A3D89CC" w14:textId="77777777" w:rsidR="00000000" w:rsidRDefault="005A61A0">
            <w:pPr>
              <w:numPr>
                <w:ilvl w:val="0"/>
                <w:numId w:val="20"/>
              </w:numPr>
              <w:rPr>
                <w:b/>
                <w:i/>
              </w:rPr>
            </w:pPr>
            <w:r>
              <w:t>toenemend stromen van sa</w:t>
            </w:r>
            <w:r>
              <w:t>p</w:t>
            </w:r>
            <w:r>
              <w:t>pen</w:t>
            </w:r>
          </w:p>
        </w:tc>
        <w:tc>
          <w:tcPr>
            <w:tcW w:w="4253" w:type="dxa"/>
          </w:tcPr>
          <w:p w14:paraId="55DC39DD" w14:textId="77777777" w:rsidR="00000000" w:rsidRDefault="005A61A0">
            <w:pPr>
              <w:numPr>
                <w:ilvl w:val="0"/>
                <w:numId w:val="21"/>
              </w:numPr>
              <w:rPr>
                <w:b/>
                <w:i/>
              </w:rPr>
            </w:pPr>
            <w:r>
              <w:t>indrogen, de levensprocessen komen tot rust</w:t>
            </w:r>
          </w:p>
        </w:tc>
      </w:tr>
      <w:tr w:rsidR="00000000" w14:paraId="456E26FF" w14:textId="77777777">
        <w:tblPrEx>
          <w:tblCellMar>
            <w:top w:w="0" w:type="dxa"/>
            <w:bottom w:w="0" w:type="dxa"/>
          </w:tblCellMar>
        </w:tblPrEx>
        <w:tc>
          <w:tcPr>
            <w:tcW w:w="4253" w:type="dxa"/>
          </w:tcPr>
          <w:p w14:paraId="56E29BA8" w14:textId="77777777" w:rsidR="00000000" w:rsidRDefault="005A61A0">
            <w:pPr>
              <w:numPr>
                <w:ilvl w:val="0"/>
                <w:numId w:val="20"/>
              </w:numPr>
              <w:rPr>
                <w:b/>
                <w:i/>
              </w:rPr>
            </w:pPr>
            <w:r>
              <w:t>vooral behoefte aan een vrucht</w:t>
            </w:r>
            <w:r>
              <w:softHyphen/>
              <w:t>bare, vochtige bodem (ook aan licht en warmte)</w:t>
            </w:r>
          </w:p>
        </w:tc>
        <w:tc>
          <w:tcPr>
            <w:tcW w:w="4253" w:type="dxa"/>
          </w:tcPr>
          <w:p w14:paraId="4E7A507A" w14:textId="77777777" w:rsidR="00000000" w:rsidRDefault="005A61A0">
            <w:pPr>
              <w:numPr>
                <w:ilvl w:val="0"/>
                <w:numId w:val="21"/>
              </w:numPr>
              <w:rPr>
                <w:b/>
                <w:i/>
              </w:rPr>
            </w:pPr>
            <w:r>
              <w:t>vooral behoefte aan warmte en droogte</w:t>
            </w:r>
          </w:p>
        </w:tc>
      </w:tr>
      <w:tr w:rsidR="00000000" w14:paraId="7B7C6730" w14:textId="77777777">
        <w:tblPrEx>
          <w:tblCellMar>
            <w:top w:w="0" w:type="dxa"/>
            <w:bottom w:w="0" w:type="dxa"/>
          </w:tblCellMar>
        </w:tblPrEx>
        <w:tc>
          <w:tcPr>
            <w:tcW w:w="4253" w:type="dxa"/>
          </w:tcPr>
          <w:p w14:paraId="2DDAD3D6" w14:textId="77777777" w:rsidR="00000000" w:rsidRDefault="005A61A0">
            <w:pPr>
              <w:numPr>
                <w:ilvl w:val="0"/>
                <w:numId w:val="20"/>
              </w:numPr>
            </w:pPr>
            <w:r>
              <w:t>de plant wordt steeds meer beeld va</w:t>
            </w:r>
            <w:r>
              <w:t>n de (actuele) omg</w:t>
            </w:r>
            <w:r>
              <w:t>e</w:t>
            </w:r>
            <w:r>
              <w:t>vingsinvlo</w:t>
            </w:r>
            <w:r>
              <w:t>e</w:t>
            </w:r>
            <w:r>
              <w:t>den</w:t>
            </w:r>
          </w:p>
          <w:p w14:paraId="3EFD925B" w14:textId="77777777" w:rsidR="00000000" w:rsidRDefault="005A61A0">
            <w:pPr>
              <w:ind w:left="283" w:hanging="283"/>
              <w:rPr>
                <w:b/>
                <w:i/>
              </w:rPr>
            </w:pPr>
          </w:p>
        </w:tc>
        <w:tc>
          <w:tcPr>
            <w:tcW w:w="4253" w:type="dxa"/>
          </w:tcPr>
          <w:p w14:paraId="20E49031" w14:textId="77777777" w:rsidR="00000000" w:rsidRDefault="005A61A0">
            <w:pPr>
              <w:numPr>
                <w:ilvl w:val="0"/>
                <w:numId w:val="21"/>
              </w:numPr>
              <w:rPr>
                <w:b/>
                <w:i/>
              </w:rPr>
            </w:pPr>
            <w:r>
              <w:t>bij de zaadvorming worden de doorlopen levensprocessen ‘naar binnen genomen’. Er on</w:t>
            </w:r>
            <w:r>
              <w:t>t</w:t>
            </w:r>
            <w:r>
              <w:t>staan in het zaad nieuwe groe</w:t>
            </w:r>
            <w:r>
              <w:t>i</w:t>
            </w:r>
            <w:r>
              <w:t>potenties, die gerelateerd zijn aan het leven van de moede</w:t>
            </w:r>
            <w:r>
              <w:t>r</w:t>
            </w:r>
            <w:r>
              <w:t>plant. De afrijpende plant wordt steeds meer een</w:t>
            </w:r>
            <w:r>
              <w:t xml:space="preserve"> kaal skelet en laat zo minder zien van de voorafg</w:t>
            </w:r>
            <w:r>
              <w:t>e</w:t>
            </w:r>
            <w:r>
              <w:t>ga</w:t>
            </w:r>
            <w:r>
              <w:softHyphen/>
              <w:t>ne le</w:t>
            </w:r>
            <w:r>
              <w:softHyphen/>
              <w:t>vensprocessen</w:t>
            </w:r>
          </w:p>
        </w:tc>
      </w:tr>
      <w:tr w:rsidR="00000000" w14:paraId="02D82C2D" w14:textId="77777777">
        <w:tblPrEx>
          <w:tblCellMar>
            <w:top w:w="0" w:type="dxa"/>
            <w:bottom w:w="0" w:type="dxa"/>
          </w:tblCellMar>
        </w:tblPrEx>
        <w:tc>
          <w:tcPr>
            <w:tcW w:w="4253" w:type="dxa"/>
          </w:tcPr>
          <w:p w14:paraId="6E8F8FE6" w14:textId="77777777" w:rsidR="00000000" w:rsidRDefault="005A61A0">
            <w:pPr>
              <w:numPr>
                <w:ilvl w:val="0"/>
                <w:numId w:val="20"/>
              </w:numPr>
              <w:rPr>
                <w:b/>
                <w:i/>
              </w:rPr>
            </w:pPr>
            <w:r>
              <w:t>nauwelijks vormdifferentiatie</w:t>
            </w:r>
          </w:p>
        </w:tc>
        <w:tc>
          <w:tcPr>
            <w:tcW w:w="4253" w:type="dxa"/>
          </w:tcPr>
          <w:p w14:paraId="14906750" w14:textId="77777777" w:rsidR="00000000" w:rsidRDefault="005A61A0">
            <w:pPr>
              <w:numPr>
                <w:ilvl w:val="0"/>
                <w:numId w:val="21"/>
              </w:numPr>
              <w:rPr>
                <w:b/>
                <w:i/>
              </w:rPr>
            </w:pPr>
            <w:r>
              <w:t>de bevruchte zaadknoppen di</w:t>
            </w:r>
            <w:r>
              <w:t>f</w:t>
            </w:r>
            <w:r>
              <w:t>ferentiëren zich steeds verder (in het midden van het vruch</w:t>
            </w:r>
            <w:r>
              <w:t>t</w:t>
            </w:r>
            <w:r>
              <w:t>be</w:t>
            </w:r>
            <w:r>
              <w:softHyphen/>
              <w:t>gin</w:t>
            </w:r>
            <w:r>
              <w:softHyphen/>
              <w:t>sel ont</w:t>
            </w:r>
            <w:r>
              <w:softHyphen/>
              <w:t>staat twee keer een nieuw centrum, in het laatst</w:t>
            </w:r>
            <w:r>
              <w:t xml:space="preserve"> aangelegde centrum ontstaat een schei</w:t>
            </w:r>
            <w:r>
              <w:softHyphen/>
              <w:t>ding; het kleinste deel wordt tot kiempje)</w:t>
            </w:r>
          </w:p>
        </w:tc>
      </w:tr>
      <w:tr w:rsidR="00000000" w14:paraId="40D53950" w14:textId="77777777">
        <w:tblPrEx>
          <w:tblCellMar>
            <w:top w:w="0" w:type="dxa"/>
            <w:bottom w:w="0" w:type="dxa"/>
          </w:tblCellMar>
        </w:tblPrEx>
        <w:tc>
          <w:tcPr>
            <w:tcW w:w="4253" w:type="dxa"/>
          </w:tcPr>
          <w:p w14:paraId="3A237218" w14:textId="77777777" w:rsidR="00000000" w:rsidRDefault="005A61A0">
            <w:pPr>
              <w:numPr>
                <w:ilvl w:val="0"/>
                <w:numId w:val="20"/>
              </w:numPr>
              <w:rPr>
                <w:b/>
                <w:i/>
              </w:rPr>
            </w:pPr>
            <w:r>
              <w:t>vanuit de groeipunten (veget</w:t>
            </w:r>
            <w:r>
              <w:t>a</w:t>
            </w:r>
            <w:r>
              <w:t>tiek</w:t>
            </w:r>
            <w:r>
              <w:t>e</w:t>
            </w:r>
            <w:r>
              <w:t>gel in/op de bodem) steeds meer zich openen naar/aan de periferie</w:t>
            </w:r>
          </w:p>
        </w:tc>
        <w:tc>
          <w:tcPr>
            <w:tcW w:w="4253" w:type="dxa"/>
          </w:tcPr>
          <w:p w14:paraId="7CDCE1F4" w14:textId="77777777" w:rsidR="00000000" w:rsidRDefault="005A61A0">
            <w:pPr>
              <w:numPr>
                <w:ilvl w:val="0"/>
                <w:numId w:val="21"/>
              </w:numPr>
              <w:rPr>
                <w:b/>
                <w:i/>
              </w:rPr>
            </w:pPr>
            <w:r>
              <w:t>steeds meer vanuit de periferie een naar bin</w:t>
            </w:r>
            <w:r>
              <w:softHyphen/>
              <w:t>nenge</w:t>
            </w:r>
            <w:r>
              <w:softHyphen/>
              <w:t>richte, ve</w:t>
            </w:r>
            <w:r>
              <w:t>r</w:t>
            </w:r>
            <w:r>
              <w:t>fijnde on</w:t>
            </w:r>
            <w:r>
              <w:t>t</w:t>
            </w:r>
            <w:r>
              <w:t>w</w:t>
            </w:r>
            <w:r>
              <w:t>ikke</w:t>
            </w:r>
            <w:r>
              <w:softHyphen/>
              <w:t>ling (de aar, het bloempje, de stamper, de zaa</w:t>
            </w:r>
            <w:r>
              <w:t>d</w:t>
            </w:r>
            <w:r>
              <w:t>knop in het vruch</w:t>
            </w:r>
            <w:r>
              <w:t>t</w:t>
            </w:r>
            <w:r>
              <w:t>beginsel, het zaad, het binnenste van het zaad, het kiem</w:t>
            </w:r>
            <w:r>
              <w:softHyphen/>
              <w:t>pje). Het kiempje diffe</w:t>
            </w:r>
            <w:r>
              <w:softHyphen/>
              <w:t>ren</w:t>
            </w:r>
            <w:r>
              <w:softHyphen/>
              <w:t>tieert zich verder (kiem</w:t>
            </w:r>
            <w:r>
              <w:softHyphen/>
              <w:t>wortel</w:t>
            </w:r>
            <w:r>
              <w:softHyphen/>
              <w:t>tje, meer</w:t>
            </w:r>
            <w:r>
              <w:softHyphen/>
              <w:t>de</w:t>
            </w:r>
            <w:r>
              <w:softHyphen/>
              <w:t>re groeipun</w:t>
            </w:r>
            <w:r>
              <w:softHyphen/>
              <w:t>ten, coleop</w:t>
            </w:r>
            <w:r>
              <w:softHyphen/>
              <w:t>tiel, eerste blaad</w:t>
            </w:r>
            <w:r>
              <w:softHyphen/>
              <w:t>jes).</w:t>
            </w:r>
          </w:p>
        </w:tc>
      </w:tr>
      <w:tr w:rsidR="00000000" w14:paraId="6EC91326" w14:textId="77777777">
        <w:tblPrEx>
          <w:tblCellMar>
            <w:top w:w="0" w:type="dxa"/>
            <w:bottom w:w="0" w:type="dxa"/>
          </w:tblCellMar>
        </w:tblPrEx>
        <w:tc>
          <w:tcPr>
            <w:tcW w:w="4253" w:type="dxa"/>
          </w:tcPr>
          <w:p w14:paraId="4F048CA6" w14:textId="77777777" w:rsidR="00000000" w:rsidRDefault="005A61A0">
            <w:pPr>
              <w:numPr>
                <w:ilvl w:val="0"/>
                <w:numId w:val="20"/>
              </w:numPr>
              <w:rPr>
                <w:b/>
                <w:i/>
              </w:rPr>
            </w:pPr>
            <w:r>
              <w:t>de nie</w:t>
            </w:r>
            <w:r>
              <w:t>uwe bladeren zijn slapper</w:t>
            </w:r>
          </w:p>
        </w:tc>
        <w:tc>
          <w:tcPr>
            <w:tcW w:w="4253" w:type="dxa"/>
          </w:tcPr>
          <w:p w14:paraId="7C94AD4B" w14:textId="77777777" w:rsidR="00000000" w:rsidRDefault="005A61A0">
            <w:pPr>
              <w:numPr>
                <w:ilvl w:val="0"/>
                <w:numId w:val="21"/>
              </w:numPr>
              <w:rPr>
                <w:b/>
                <w:i/>
              </w:rPr>
            </w:pPr>
            <w:r>
              <w:t>van alle bladeren wordt het blad dat als laatste is aang</w:t>
            </w:r>
            <w:r>
              <w:t>e</w:t>
            </w:r>
            <w:r>
              <w:t>legd, het vla</w:t>
            </w:r>
            <w:r>
              <w:t>g</w:t>
            </w:r>
            <w:r>
              <w:t xml:space="preserve">blad, het stevigst. De blaadjes van de aar, het kaf, zijn nog later </w:t>
            </w:r>
            <w:r>
              <w:lastRenderedPageBreak/>
              <w:t>aangelegd en wor</w:t>
            </w:r>
            <w:r>
              <w:softHyphen/>
              <w:t>den nog harder, com</w:t>
            </w:r>
            <w:r>
              <w:softHyphen/>
              <w:t xml:space="preserve">pacter </w:t>
            </w:r>
          </w:p>
        </w:tc>
      </w:tr>
      <w:tr w:rsidR="00000000" w14:paraId="5B9904AF" w14:textId="77777777">
        <w:tblPrEx>
          <w:tblCellMar>
            <w:top w:w="0" w:type="dxa"/>
            <w:bottom w:w="0" w:type="dxa"/>
          </w:tblCellMar>
        </w:tblPrEx>
        <w:tc>
          <w:tcPr>
            <w:tcW w:w="4253" w:type="dxa"/>
          </w:tcPr>
          <w:p w14:paraId="32F09137" w14:textId="77777777" w:rsidR="00000000" w:rsidRDefault="005A61A0">
            <w:pPr>
              <w:numPr>
                <w:ilvl w:val="0"/>
                <w:numId w:val="22"/>
              </w:numPr>
              <w:rPr>
                <w:b/>
                <w:i/>
              </w:rPr>
            </w:pPr>
            <w:r>
              <w:t>steeds weer nieuwe, maar g</w:t>
            </w:r>
            <w:r>
              <w:t>e</w:t>
            </w:r>
            <w:r>
              <w:t>lijksoo</w:t>
            </w:r>
            <w:r>
              <w:t>r</w:t>
            </w:r>
            <w:r>
              <w:t>tige groei</w:t>
            </w:r>
            <w:r>
              <w:softHyphen/>
              <w:t>impulsen (nieu</w:t>
            </w:r>
            <w:r>
              <w:softHyphen/>
              <w:t>we bladeren en uitsto</w:t>
            </w:r>
            <w:r>
              <w:t>e</w:t>
            </w:r>
            <w:r>
              <w:t>lingen) , herhaling</w:t>
            </w:r>
          </w:p>
        </w:tc>
        <w:tc>
          <w:tcPr>
            <w:tcW w:w="4253" w:type="dxa"/>
          </w:tcPr>
          <w:p w14:paraId="51FFC0EC" w14:textId="77777777" w:rsidR="00000000" w:rsidRDefault="005A61A0">
            <w:pPr>
              <w:numPr>
                <w:ilvl w:val="0"/>
                <w:numId w:val="23"/>
              </w:numPr>
              <w:rPr>
                <w:b/>
                <w:i/>
              </w:rPr>
            </w:pPr>
            <w:r>
              <w:t>de bevruchte zaadknop wordt via kwalitatief verschillende ontwikkelingsfases tot een g</w:t>
            </w:r>
            <w:r>
              <w:t>e</w:t>
            </w:r>
            <w:r>
              <w:t>rijpt zaad en komt tot rust</w:t>
            </w:r>
          </w:p>
        </w:tc>
      </w:tr>
      <w:tr w:rsidR="00000000" w14:paraId="54E8BCF4" w14:textId="77777777">
        <w:tblPrEx>
          <w:tblCellMar>
            <w:top w:w="0" w:type="dxa"/>
            <w:bottom w:w="0" w:type="dxa"/>
          </w:tblCellMar>
        </w:tblPrEx>
        <w:tc>
          <w:tcPr>
            <w:tcW w:w="4253" w:type="dxa"/>
          </w:tcPr>
          <w:p w14:paraId="18559D72" w14:textId="77777777" w:rsidR="00000000" w:rsidRDefault="005A61A0">
            <w:pPr>
              <w:numPr>
                <w:ilvl w:val="0"/>
                <w:numId w:val="22"/>
              </w:numPr>
              <w:rPr>
                <w:b/>
                <w:i/>
              </w:rPr>
            </w:pPr>
            <w:r>
              <w:t>de groeiimpulsen worden steeds krachtiger perifeer g</w:t>
            </w:r>
            <w:r>
              <w:t>e</w:t>
            </w:r>
            <w:r>
              <w:t>richt</w:t>
            </w:r>
          </w:p>
        </w:tc>
        <w:tc>
          <w:tcPr>
            <w:tcW w:w="4253" w:type="dxa"/>
          </w:tcPr>
          <w:p w14:paraId="2785D929" w14:textId="77777777" w:rsidR="00000000" w:rsidRDefault="005A61A0">
            <w:pPr>
              <w:numPr>
                <w:ilvl w:val="0"/>
                <w:numId w:val="23"/>
              </w:numPr>
              <w:rPr>
                <w:b/>
                <w:i/>
              </w:rPr>
            </w:pPr>
            <w:r>
              <w:t>het concentreren en het</w:t>
            </w:r>
            <w:r>
              <w:t xml:space="preserve"> ve</w:t>
            </w:r>
            <w:r>
              <w:t>r</w:t>
            </w:r>
            <w:r>
              <w:t>dichten gebeurt met een steeds grotere intensiteit (melkrijp, deeg</w:t>
            </w:r>
            <w:r>
              <w:softHyphen/>
              <w:t>rijp, volrijp, doodrijp)</w:t>
            </w:r>
          </w:p>
        </w:tc>
      </w:tr>
      <w:tr w:rsidR="00000000" w14:paraId="4D7900B5" w14:textId="77777777">
        <w:tblPrEx>
          <w:tblCellMar>
            <w:top w:w="0" w:type="dxa"/>
            <w:bottom w:w="0" w:type="dxa"/>
          </w:tblCellMar>
        </w:tblPrEx>
        <w:tc>
          <w:tcPr>
            <w:tcW w:w="4253" w:type="dxa"/>
          </w:tcPr>
          <w:p w14:paraId="7FA5CC48" w14:textId="77777777" w:rsidR="00000000" w:rsidRDefault="005A61A0">
            <w:pPr>
              <w:numPr>
                <w:ilvl w:val="0"/>
                <w:numId w:val="22"/>
              </w:numPr>
              <w:rPr>
                <w:b/>
                <w:i/>
              </w:rPr>
            </w:pPr>
            <w:r>
              <w:t>het steeds sneller na elkaar aanleggen van nieuwe groe</w:t>
            </w:r>
            <w:r>
              <w:t>i</w:t>
            </w:r>
            <w:r>
              <w:t>punten culmineert in het gelij</w:t>
            </w:r>
            <w:r>
              <w:t>k</w:t>
            </w:r>
            <w:r>
              <w:t>tij</w:t>
            </w:r>
            <w:r>
              <w:softHyphen/>
              <w:t>dig aanleggen van twee rijen groeipunten, die zich direct e</w:t>
            </w:r>
            <w:r>
              <w:t>r</w:t>
            </w:r>
            <w:r>
              <w:t>op verme</w:t>
            </w:r>
            <w:r>
              <w:softHyphen/>
            </w:r>
            <w:r>
              <w:t>nigvuldigen (de aar)</w:t>
            </w:r>
          </w:p>
        </w:tc>
        <w:tc>
          <w:tcPr>
            <w:tcW w:w="4253" w:type="dxa"/>
          </w:tcPr>
          <w:p w14:paraId="169AD8B9" w14:textId="77777777" w:rsidR="00000000" w:rsidRDefault="005A61A0">
            <w:pPr>
              <w:numPr>
                <w:ilvl w:val="0"/>
                <w:numId w:val="23"/>
              </w:numPr>
              <w:rPr>
                <w:b/>
                <w:i/>
              </w:rPr>
            </w:pPr>
            <w:r>
              <w:t>één overkoepelend proces van ruim een maand dat ertoe leidt dat elk van de korrels geheel geë</w:t>
            </w:r>
            <w:r>
              <w:softHyphen/>
              <w:t>manci</w:t>
            </w:r>
            <w:r>
              <w:softHyphen/>
              <w:t>peerd is van de mo</w:t>
            </w:r>
            <w:r>
              <w:t>e</w:t>
            </w:r>
            <w:r>
              <w:t>derplant</w:t>
            </w:r>
          </w:p>
        </w:tc>
      </w:tr>
      <w:tr w:rsidR="00000000" w14:paraId="4DEC96DA" w14:textId="77777777">
        <w:tblPrEx>
          <w:tblCellMar>
            <w:top w:w="0" w:type="dxa"/>
            <w:bottom w:w="0" w:type="dxa"/>
          </w:tblCellMar>
        </w:tblPrEx>
        <w:tc>
          <w:tcPr>
            <w:tcW w:w="4253" w:type="dxa"/>
          </w:tcPr>
          <w:p w14:paraId="361CEEE1" w14:textId="77777777" w:rsidR="00000000" w:rsidRDefault="005A61A0">
            <w:pPr>
              <w:numPr>
                <w:ilvl w:val="0"/>
                <w:numId w:val="22"/>
              </w:numPr>
            </w:pPr>
            <w:r>
              <w:t>het weefsel is opgebouwd uit relatief grote cellen</w:t>
            </w:r>
          </w:p>
        </w:tc>
        <w:tc>
          <w:tcPr>
            <w:tcW w:w="4253" w:type="dxa"/>
          </w:tcPr>
          <w:p w14:paraId="0F050063" w14:textId="77777777" w:rsidR="00000000" w:rsidRDefault="005A61A0">
            <w:pPr>
              <w:numPr>
                <w:ilvl w:val="0"/>
                <w:numId w:val="23"/>
              </w:numPr>
            </w:pPr>
            <w:r>
              <w:t>het weefsel is opgebouwd uit relatief kleine cellen</w:t>
            </w:r>
          </w:p>
        </w:tc>
      </w:tr>
      <w:tr w:rsidR="00000000" w14:paraId="09AB471B" w14:textId="77777777">
        <w:tblPrEx>
          <w:tblCellMar>
            <w:top w:w="0" w:type="dxa"/>
            <w:bottom w:w="0" w:type="dxa"/>
          </w:tblCellMar>
        </w:tblPrEx>
        <w:tc>
          <w:tcPr>
            <w:tcW w:w="4253" w:type="dxa"/>
          </w:tcPr>
          <w:p w14:paraId="08640E94" w14:textId="77777777" w:rsidR="00000000" w:rsidRDefault="005A61A0">
            <w:pPr>
              <w:numPr>
                <w:ilvl w:val="0"/>
                <w:numId w:val="22"/>
              </w:numPr>
            </w:pPr>
            <w:r>
              <w:t>re</w:t>
            </w:r>
            <w:r>
              <w:t>latief eenvoudige, meer a</w:t>
            </w:r>
            <w:r>
              <w:t>l</w:t>
            </w:r>
            <w:r>
              <w:t>gemene stoffen (suikers, zet</w:t>
            </w:r>
            <w:r>
              <w:softHyphen/>
              <w:t>meel, nitra</w:t>
            </w:r>
            <w:r>
              <w:softHyphen/>
              <w:t>ten, eenvoudige e</w:t>
            </w:r>
            <w:r>
              <w:t>i</w:t>
            </w:r>
            <w:r>
              <w:t>wit</w:t>
            </w:r>
            <w:r>
              <w:softHyphen/>
              <w:t>ten)</w:t>
            </w:r>
          </w:p>
        </w:tc>
        <w:tc>
          <w:tcPr>
            <w:tcW w:w="4253" w:type="dxa"/>
          </w:tcPr>
          <w:p w14:paraId="018FEE08" w14:textId="77777777" w:rsidR="00000000" w:rsidRDefault="005A61A0">
            <w:pPr>
              <w:numPr>
                <w:ilvl w:val="0"/>
                <w:numId w:val="23"/>
              </w:numPr>
            </w:pPr>
            <w:r>
              <w:t>steeds complexere, meer sp</w:t>
            </w:r>
            <w:r>
              <w:t>e</w:t>
            </w:r>
            <w:r>
              <w:t>cifieke substan</w:t>
            </w:r>
            <w:r>
              <w:softHyphen/>
              <w:t>ties (com</w:t>
            </w:r>
            <w:r>
              <w:softHyphen/>
              <w:t>plexere eiwitten, soortspecifieke geur- en smaakstoffen, oliën, vetten enz.)</w:t>
            </w:r>
          </w:p>
        </w:tc>
      </w:tr>
      <w:tr w:rsidR="00000000" w14:paraId="7C88DC13" w14:textId="77777777">
        <w:tblPrEx>
          <w:tblCellMar>
            <w:top w:w="0" w:type="dxa"/>
            <w:bottom w:w="0" w:type="dxa"/>
          </w:tblCellMar>
        </w:tblPrEx>
        <w:tc>
          <w:tcPr>
            <w:tcW w:w="4253" w:type="dxa"/>
          </w:tcPr>
          <w:p w14:paraId="0AD39202" w14:textId="77777777" w:rsidR="00000000" w:rsidRDefault="005A61A0">
            <w:pPr>
              <w:numPr>
                <w:ilvl w:val="0"/>
                <w:numId w:val="22"/>
              </w:numPr>
            </w:pPr>
            <w:r>
              <w:t>wat uitgegroeid is, sterft af</w:t>
            </w:r>
          </w:p>
        </w:tc>
        <w:tc>
          <w:tcPr>
            <w:tcW w:w="4253" w:type="dxa"/>
          </w:tcPr>
          <w:p w14:paraId="7195025F" w14:textId="77777777" w:rsidR="00000000" w:rsidRDefault="005A61A0">
            <w:pPr>
              <w:numPr>
                <w:ilvl w:val="0"/>
                <w:numId w:val="23"/>
              </w:numPr>
            </w:pPr>
            <w:r>
              <w:t>h</w:t>
            </w:r>
            <w:r>
              <w:t>et gerijpte zaad heeft nieuwe p</w:t>
            </w:r>
            <w:r>
              <w:t>o</w:t>
            </w:r>
            <w:r>
              <w:t>tenties tot leven</w:t>
            </w:r>
          </w:p>
        </w:tc>
      </w:tr>
      <w:tr w:rsidR="00000000" w14:paraId="151AB9E9" w14:textId="77777777">
        <w:tblPrEx>
          <w:tblCellMar>
            <w:top w:w="0" w:type="dxa"/>
            <w:bottom w:w="0" w:type="dxa"/>
          </w:tblCellMar>
        </w:tblPrEx>
        <w:tc>
          <w:tcPr>
            <w:tcW w:w="4253" w:type="dxa"/>
          </w:tcPr>
          <w:p w14:paraId="296FBA2B" w14:textId="77777777" w:rsidR="00000000" w:rsidRDefault="005A61A0">
            <w:pPr>
              <w:numPr>
                <w:ilvl w:val="0"/>
                <w:numId w:val="22"/>
              </w:numPr>
            </w:pPr>
            <w:r>
              <w:t>het afstervende is aankn</w:t>
            </w:r>
            <w:r>
              <w:t>o</w:t>
            </w:r>
            <w:r>
              <w:t>pingspunt voor omge</w:t>
            </w:r>
            <w:r>
              <w:softHyphen/>
              <w:t>vings-leven (schimmels, insecten enz.); opbouw van de b</w:t>
            </w:r>
            <w:r>
              <w:t>o</w:t>
            </w:r>
            <w:r>
              <w:t>dem.</w:t>
            </w:r>
          </w:p>
        </w:tc>
        <w:tc>
          <w:tcPr>
            <w:tcW w:w="4253" w:type="dxa"/>
          </w:tcPr>
          <w:p w14:paraId="3E45C170" w14:textId="77777777" w:rsidR="00000000" w:rsidRDefault="005A61A0">
            <w:pPr>
              <w:numPr>
                <w:ilvl w:val="0"/>
                <w:numId w:val="23"/>
              </w:numPr>
            </w:pPr>
            <w:r>
              <w:t>het zaad is een aanknoping</w:t>
            </w:r>
            <w:r>
              <w:t>s</w:t>
            </w:r>
            <w:r>
              <w:t>punt voor nieuw eige</w:t>
            </w:r>
            <w:r>
              <w:t>n</w:t>
            </w:r>
            <w:r>
              <w:t>soorts-leven.</w:t>
            </w:r>
          </w:p>
        </w:tc>
      </w:tr>
    </w:tbl>
    <w:p w14:paraId="3D5AD96A" w14:textId="77777777" w:rsidR="00000000" w:rsidRDefault="005A61A0">
      <w:pPr>
        <w:ind w:left="210" w:hanging="210"/>
      </w:pPr>
    </w:p>
    <w:p w14:paraId="61539312" w14:textId="77777777" w:rsidR="00000000" w:rsidRDefault="005A61A0">
      <w:pPr>
        <w:ind w:left="210" w:hanging="210"/>
      </w:pPr>
    </w:p>
    <w:p w14:paraId="5E3DF207" w14:textId="77777777" w:rsidR="00000000" w:rsidRDefault="005A61A0">
      <w:pPr>
        <w:pStyle w:val="Paragraaftitelmetnummer"/>
      </w:pPr>
      <w:bookmarkStart w:id="209" w:name="_Toc466359334"/>
      <w:bookmarkStart w:id="210" w:name="_Toc501270084"/>
      <w:bookmarkStart w:id="211" w:name="_Toc512654121"/>
      <w:r>
        <w:t>De seizoenskwaliteiten in de leven</w:t>
      </w:r>
      <w:r>
        <w:t>scyclus van tarwe</w:t>
      </w:r>
      <w:bookmarkEnd w:id="209"/>
      <w:bookmarkEnd w:id="210"/>
      <w:bookmarkEnd w:id="211"/>
    </w:p>
    <w:p w14:paraId="097AE43E" w14:textId="77777777" w:rsidR="00000000" w:rsidRDefault="005A61A0"/>
    <w:p w14:paraId="4A92CF00" w14:textId="77777777" w:rsidR="00000000" w:rsidRDefault="005A61A0">
      <w:r>
        <w:t>Door te kijken naar de toe</w:t>
      </w:r>
      <w:r>
        <w:softHyphen/>
        <w:t>stand van de plant bemerkten we de tegenstelling tu</w:t>
      </w:r>
      <w:r>
        <w:t>s</w:t>
      </w:r>
      <w:r>
        <w:t xml:space="preserve">sen: „tarwe als zaad“ en „tarwe als een bloeiende plant“. </w:t>
      </w:r>
    </w:p>
    <w:p w14:paraId="7D1C20D7" w14:textId="77777777" w:rsidR="00000000" w:rsidRDefault="005A61A0">
      <w:r>
        <w:t>We herkennen nu een zelfde soort tegenstelling als bij het jaarverloop. Daar z</w:t>
      </w:r>
      <w:r>
        <w:t>a</w:t>
      </w:r>
      <w:r>
        <w:t>gen we de tegenstell</w:t>
      </w:r>
      <w:r>
        <w:t>ing „het meest verborge</w:t>
      </w:r>
      <w:r>
        <w:softHyphen/>
        <w:t>n zijn (winter</w:t>
      </w:r>
      <w:r>
        <w:softHyphen/>
        <w:t>zonnewende)“ versus „het meest in verschij</w:t>
      </w:r>
      <w:r>
        <w:softHyphen/>
        <w:t>ning zijn (zomerzon</w:t>
      </w:r>
      <w:r>
        <w:softHyphen/>
        <w:t>newende)“.</w:t>
      </w:r>
    </w:p>
    <w:p w14:paraId="3B24E33F" w14:textId="77777777" w:rsidR="00000000" w:rsidRDefault="005A61A0">
      <w:r>
        <w:t>Volgen we de activiteiten van de plant dan ervaren we de tegenstelling tussen „het vullen van de ruimte met oppervlakte en massa, het groe</w:t>
      </w:r>
      <w:r>
        <w:softHyphen/>
        <w:t>nen“</w:t>
      </w:r>
      <w:r>
        <w:t xml:space="preserve"> en „het zich same</w:t>
      </w:r>
      <w:r>
        <w:t>n</w:t>
      </w:r>
      <w:r>
        <w:t>trekken in het (goud)</w:t>
      </w:r>
      <w:r>
        <w:softHyphen/>
        <w:t>gele zaad“. Deze tegenstelling toont overeenkomende bew</w:t>
      </w:r>
      <w:r>
        <w:t>e</w:t>
      </w:r>
      <w:r>
        <w:t>gingsrichtingen als de tegenstel</w:t>
      </w:r>
      <w:r>
        <w:softHyphen/>
        <w:t>ling: „het uitwikkelen (de periode van de winter-tot de zomerzonnewende)“ versus „het inwikkelen (de periode van de zomer- tot</w:t>
      </w:r>
      <w:r>
        <w:t xml:space="preserve"> de winterzonnewende)“ .</w:t>
      </w:r>
    </w:p>
    <w:p w14:paraId="112ECD91" w14:textId="77777777" w:rsidR="00000000" w:rsidRDefault="005A61A0">
      <w:r>
        <w:t>Nemen we de intensiteit van de processen waar, zo manifesteert zich de tege</w:t>
      </w:r>
      <w:r>
        <w:t>n</w:t>
      </w:r>
      <w:r>
        <w:t>stelling: „het meest intensief in wissel</w:t>
      </w:r>
      <w:r>
        <w:softHyphen/>
        <w:t>werking treden met de omgevingsinvloe</w:t>
      </w:r>
      <w:r>
        <w:softHyphen/>
        <w:t>den“ versus „het meest inten</w:t>
      </w:r>
      <w:r>
        <w:softHyphen/>
        <w:t>sief zich afsluiten van de omgeving, het con</w:t>
      </w:r>
      <w:r>
        <w:softHyphen/>
        <w:t>ce</w:t>
      </w:r>
      <w:r>
        <w:t>ntre</w:t>
      </w:r>
      <w:r>
        <w:softHyphen/>
        <w:t>ren. D</w:t>
      </w:r>
      <w:r>
        <w:t>e</w:t>
      </w:r>
      <w:r>
        <w:t>ze tegenstelling toont overeenkom</w:t>
      </w:r>
      <w:r>
        <w:softHyphen/>
        <w:t>sten met de tegenstelling „het krachtigst uitwi</w:t>
      </w:r>
      <w:r>
        <w:t>k</w:t>
      </w:r>
      <w:r>
        <w:t>kelen (lenteëve</w:t>
      </w:r>
      <w:r>
        <w:softHyphen/>
        <w:t>ning)“ versus „het krachtigst inwikk</w:t>
      </w:r>
      <w:r>
        <w:t>e</w:t>
      </w:r>
      <w:r>
        <w:t>len (herfsteve</w:t>
      </w:r>
      <w:r>
        <w:softHyphen/>
        <w:t>ning)“.</w:t>
      </w:r>
    </w:p>
    <w:p w14:paraId="4B90F9CF" w14:textId="77777777" w:rsidR="00000000" w:rsidRDefault="005A61A0">
      <w:r>
        <w:t xml:space="preserve">De levenscyclus van tarwe toont de opeenvolgende kwaliteiten van de seizoenen winter, </w:t>
      </w:r>
      <w:r>
        <w:lastRenderedPageBreak/>
        <w:t xml:space="preserve">lente, herfst en winter. </w:t>
      </w:r>
    </w:p>
    <w:p w14:paraId="13CC54A4" w14:textId="77777777" w:rsidR="00000000" w:rsidRDefault="005A61A0">
      <w:r>
        <w:t>In elke ontwikkelingsfase heeft de zon een andere wer</w:t>
      </w:r>
      <w:r>
        <w:softHyphen/>
        <w:t>king op de ontwikkeling van de plant. Zo bevordert veel zon</w:t>
      </w:r>
      <w:r>
        <w:softHyphen/>
        <w:t>uren tijdens de eerste ontwikkelingsfase van de plant een krachti</w:t>
      </w:r>
      <w:r>
        <w:softHyphen/>
        <w:t>ger opbouw. Vervolgens bevordert de ze een krachti</w:t>
      </w:r>
      <w:r>
        <w:t>ge overgang van rozetvorming naar stengel</w:t>
      </w:r>
      <w:r>
        <w:softHyphen/>
        <w:t>strekking. Tijdens de laatste fase worden geïntens</w:t>
      </w:r>
      <w:r>
        <w:t>i</w:t>
      </w:r>
      <w:r>
        <w:t>veerd het afrij</w:t>
      </w:r>
      <w:r>
        <w:softHyphen/>
        <w:t>pen, het verfijnen en het tot rust komen van de levensprocessen. Dat zijn processen die tegengesteld zijn aan het uitbrei</w:t>
      </w:r>
      <w:r>
        <w:softHyphen/>
        <w:t>dende groeien van de eers</w:t>
      </w:r>
      <w:r>
        <w:t>te ontwikkelingsfase. De zon heeft een omvormende werking.</w:t>
      </w:r>
    </w:p>
    <w:p w14:paraId="20D7D446" w14:textId="77777777" w:rsidR="00000000" w:rsidRDefault="005A61A0"/>
    <w:p w14:paraId="12F739DB" w14:textId="77777777" w:rsidR="00000000" w:rsidRDefault="005A61A0"/>
    <w:p w14:paraId="3173316B" w14:textId="77777777" w:rsidR="00000000" w:rsidRDefault="005A61A0">
      <w:pPr>
        <w:pStyle w:val="Paragraaftitelmetnummer"/>
      </w:pPr>
      <w:bookmarkStart w:id="212" w:name="_Toc466359335"/>
      <w:bookmarkStart w:id="213" w:name="_Toc501270085"/>
      <w:bookmarkStart w:id="214" w:name="_Toc512654122"/>
      <w:r>
        <w:t>Wintertarwe in het jaarverloop</w:t>
      </w:r>
      <w:bookmarkEnd w:id="212"/>
      <w:bookmarkEnd w:id="213"/>
      <w:bookmarkEnd w:id="214"/>
    </w:p>
    <w:p w14:paraId="2B3BABD1" w14:textId="77777777" w:rsidR="00000000" w:rsidRDefault="005A61A0"/>
    <w:p w14:paraId="2B3B3184" w14:textId="77777777" w:rsidR="00000000" w:rsidRDefault="005A61A0">
      <w:r>
        <w:t>Wintertarwe wordt al voor de winter gezaaid. Terwijl de dagen nog korter worden en de natuur verder afsterft, doorloopt de tarwe het begin van een uitwikkelend pro</w:t>
      </w:r>
      <w:r>
        <w:t>ces. De boven</w:t>
      </w:r>
      <w:r>
        <w:softHyphen/>
        <w:t>grondse ontwik</w:t>
      </w:r>
      <w:r>
        <w:softHyphen/>
        <w:t>keling van de plant laat een ge</w:t>
      </w:r>
      <w:r>
        <w:softHyphen/>
        <w:t>baar zien dat t</w:t>
      </w:r>
      <w:r>
        <w:t>e</w:t>
      </w:r>
      <w:r>
        <w:t>gengesteld is aan de dynamiek van de zonnebe</w:t>
      </w:r>
      <w:r>
        <w:softHyphen/>
        <w:t>weging. De blad</w:t>
      </w:r>
      <w:r>
        <w:softHyphen/>
        <w:t>ontwikkeling is nu ook navenant gering. Verborgen in de bodem groeien de wortels naar omlaag. Deze wortelgroei, een on</w:t>
      </w:r>
      <w:r>
        <w:t>twikkeling de bodem in, is eigen aan het seizoen.</w:t>
      </w:r>
    </w:p>
    <w:p w14:paraId="18E75E76" w14:textId="77777777" w:rsidR="00000000" w:rsidRDefault="005A61A0">
      <w:r>
        <w:t>Na de lenteëvening, bij het langer worden van de dagen, groeit de plant steeds krachtiger (langere wor</w:t>
      </w:r>
      <w:r>
        <w:softHyphen/>
        <w:t>tels, meer wortels en meer bladoppervlakte). De stoffelijke uitwisseling met de om</w:t>
      </w:r>
      <w:r>
        <w:softHyphen/>
        <w:t>geving wordt intensi</w:t>
      </w:r>
      <w:r>
        <w:t>ever. Tar</w:t>
      </w:r>
      <w:r>
        <w:softHyphen/>
        <w:t>we begint in vergelijking met rogge pas rela</w:t>
      </w:r>
      <w:r>
        <w:softHyphen/>
        <w:t>tief laat (eind maart) met het steeds krachtiger uitstoelen. In het a</w:t>
      </w:r>
      <w:r>
        <w:t>l</w:t>
      </w:r>
      <w:r>
        <w:t>gemeen begint de bladontwikkeling pas na de lenteëvening; de tempera</w:t>
      </w:r>
      <w:r>
        <w:softHyphen/>
        <w:t>tuur is overdag warmer, maar ook in april kan het 's nachts no</w:t>
      </w:r>
      <w:r>
        <w:t>g vriezen. (Kwetsbare pla</w:t>
      </w:r>
      <w:r>
        <w:t>n</w:t>
      </w:r>
      <w:r>
        <w:t>ten worden pas na half mei buiten gezaaid. )</w:t>
      </w:r>
    </w:p>
    <w:p w14:paraId="7F1F8F9C" w14:textId="77777777" w:rsidR="00000000" w:rsidRDefault="005A61A0">
      <w:r>
        <w:t>In het jaarverloop gaat het licht voor de warmte. Het steeds krach</w:t>
      </w:r>
      <w:r>
        <w:softHyphen/>
        <w:t>tiger vegetatieve ontplooien van tarwe verloopt niet synchroon met de toename van de daglengte, maar loopt meer gelijk</w:t>
      </w:r>
      <w:r>
        <w:t xml:space="preserve"> op met de toename van de warmte. </w:t>
      </w:r>
    </w:p>
    <w:p w14:paraId="78D53D18" w14:textId="77777777" w:rsidR="00000000" w:rsidRDefault="005A61A0">
      <w:r>
        <w:t>Begin mei, als de dagen al flink langer zijn dan de nachten en de warmte gaat toenemen, wordt de aar aange</w:t>
      </w:r>
      <w:r>
        <w:softHyphen/>
        <w:t>legd. Bij het verder lengen van de dagen, schiet de tarwe. En juist in de dagen dat er het meeste licht is, begin</w:t>
      </w:r>
      <w:r>
        <w:softHyphen/>
      </w:r>
      <w:r>
        <w:t>nen de planten te bloe</w:t>
      </w:r>
      <w:r>
        <w:t>i</w:t>
      </w:r>
      <w:r>
        <w:t>en (ongeveer in de week voor de zomerzonnewende).</w:t>
      </w:r>
      <w:r>
        <w:rPr>
          <w:rStyle w:val="Voetnootmarkering"/>
        </w:rPr>
        <w:footnoteReference w:id="24"/>
      </w:r>
    </w:p>
    <w:p w14:paraId="2795B170" w14:textId="77777777" w:rsidR="00000000" w:rsidRDefault="005A61A0">
      <w:r>
        <w:t>Het schie</w:t>
      </w:r>
      <w:r>
        <w:softHyphen/>
        <w:t>ten van de tarwe, waarbij de plant zich steeds meer opent voor het licht, gaat steeds meer synchroon verlopen met de dynamiek van de zonnebeweging. Bij het bloeien, in de p</w:t>
      </w:r>
      <w:r>
        <w:t>eri</w:t>
      </w:r>
      <w:r>
        <w:t>o</w:t>
      </w:r>
      <w:r>
        <w:t>de om de zomerzon</w:t>
      </w:r>
      <w:r>
        <w:softHyphen/>
        <w:t>newende, tonen gewas en zonne-ontwikkeling op hetzelfde moment een overeenkomend g</w:t>
      </w:r>
      <w:r>
        <w:t>e</w:t>
      </w:r>
      <w:r>
        <w:t>baar.</w:t>
      </w:r>
    </w:p>
    <w:p w14:paraId="34C4E8EF" w14:textId="77777777" w:rsidR="00000000" w:rsidRDefault="005A61A0">
      <w:r>
        <w:t>Na de zomerzonnewende vindt in het verborgene de korrelgroei plaats. Het afri</w:t>
      </w:r>
      <w:r>
        <w:t>j</w:t>
      </w:r>
      <w:r>
        <w:t>pen gebeurt wanneer de zon zich inwikkelt, juist in de maan</w:t>
      </w:r>
      <w:r>
        <w:softHyphen/>
        <w:t>den die</w:t>
      </w:r>
      <w:r>
        <w:t xml:space="preserve"> gemiddeld de warmste van het jaar zijn. Van de zomerzonnewende tot augustus toont het gewas dezelfde 'gang' als de zonnebe</w:t>
      </w:r>
      <w:r>
        <w:softHyphen/>
        <w:t>weging. Als het in augustus 's nachts weer vroeger donker wordt en 's ochtends langer voch</w:t>
      </w:r>
      <w:r>
        <w:softHyphen/>
        <w:t>tig blijft, zijn de zaden al droog opgesl</w:t>
      </w:r>
      <w:r>
        <w:t>a</w:t>
      </w:r>
      <w:r>
        <w:t>gen en rijpen ze nog na. Tijdens de herfst-evening kunnen de achtergeble</w:t>
      </w:r>
      <w:r>
        <w:softHyphen/>
        <w:t>ven stoppels allang omge</w:t>
      </w:r>
      <w:r>
        <w:softHyphen/>
        <w:t>ploegd zijn. Het rijpen van het zaad loopt voor op de dyn</w:t>
      </w:r>
      <w:r>
        <w:t>a</w:t>
      </w:r>
      <w:r>
        <w:t xml:space="preserve">miek van de zonnebeweging. </w:t>
      </w:r>
    </w:p>
    <w:p w14:paraId="0128EB1A" w14:textId="77777777" w:rsidR="00000000" w:rsidRDefault="005A61A0">
      <w:pPr>
        <w:ind w:hanging="428"/>
      </w:pPr>
    </w:p>
    <w:p w14:paraId="19CFE27F" w14:textId="77777777" w:rsidR="00000000" w:rsidRDefault="005A61A0">
      <w:pPr>
        <w:ind w:hanging="428"/>
      </w:pPr>
    </w:p>
    <w:p w14:paraId="5730CF65" w14:textId="77777777" w:rsidR="00000000" w:rsidRDefault="005A61A0">
      <w:pPr>
        <w:pStyle w:val="Hoofdstuktitelzondernummer"/>
      </w:pPr>
      <w:r>
        <w:br w:type="page"/>
      </w:r>
      <w:bookmarkStart w:id="215" w:name="_Toc466268798"/>
      <w:bookmarkStart w:id="216" w:name="_Ref500664182"/>
      <w:bookmarkStart w:id="217" w:name="_Ref500664260"/>
      <w:bookmarkStart w:id="218" w:name="DeelIV"/>
      <w:bookmarkStart w:id="219" w:name="_Toc466268795"/>
      <w:bookmarkStart w:id="220" w:name="_Toc466359336"/>
      <w:bookmarkStart w:id="221" w:name="_Toc501270086"/>
      <w:bookmarkStart w:id="222" w:name="_Toc512236597"/>
      <w:bookmarkStart w:id="223" w:name="_Toc512654123"/>
      <w:r>
        <w:lastRenderedPageBreak/>
        <w:t xml:space="preserve">Literatuur </w:t>
      </w:r>
      <w:bookmarkEnd w:id="219"/>
      <w:bookmarkEnd w:id="220"/>
      <w:bookmarkEnd w:id="221"/>
      <w:r>
        <w:t>bij deel II</w:t>
      </w:r>
      <w:bookmarkEnd w:id="222"/>
      <w:bookmarkEnd w:id="223"/>
    </w:p>
    <w:p w14:paraId="06912FF2" w14:textId="77777777" w:rsidR="00000000" w:rsidRDefault="005A61A0"/>
    <w:p w14:paraId="0AE91568" w14:textId="77777777" w:rsidR="00000000" w:rsidRDefault="005A61A0">
      <w:r>
        <w:t>El.N. is de afkorting van Elemente der Natur</w:t>
      </w:r>
      <w:r>
        <w:t>wissenschaft.</w:t>
      </w:r>
    </w:p>
    <w:p w14:paraId="2AE6FCFE" w14:textId="77777777" w:rsidR="00000000" w:rsidRDefault="005A61A0"/>
    <w:p w14:paraId="7A845750" w14:textId="77777777" w:rsidR="00000000" w:rsidRDefault="005A61A0">
      <w:pPr>
        <w:ind w:left="567" w:hanging="567"/>
      </w:pPr>
      <w:r>
        <w:rPr>
          <w:b/>
        </w:rPr>
        <w:t>Bisterbosch, L. (1982):</w:t>
      </w:r>
      <w:r>
        <w:rPr>
          <w:i/>
        </w:rPr>
        <w:t xml:space="preserve"> Eine Betrachtung der Getreide-Entwicklung als Grund</w:t>
      </w:r>
      <w:r>
        <w:rPr>
          <w:i/>
        </w:rPr>
        <w:softHyphen/>
        <w:t>la</w:t>
      </w:r>
      <w:r>
        <w:rPr>
          <w:i/>
        </w:rPr>
        <w:softHyphen/>
        <w:t>ge für ein Ver</w:t>
      </w:r>
      <w:r>
        <w:rPr>
          <w:i/>
        </w:rPr>
        <w:softHyphen/>
        <w:t>ständ</w:t>
      </w:r>
      <w:r>
        <w:rPr>
          <w:i/>
        </w:rPr>
        <w:softHyphen/>
        <w:t>nis der Ernährungsqua</w:t>
      </w:r>
      <w:r>
        <w:rPr>
          <w:i/>
        </w:rPr>
        <w:softHyphen/>
        <w:t>lität des Kor</w:t>
      </w:r>
      <w:r>
        <w:rPr>
          <w:i/>
        </w:rPr>
        <w:softHyphen/>
        <w:t xml:space="preserve">nes. </w:t>
      </w:r>
      <w:r>
        <w:t>An</w:t>
      </w:r>
      <w:r>
        <w:softHyphen/>
        <w:t>thropo</w:t>
      </w:r>
      <w:r>
        <w:softHyphen/>
        <w:t>sophisch-Naturwis</w:t>
      </w:r>
      <w:r>
        <w:softHyphen/>
        <w:t>sen</w:t>
      </w:r>
      <w:r>
        <w:softHyphen/>
        <w:t>schaftliches Studien</w:t>
      </w:r>
      <w:r>
        <w:softHyphen/>
        <w:t>jahr am Goet</w:t>
      </w:r>
      <w:r>
        <w:softHyphen/>
        <w:t>heanum, Do</w:t>
      </w:r>
      <w:r>
        <w:t>r</w:t>
      </w:r>
      <w:r>
        <w:t>nach.</w:t>
      </w:r>
    </w:p>
    <w:p w14:paraId="42169D5C" w14:textId="77777777" w:rsidR="00000000" w:rsidRDefault="005A61A0">
      <w:pPr>
        <w:ind w:left="567" w:hanging="567"/>
      </w:pPr>
      <w:r>
        <w:rPr>
          <w:b/>
        </w:rPr>
        <w:t>Bisterbosch, L. (</w:t>
      </w:r>
      <w:r>
        <w:rPr>
          <w:b/>
        </w:rPr>
        <w:t>1983a)</w:t>
      </w:r>
      <w:r>
        <w:t>:</w:t>
      </w:r>
      <w:r>
        <w:rPr>
          <w:i/>
        </w:rPr>
        <w:t xml:space="preserve"> Vragen die voedingskundigen ontmoeten bij het bestu</w:t>
      </w:r>
      <w:r>
        <w:rPr>
          <w:i/>
        </w:rPr>
        <w:softHyphen/>
        <w:t>de</w:t>
      </w:r>
      <w:r>
        <w:rPr>
          <w:i/>
        </w:rPr>
        <w:softHyphen/>
        <w:t>ren van anth</w:t>
      </w:r>
      <w:r>
        <w:rPr>
          <w:i/>
        </w:rPr>
        <w:softHyphen/>
        <w:t>ropo</w:t>
      </w:r>
      <w:r>
        <w:rPr>
          <w:i/>
        </w:rPr>
        <w:softHyphen/>
        <w:t>sofische teksten over voe</w:t>
      </w:r>
      <w:r>
        <w:rPr>
          <w:i/>
        </w:rPr>
        <w:softHyphen/>
        <w:t>ding.</w:t>
      </w:r>
      <w:r>
        <w:t xml:space="preserve"> Ca</w:t>
      </w:r>
      <w:r>
        <w:softHyphen/>
        <w:t>put voor het dokto</w:t>
      </w:r>
      <w:r>
        <w:softHyphen/>
        <w:t>raal</w:t>
      </w:r>
      <w:r>
        <w:softHyphen/>
        <w:t>examen Voe</w:t>
      </w:r>
      <w:r>
        <w:softHyphen/>
        <w:t>ding, Wageni</w:t>
      </w:r>
      <w:r>
        <w:t>n</w:t>
      </w:r>
      <w:r>
        <w:t>gen.</w:t>
      </w:r>
    </w:p>
    <w:p w14:paraId="789FB1A7" w14:textId="77777777" w:rsidR="00000000" w:rsidRDefault="005A61A0">
      <w:pPr>
        <w:ind w:left="567" w:hanging="567"/>
      </w:pPr>
      <w:r>
        <w:rPr>
          <w:b/>
        </w:rPr>
        <w:t>Bisterbosch, L. (1983b):</w:t>
      </w:r>
      <w:r>
        <w:rPr>
          <w:i/>
        </w:rPr>
        <w:t xml:space="preserve"> Brood. In: Tarwe, een studie naar samenhangen tus</w:t>
      </w:r>
      <w:r>
        <w:rPr>
          <w:i/>
        </w:rPr>
        <w:softHyphen/>
        <w:t>sen bo</w:t>
      </w:r>
      <w:r>
        <w:rPr>
          <w:i/>
        </w:rPr>
        <w:softHyphen/>
        <w:t xml:space="preserve">dem, </w:t>
      </w:r>
      <w:r>
        <w:rPr>
          <w:i/>
        </w:rPr>
        <w:t>voor</w:t>
      </w:r>
      <w:r>
        <w:rPr>
          <w:i/>
        </w:rPr>
        <w:softHyphen/>
        <w:t>vrucht, gewas</w:t>
      </w:r>
      <w:r>
        <w:rPr>
          <w:i/>
        </w:rPr>
        <w:softHyphen/>
        <w:t>ontwikkeling en bak</w:t>
      </w:r>
      <w:r>
        <w:rPr>
          <w:i/>
        </w:rPr>
        <w:softHyphen/>
        <w:t>pro</w:t>
      </w:r>
      <w:r>
        <w:rPr>
          <w:i/>
        </w:rPr>
        <w:softHyphen/>
        <w:t>ces.</w:t>
      </w:r>
      <w:r>
        <w:t xml:space="preserve"> Al</w:t>
      </w:r>
      <w:r>
        <w:softHyphen/>
        <w:t>terna</w:t>
      </w:r>
      <w:r>
        <w:softHyphen/>
        <w:t>tieve me</w:t>
      </w:r>
      <w:r>
        <w:softHyphen/>
        <w:t>tho</w:t>
      </w:r>
      <w:r>
        <w:softHyphen/>
        <w:t>den in de land- en tuin</w:t>
      </w:r>
      <w:r>
        <w:softHyphen/>
        <w:t>bouw. Land</w:t>
      </w:r>
      <w:r>
        <w:softHyphen/>
        <w:t>bouw</w:t>
      </w:r>
      <w:r>
        <w:softHyphen/>
        <w:t>hoge</w:t>
      </w:r>
      <w:r>
        <w:softHyphen/>
        <w:t>school, Wage</w:t>
      </w:r>
      <w:r>
        <w:softHyphen/>
        <w:t>ningen.</w:t>
      </w:r>
    </w:p>
    <w:p w14:paraId="216F4EB4" w14:textId="77777777" w:rsidR="00000000" w:rsidRDefault="005A61A0">
      <w:pPr>
        <w:ind w:left="567" w:hanging="567"/>
      </w:pPr>
      <w:r>
        <w:rPr>
          <w:b/>
        </w:rPr>
        <w:t>Bisterbosch, L. (1994</w:t>
      </w:r>
      <w:r>
        <w:t>):</w:t>
      </w:r>
      <w:r>
        <w:rPr>
          <w:i/>
        </w:rPr>
        <w:t xml:space="preserve"> Een experimentele aanzet tot het ontwikkelen van in</w:t>
      </w:r>
      <w:r>
        <w:rPr>
          <w:i/>
        </w:rPr>
        <w:softHyphen/>
        <w:t>zicht in de voe</w:t>
      </w:r>
      <w:r>
        <w:rPr>
          <w:i/>
        </w:rPr>
        <w:softHyphen/>
        <w:t>dings</w:t>
      </w:r>
      <w:r>
        <w:rPr>
          <w:i/>
        </w:rPr>
        <w:softHyphen/>
        <w:t xml:space="preserve">kundige betekenis van </w:t>
      </w:r>
      <w:r>
        <w:rPr>
          <w:i/>
        </w:rPr>
        <w:t>het ge</w:t>
      </w:r>
      <w:r>
        <w:rPr>
          <w:i/>
        </w:rPr>
        <w:softHyphen/>
        <w:t>bruik van spuit</w:t>
      </w:r>
      <w:r>
        <w:rPr>
          <w:i/>
        </w:rPr>
        <w:softHyphen/>
        <w:t>pre</w:t>
      </w:r>
      <w:r>
        <w:rPr>
          <w:i/>
        </w:rPr>
        <w:softHyphen/>
        <w:t>pa</w:t>
      </w:r>
      <w:r>
        <w:rPr>
          <w:i/>
        </w:rPr>
        <w:softHyphen/>
        <w:t xml:space="preserve">raten. </w:t>
      </w:r>
      <w:r>
        <w:t>Een goet</w:t>
      </w:r>
      <w:r>
        <w:softHyphen/>
        <w:t>heanis</w:t>
      </w:r>
      <w:r>
        <w:softHyphen/>
        <w:t>tisch-feno</w:t>
      </w:r>
      <w:r>
        <w:softHyphen/>
        <w:t>meno</w:t>
      </w:r>
      <w:r>
        <w:softHyphen/>
        <w:t>lo</w:t>
      </w:r>
      <w:r>
        <w:softHyphen/>
        <w:t>gisch experi</w:t>
      </w:r>
      <w:r>
        <w:softHyphen/>
        <w:t>ment met biologisch-dyna</w:t>
      </w:r>
      <w:r>
        <w:softHyphen/>
        <w:t>mische spuit</w:t>
      </w:r>
      <w:r>
        <w:softHyphen/>
        <w:t>pre</w:t>
      </w:r>
      <w:r>
        <w:softHyphen/>
        <w:t>paraten bij volle</w:t>
      </w:r>
      <w:r>
        <w:softHyphen/>
        <w:t>gronds</w:t>
      </w:r>
      <w:r>
        <w:softHyphen/>
        <w:t>sla op Kraaybeeker</w:t>
      </w:r>
      <w:r>
        <w:softHyphen/>
        <w:t>hof in Drie</w:t>
      </w:r>
      <w:r>
        <w:softHyphen/>
        <w:t>bergen. Louis Bolk Instituut</w:t>
      </w:r>
    </w:p>
    <w:p w14:paraId="462B0CC2" w14:textId="77777777" w:rsidR="00000000" w:rsidRDefault="005A61A0">
      <w:pPr>
        <w:ind w:left="567" w:hanging="567"/>
      </w:pPr>
      <w:r>
        <w:rPr>
          <w:b/>
        </w:rPr>
        <w:t xml:space="preserve">Bisterbosch, L (1996): </w:t>
      </w:r>
      <w:r>
        <w:rPr>
          <w:i/>
        </w:rPr>
        <w:t xml:space="preserve">Sterrenkunde in klas </w:t>
      </w:r>
      <w:r>
        <w:rPr>
          <w:i/>
        </w:rPr>
        <w:t>7 van de Vrije School</w:t>
      </w:r>
      <w:r>
        <w:t>. Vrij Pedag</w:t>
      </w:r>
      <w:r>
        <w:t>o</w:t>
      </w:r>
      <w:r>
        <w:t>gisch Centrum, Driebergen (druk 2)</w:t>
      </w:r>
    </w:p>
    <w:p w14:paraId="7C953F3F" w14:textId="77777777" w:rsidR="00000000" w:rsidRDefault="005A61A0">
      <w:pPr>
        <w:ind w:left="567" w:hanging="567"/>
      </w:pPr>
      <w:r>
        <w:rPr>
          <w:b/>
        </w:rPr>
        <w:t>Bockemühl, J. (1977a):</w:t>
      </w:r>
      <w:r>
        <w:rPr>
          <w:i/>
        </w:rPr>
        <w:t xml:space="preserve"> Die Bildebewegungen der Pflanzen. In: Erschei</w:t>
      </w:r>
      <w:r>
        <w:rPr>
          <w:i/>
        </w:rPr>
        <w:softHyphen/>
        <w:t>nungsformen des Ae</w:t>
      </w:r>
      <w:r>
        <w:rPr>
          <w:i/>
        </w:rPr>
        <w:softHyphen/>
        <w:t>the</w:t>
      </w:r>
      <w:r>
        <w:rPr>
          <w:i/>
        </w:rPr>
        <w:softHyphen/>
        <w:t>ri</w:t>
      </w:r>
      <w:r>
        <w:rPr>
          <w:i/>
        </w:rPr>
        <w:softHyphen/>
        <w:t>schen</w:t>
      </w:r>
      <w:r>
        <w:t>. Freies Gei</w:t>
      </w:r>
      <w:r>
        <w:t>s</w:t>
      </w:r>
      <w:r>
        <w:t>tesleben, Stuttgart.</w:t>
      </w:r>
    </w:p>
    <w:p w14:paraId="04A84CC0" w14:textId="77777777" w:rsidR="00000000" w:rsidRDefault="005A61A0">
      <w:pPr>
        <w:ind w:left="567" w:hanging="567"/>
      </w:pPr>
      <w:r>
        <w:rPr>
          <w:b/>
        </w:rPr>
        <w:t>Bockemühl, J. (1977b):</w:t>
      </w:r>
      <w:r>
        <w:rPr>
          <w:i/>
        </w:rPr>
        <w:t xml:space="preserve"> Elemente und Aether - Betracht</w:t>
      </w:r>
      <w:r>
        <w:rPr>
          <w:i/>
        </w:rPr>
        <w:t>ungsweisen der Welt. In: Er</w:t>
      </w:r>
      <w:r>
        <w:rPr>
          <w:i/>
        </w:rPr>
        <w:softHyphen/>
        <w:t>schei</w:t>
      </w:r>
      <w:r>
        <w:rPr>
          <w:i/>
        </w:rPr>
        <w:softHyphen/>
        <w:t>nungs</w:t>
      </w:r>
      <w:r>
        <w:rPr>
          <w:i/>
        </w:rPr>
        <w:softHyphen/>
        <w:t>for</w:t>
      </w:r>
      <w:r>
        <w:rPr>
          <w:i/>
        </w:rPr>
        <w:softHyphen/>
        <w:t>men des Aether</w:t>
      </w:r>
      <w:r>
        <w:rPr>
          <w:i/>
        </w:rPr>
        <w:t>i</w:t>
      </w:r>
      <w:r>
        <w:rPr>
          <w:i/>
        </w:rPr>
        <w:t>schen.</w:t>
      </w:r>
      <w:r>
        <w:t xml:space="preserve"> Freies Geistesleben, Stutt</w:t>
      </w:r>
      <w:r>
        <w:softHyphen/>
        <w:t>gart.</w:t>
      </w:r>
    </w:p>
    <w:p w14:paraId="479514C7" w14:textId="77777777" w:rsidR="00000000" w:rsidRDefault="005A61A0">
      <w:pPr>
        <w:ind w:left="567" w:hanging="567"/>
      </w:pPr>
      <w:r>
        <w:rPr>
          <w:b/>
        </w:rPr>
        <w:t>Bockemühl, J. (1980):</w:t>
      </w:r>
      <w:r>
        <w:rPr>
          <w:i/>
        </w:rPr>
        <w:t xml:space="preserve"> Lebenszusammenhänge</w:t>
      </w:r>
      <w:r>
        <w:t xml:space="preserve"> Naturwissenschaftliche Sektion der Freien Hoch</w:t>
      </w:r>
      <w:r>
        <w:softHyphen/>
        <w:t>schule für Geiste</w:t>
      </w:r>
      <w:r>
        <w:t>s</w:t>
      </w:r>
      <w:r>
        <w:t>wissen</w:t>
      </w:r>
      <w:r>
        <w:softHyphen/>
        <w:t>schaft, Dornach.</w:t>
      </w:r>
    </w:p>
    <w:p w14:paraId="3D4AE485" w14:textId="77777777" w:rsidR="00000000" w:rsidRDefault="005A61A0">
      <w:pPr>
        <w:ind w:left="567" w:hanging="567"/>
      </w:pPr>
      <w:r>
        <w:rPr>
          <w:b/>
        </w:rPr>
        <w:t>Bockemühl, J. (1983a):</w:t>
      </w:r>
      <w:r>
        <w:rPr>
          <w:i/>
        </w:rPr>
        <w:t xml:space="preserve"> Urb</w:t>
      </w:r>
      <w:r>
        <w:rPr>
          <w:i/>
        </w:rPr>
        <w:t>ildliche Phasen der Entwicklung höherer Pflanzen.</w:t>
      </w:r>
      <w:r>
        <w:t xml:space="preserve"> Ele</w:t>
      </w:r>
      <w:r>
        <w:softHyphen/>
        <w:t>mente der N</w:t>
      </w:r>
      <w:r>
        <w:t>a</w:t>
      </w:r>
      <w:r>
        <w:t>tur</w:t>
      </w:r>
      <w:r>
        <w:softHyphen/>
        <w:t>wissenschaft, Heft 39.</w:t>
      </w:r>
    </w:p>
    <w:p w14:paraId="7D2D8E11" w14:textId="77777777" w:rsidR="00000000" w:rsidRDefault="005A61A0">
      <w:pPr>
        <w:ind w:left="567" w:hanging="567"/>
      </w:pPr>
      <w:r>
        <w:rPr>
          <w:b/>
        </w:rPr>
        <w:t>Bockemühl, J. (1983b):</w:t>
      </w:r>
      <w:r>
        <w:rPr>
          <w:b/>
          <w:i/>
        </w:rPr>
        <w:t xml:space="preserve"> </w:t>
      </w:r>
      <w:r>
        <w:rPr>
          <w:i/>
        </w:rPr>
        <w:t>Vergleiche zwischen Wild- und Kulturformen zum Verstän</w:t>
      </w:r>
      <w:r>
        <w:rPr>
          <w:i/>
        </w:rPr>
        <w:softHyphen/>
        <w:t>dnis der Nah</w:t>
      </w:r>
      <w:r>
        <w:rPr>
          <w:i/>
        </w:rPr>
        <w:softHyphen/>
        <w:t>rungspflanze und zum Finden einer Zielrichtung für die Züch</w:t>
      </w:r>
      <w:r>
        <w:rPr>
          <w:i/>
        </w:rPr>
        <w:softHyphen/>
        <w:t>tung.</w:t>
      </w:r>
      <w:r>
        <w:t xml:space="preserve"> Ele</w:t>
      </w:r>
      <w:r>
        <w:softHyphen/>
        <w:t>me</w:t>
      </w:r>
      <w:r>
        <w:t>nte der Natu</w:t>
      </w:r>
      <w:r>
        <w:t>r</w:t>
      </w:r>
      <w:r>
        <w:t>wissenschaft, Heft 39.</w:t>
      </w:r>
    </w:p>
    <w:p w14:paraId="57B01484" w14:textId="77777777" w:rsidR="00000000" w:rsidRDefault="005A61A0">
      <w:pPr>
        <w:ind w:left="567" w:hanging="567"/>
      </w:pPr>
      <w:r>
        <w:rPr>
          <w:b/>
        </w:rPr>
        <w:t>Bockemühl, J</w:t>
      </w:r>
      <w:r>
        <w:t>.:</w:t>
      </w:r>
      <w:r>
        <w:rPr>
          <w:i/>
        </w:rPr>
        <w:t xml:space="preserve"> Ein Leitfaden zur Heilpflanzenerkenntnis</w:t>
      </w:r>
      <w:r>
        <w:t>. In voorbereiding.</w:t>
      </w:r>
    </w:p>
    <w:p w14:paraId="190FECFD" w14:textId="77777777" w:rsidR="00000000" w:rsidRDefault="005A61A0">
      <w:pPr>
        <w:ind w:left="567" w:hanging="567"/>
      </w:pPr>
      <w:r>
        <w:rPr>
          <w:b/>
        </w:rPr>
        <w:t>Bokhorst, J.G. (1978</w:t>
      </w:r>
      <w:r>
        <w:t>):</w:t>
      </w:r>
      <w:r>
        <w:rPr>
          <w:i/>
        </w:rPr>
        <w:t xml:space="preserve"> Kwaliteitsonderzoek biologisch-dynamische producten.</w:t>
      </w:r>
      <w:r>
        <w:t xml:space="preserve"> I</w:t>
      </w:r>
      <w:r>
        <w:t>n</w:t>
      </w:r>
      <w:r>
        <w:t>tern ver</w:t>
      </w:r>
      <w:r>
        <w:softHyphen/>
        <w:t>slag. Louis Bolk Instituut, Driebergen.</w:t>
      </w:r>
    </w:p>
    <w:p w14:paraId="13036201" w14:textId="77777777" w:rsidR="00000000" w:rsidRDefault="005A61A0">
      <w:pPr>
        <w:ind w:left="567" w:hanging="567"/>
      </w:pPr>
      <w:r>
        <w:rPr>
          <w:b/>
        </w:rPr>
        <w:t>Commissie van de V</w:t>
      </w:r>
      <w:r>
        <w:rPr>
          <w:b/>
        </w:rPr>
        <w:t>oedingsraad, (1975):</w:t>
      </w:r>
      <w:r>
        <w:t xml:space="preserve"> </w:t>
      </w:r>
      <w:r>
        <w:rPr>
          <w:i/>
        </w:rPr>
        <w:t>Nederlandse voedingsmiddelentabel.</w:t>
      </w:r>
      <w:r>
        <w:t xml:space="preserve"> Voorlich</w:t>
      </w:r>
      <w:r>
        <w:softHyphen/>
        <w:t>tings</w:t>
      </w:r>
      <w:r>
        <w:softHyphen/>
        <w:t>bureau voor de Voe</w:t>
      </w:r>
      <w:r>
        <w:softHyphen/>
        <w:t>ding, Den Haag.</w:t>
      </w:r>
    </w:p>
    <w:p w14:paraId="03D38DC5" w14:textId="77777777" w:rsidR="00000000" w:rsidRDefault="005A61A0">
      <w:pPr>
        <w:ind w:left="567" w:hanging="567"/>
      </w:pPr>
      <w:r>
        <w:rPr>
          <w:b/>
        </w:rPr>
        <w:t>Davidson, S. en R. Passmo</w:t>
      </w:r>
      <w:r>
        <w:rPr>
          <w:b/>
        </w:rPr>
        <w:softHyphen/>
        <w:t>re, J. Brock en A. Truswell (1978):</w:t>
      </w:r>
      <w:r>
        <w:t xml:space="preserve"> </w:t>
      </w:r>
      <w:r>
        <w:rPr>
          <w:i/>
        </w:rPr>
        <w:t>Human nutrition and diete</w:t>
      </w:r>
      <w:r>
        <w:rPr>
          <w:i/>
        </w:rPr>
        <w:softHyphen/>
        <w:t>tics.</w:t>
      </w:r>
      <w:r>
        <w:t xml:space="preserve"> Churchill Li</w:t>
      </w:r>
      <w:r>
        <w:softHyphen/>
        <w:t>vings</w:t>
      </w:r>
      <w:r>
        <w:softHyphen/>
        <w:t>to</w:t>
      </w:r>
      <w:r>
        <w:softHyphen/>
        <w:t>ne, Edinburgh, London and New York</w:t>
      </w:r>
      <w:r>
        <w:t>.</w:t>
      </w:r>
    </w:p>
    <w:p w14:paraId="65F26407" w14:textId="77777777" w:rsidR="00000000" w:rsidRDefault="005A61A0">
      <w:pPr>
        <w:ind w:left="567" w:hanging="567"/>
      </w:pPr>
      <w:r>
        <w:rPr>
          <w:b/>
        </w:rPr>
        <w:t>Mackensen, M. von (1986):</w:t>
      </w:r>
      <w:r>
        <w:rPr>
          <w:i/>
        </w:rPr>
        <w:t xml:space="preserve"> Vom Kohlenstoff zum Aether.</w:t>
      </w:r>
      <w:r>
        <w:t xml:space="preserve"> Pädagogische Fo</w:t>
      </w:r>
      <w:r>
        <w:t>r</w:t>
      </w:r>
      <w:r>
        <w:t>schungsstelle beim Bund der Freien Waldorf</w:t>
      </w:r>
      <w:r>
        <w:softHyphen/>
        <w:t>schu</w:t>
      </w:r>
      <w:r>
        <w:softHyphen/>
        <w:t>len, Kassel.</w:t>
      </w:r>
    </w:p>
    <w:p w14:paraId="1EF459DB" w14:textId="77777777" w:rsidR="00000000" w:rsidRDefault="005A61A0">
      <w:pPr>
        <w:ind w:left="567" w:hanging="567"/>
      </w:pPr>
      <w:r>
        <w:rPr>
          <w:b/>
        </w:rPr>
        <w:t>Mackensen, M. von (1987a):</w:t>
      </w:r>
      <w:r>
        <w:rPr>
          <w:i/>
        </w:rPr>
        <w:t xml:space="preserve"> Feuer-Kalk-Metalle und Stärke, Eiweiss, Zucker, Fett.</w:t>
      </w:r>
      <w:r>
        <w:t xml:space="preserve"> Pädag</w:t>
      </w:r>
      <w:r>
        <w:softHyphen/>
        <w:t>ogi</w:t>
      </w:r>
      <w:r>
        <w:softHyphen/>
        <w:t>sche For</w:t>
      </w:r>
      <w:r>
        <w:softHyphen/>
        <w:t>schungs</w:t>
      </w:r>
      <w:r>
        <w:softHyphen/>
        <w:t>stelle beim Bun</w:t>
      </w:r>
      <w:r>
        <w:t>d der Freien Waldorfschu</w:t>
      </w:r>
      <w:r>
        <w:softHyphen/>
        <w:t>len, Kas</w:t>
      </w:r>
      <w:r>
        <w:softHyphen/>
        <w:t>sel.</w:t>
      </w:r>
    </w:p>
    <w:p w14:paraId="1F27DCF5" w14:textId="77777777" w:rsidR="00000000" w:rsidRDefault="005A61A0">
      <w:pPr>
        <w:ind w:left="567" w:hanging="567"/>
      </w:pPr>
      <w:r>
        <w:rPr>
          <w:b/>
        </w:rPr>
        <w:t>Mackensen, M. von (1994):</w:t>
      </w:r>
      <w:r>
        <w:rPr>
          <w:i/>
        </w:rPr>
        <w:t xml:space="preserve"> Prozesschemie aus spirituellem Ansatz</w:t>
      </w:r>
      <w:r>
        <w:t>. Pädagogi</w:t>
      </w:r>
      <w:r>
        <w:softHyphen/>
        <w:t>sche For</w:t>
      </w:r>
      <w:r>
        <w:softHyphen/>
        <w:t>schungsstel</w:t>
      </w:r>
      <w:r>
        <w:softHyphen/>
        <w:t>le beim Bund der Freien Waldorfschu</w:t>
      </w:r>
      <w:r>
        <w:softHyphen/>
        <w:t>len, Kassel.</w:t>
      </w:r>
    </w:p>
    <w:p w14:paraId="575477E6" w14:textId="77777777" w:rsidR="00000000" w:rsidRDefault="005A61A0">
      <w:pPr>
        <w:ind w:left="567" w:hanging="567"/>
      </w:pPr>
      <w:r>
        <w:rPr>
          <w:b/>
        </w:rPr>
        <w:t>Mansvelt, J.D. van (1982):</w:t>
      </w:r>
      <w:r>
        <w:rPr>
          <w:i/>
        </w:rPr>
        <w:t xml:space="preserve"> Over de rol van de plant - een biologisch &amp; dy</w:t>
      </w:r>
      <w:r>
        <w:rPr>
          <w:i/>
        </w:rPr>
        <w:t>na</w:t>
      </w:r>
      <w:r>
        <w:rPr>
          <w:i/>
        </w:rPr>
        <w:softHyphen/>
        <w:t>misch frag</w:t>
      </w:r>
      <w:r>
        <w:rPr>
          <w:i/>
        </w:rPr>
        <w:softHyphen/>
        <w:t>ment.</w:t>
      </w:r>
      <w:r>
        <w:t xml:space="preserve"> Louis Bolk Instituut, Driebergen.</w:t>
      </w:r>
    </w:p>
    <w:p w14:paraId="5E8884AD" w14:textId="77777777" w:rsidR="00000000" w:rsidRDefault="005A61A0">
      <w:pPr>
        <w:ind w:left="567" w:hanging="567"/>
      </w:pPr>
      <w:r>
        <w:rPr>
          <w:b/>
        </w:rPr>
        <w:t>Steiner, R. (1912</w:t>
      </w:r>
      <w:r>
        <w:t>):</w:t>
      </w:r>
      <w:r>
        <w:rPr>
          <w:i/>
        </w:rPr>
        <w:t xml:space="preserve"> Vorwort zur Erstausgabe des Seelenkalenders innerhalb des Kalen</w:t>
      </w:r>
      <w:r>
        <w:rPr>
          <w:i/>
        </w:rPr>
        <w:softHyphen/>
        <w:t>ders 1912/13.</w:t>
      </w:r>
      <w:r>
        <w:t xml:space="preserve"> In: </w:t>
      </w:r>
      <w:r>
        <w:rPr>
          <w:i/>
        </w:rPr>
        <w:t>Tierkreis-Imaginationen und Gedenk</w:t>
      </w:r>
      <w:r>
        <w:rPr>
          <w:i/>
        </w:rPr>
        <w:softHyphen/>
        <w:t>tage im Jah</w:t>
      </w:r>
      <w:r>
        <w:rPr>
          <w:i/>
        </w:rPr>
        <w:softHyphen/>
        <w:t>reslauf.</w:t>
      </w:r>
      <w:r>
        <w:t xml:space="preserve"> Verlag am </w:t>
      </w:r>
      <w:r>
        <w:lastRenderedPageBreak/>
        <w:t>Goeth</w:t>
      </w:r>
      <w:r>
        <w:t>e</w:t>
      </w:r>
      <w:r>
        <w:t xml:space="preserve">anum, Dornach, 1989. </w:t>
      </w:r>
    </w:p>
    <w:p w14:paraId="3656BDAF" w14:textId="77777777" w:rsidR="00000000" w:rsidRDefault="005A61A0">
      <w:pPr>
        <w:ind w:left="567" w:hanging="567"/>
      </w:pPr>
      <w:r>
        <w:rPr>
          <w:b/>
        </w:rPr>
        <w:t>Steine</w:t>
      </w:r>
      <w:r>
        <w:rPr>
          <w:b/>
        </w:rPr>
        <w:t>r, R. (1912):</w:t>
      </w:r>
      <w:r>
        <w:rPr>
          <w:i/>
        </w:rPr>
        <w:t xml:space="preserve"> Anthroposofische weekspreuken - Anthroposophi</w:t>
      </w:r>
      <w:r>
        <w:rPr>
          <w:i/>
        </w:rPr>
        <w:softHyphen/>
        <w:t>scher Seelen</w:t>
      </w:r>
      <w:r>
        <w:rPr>
          <w:i/>
        </w:rPr>
        <w:softHyphen/>
        <w:t>ka</w:t>
      </w:r>
      <w:r>
        <w:rPr>
          <w:i/>
        </w:rPr>
        <w:softHyphen/>
        <w:t>len</w:t>
      </w:r>
      <w:r>
        <w:rPr>
          <w:i/>
        </w:rPr>
        <w:softHyphen/>
        <w:t>der.</w:t>
      </w:r>
      <w:r>
        <w:t xml:space="preserve"> Vrij Geestesleven, Zeist, 1979.</w:t>
      </w:r>
    </w:p>
    <w:p w14:paraId="38B7BE70" w14:textId="77777777" w:rsidR="00000000" w:rsidRDefault="005A61A0">
      <w:pPr>
        <w:ind w:left="567" w:hanging="567"/>
      </w:pPr>
      <w:r>
        <w:rPr>
          <w:b/>
        </w:rPr>
        <w:t>Steiner, R. (1915):</w:t>
      </w:r>
      <w:r>
        <w:rPr>
          <w:i/>
        </w:rPr>
        <w:t xml:space="preserve"> Zwölf Stimmungen.</w:t>
      </w:r>
      <w:r>
        <w:t xml:space="preserve"> In: Unsere Toten, Ansprachen, Gedenk</w:t>
      </w:r>
      <w:r>
        <w:softHyphen/>
        <w:t>worte und Medit</w:t>
      </w:r>
      <w:r>
        <w:t>a</w:t>
      </w:r>
      <w:r>
        <w:t>tionssprüche. (Speciaal gemaakt voor de euritmie</w:t>
      </w:r>
      <w:r>
        <w:t>, 24-8-1915). Rudolf Steiner Verlag, Dornach.</w:t>
      </w:r>
    </w:p>
    <w:p w14:paraId="7C119CAF" w14:textId="77777777" w:rsidR="00000000" w:rsidRDefault="005A61A0">
      <w:pPr>
        <w:ind w:left="567" w:hanging="567"/>
      </w:pPr>
      <w:r>
        <w:rPr>
          <w:b/>
        </w:rPr>
        <w:t>Steiner, R. (1922):</w:t>
      </w:r>
      <w:r>
        <w:rPr>
          <w:i/>
        </w:rPr>
        <w:t xml:space="preserve"> Das Verhältnis der Sternenwelt zum Menschen</w:t>
      </w:r>
      <w:r>
        <w:t xml:space="preserve"> </w:t>
      </w:r>
      <w:r>
        <w:rPr>
          <w:i/>
        </w:rPr>
        <w:t>und des Men</w:t>
      </w:r>
      <w:r>
        <w:rPr>
          <w:i/>
        </w:rPr>
        <w:softHyphen/>
        <w:t>schen zur Sternenwelt.</w:t>
      </w:r>
      <w:r>
        <w:t xml:space="preserve"> Rudolf Ste</w:t>
      </w:r>
      <w:r>
        <w:t>i</w:t>
      </w:r>
      <w:r>
        <w:t>ner Verlag, Dornach.</w:t>
      </w:r>
    </w:p>
    <w:p w14:paraId="4AB4E926" w14:textId="77777777" w:rsidR="00000000" w:rsidRDefault="005A61A0">
      <w:pPr>
        <w:ind w:left="567" w:hanging="567"/>
      </w:pPr>
      <w:r>
        <w:rPr>
          <w:b/>
        </w:rPr>
        <w:t>Steiner, R. (1923):</w:t>
      </w:r>
      <w:r>
        <w:rPr>
          <w:b/>
          <w:i/>
        </w:rPr>
        <w:t xml:space="preserve"> </w:t>
      </w:r>
      <w:r>
        <w:rPr>
          <w:i/>
        </w:rPr>
        <w:t>Das Miterleben des Jahreslaufes in vier kosmischen Imagina</w:t>
      </w:r>
      <w:r>
        <w:rPr>
          <w:i/>
        </w:rPr>
        <w:softHyphen/>
      </w:r>
      <w:r>
        <w:rPr>
          <w:i/>
        </w:rPr>
        <w:t>tionen.</w:t>
      </w:r>
      <w:r>
        <w:t xml:space="preserve"> Ru</w:t>
      </w:r>
      <w:r>
        <w:softHyphen/>
        <w:t>dolf Steiner Verlag, Do</w:t>
      </w:r>
      <w:r>
        <w:t>r</w:t>
      </w:r>
      <w:r>
        <w:t xml:space="preserve">nach, 1989. </w:t>
      </w:r>
    </w:p>
    <w:p w14:paraId="19612F26" w14:textId="77777777" w:rsidR="00000000" w:rsidRDefault="005A61A0">
      <w:pPr>
        <w:ind w:left="567" w:hanging="567"/>
      </w:pPr>
      <w:r>
        <w:rPr>
          <w:b/>
        </w:rPr>
        <w:t>Steiner, R. (1924):</w:t>
      </w:r>
      <w:r>
        <w:rPr>
          <w:i/>
        </w:rPr>
        <w:t xml:space="preserve"> Geisteswissenschaftliche Grundlagen zum Gedeihen der Land</w:t>
      </w:r>
      <w:r>
        <w:rPr>
          <w:i/>
        </w:rPr>
        <w:softHyphen/>
        <w:t>wirt</w:t>
      </w:r>
      <w:r>
        <w:rPr>
          <w:i/>
        </w:rPr>
        <w:softHyphen/>
        <w:t>schaft (Land</w:t>
      </w:r>
      <w:r>
        <w:rPr>
          <w:i/>
        </w:rPr>
        <w:softHyphen/>
        <w:t xml:space="preserve">wirtschaftlicher Kurs) </w:t>
      </w:r>
      <w:r>
        <w:t>Rudolf Steiner Verlag, Dornach, 1979.</w:t>
      </w:r>
    </w:p>
    <w:p w14:paraId="405A7E33" w14:textId="77777777" w:rsidR="00000000" w:rsidRDefault="005A61A0">
      <w:pPr>
        <w:ind w:left="567" w:hanging="567"/>
        <w:rPr>
          <w:sz w:val="18"/>
        </w:rPr>
        <w:sectPr w:rsidR="00000000">
          <w:footerReference w:type="even" r:id="rId41"/>
          <w:footerReference w:type="default" r:id="rId42"/>
          <w:type w:val="continuous"/>
          <w:pgSz w:w="11906" w:h="16838" w:code="9"/>
          <w:pgMar w:top="1134" w:right="1418" w:bottom="1418" w:left="1418" w:header="0" w:footer="567" w:gutter="284"/>
          <w:cols w:space="720"/>
          <w:noEndnote/>
        </w:sectPr>
      </w:pPr>
      <w:r>
        <w:rPr>
          <w:b/>
        </w:rPr>
        <w:t xml:space="preserve">Kienle, H. (1997):  </w:t>
      </w:r>
      <w:r>
        <w:rPr>
          <w:i/>
        </w:rPr>
        <w:t>Medizinischer Pluralismus und E</w:t>
      </w:r>
      <w:r>
        <w:rPr>
          <w:i/>
        </w:rPr>
        <w:t>uropa, Wissenschaftliche und me</w:t>
      </w:r>
      <w:r>
        <w:rPr>
          <w:i/>
        </w:rPr>
        <w:softHyphen/>
        <w:t>tho</w:t>
      </w:r>
      <w:r>
        <w:rPr>
          <w:i/>
        </w:rPr>
        <w:softHyphen/>
        <w:t>dologi</w:t>
      </w:r>
      <w:r>
        <w:rPr>
          <w:i/>
        </w:rPr>
        <w:softHyphen/>
        <w:t xml:space="preserve">sche Aspekte. </w:t>
      </w:r>
      <w:r>
        <w:t>Der Merkurstab: Heft 1, 1997, 50. Jg.</w:t>
      </w:r>
    </w:p>
    <w:p w14:paraId="6AA8499C" w14:textId="77777777" w:rsidR="00000000" w:rsidRDefault="005A61A0">
      <w:pPr>
        <w:pStyle w:val="Voettekst"/>
        <w:keepNext w:val="0"/>
        <w:tabs>
          <w:tab w:val="clear" w:pos="-1440"/>
          <w:tab w:val="clear" w:pos="-1077"/>
          <w:tab w:val="clear" w:pos="-720"/>
          <w:tab w:val="clear" w:pos="-357"/>
          <w:tab w:val="clear" w:pos="14"/>
          <w:tab w:val="clear" w:pos="300"/>
          <w:tab w:val="clear" w:pos="425"/>
          <w:tab w:val="clear" w:pos="570"/>
          <w:tab w:val="clear" w:pos="777"/>
          <w:tab w:val="clear" w:pos="856"/>
          <w:tab w:val="clear" w:pos="1122"/>
          <w:tab w:val="clear" w:pos="1166"/>
          <w:tab w:val="clear" w:pos="1440"/>
          <w:tab w:val="clear" w:pos="1536"/>
          <w:tab w:val="clear" w:pos="1701"/>
          <w:tab w:val="clear" w:pos="2160"/>
          <w:tab w:val="clear" w:pos="2880"/>
          <w:tab w:val="clear" w:pos="3067"/>
          <w:tab w:val="clear" w:pos="3110"/>
          <w:tab w:val="clear" w:pos="3600"/>
          <w:tab w:val="clear" w:pos="3686"/>
          <w:tab w:val="clear" w:pos="3753"/>
          <w:tab w:val="clear" w:pos="4196"/>
          <w:tab w:val="clear" w:pos="4320"/>
          <w:tab w:val="clear" w:pos="4637"/>
          <w:tab w:val="clear" w:pos="5040"/>
          <w:tab w:val="clear" w:pos="5572"/>
          <w:tab w:val="clear" w:pos="5808"/>
          <w:tab w:val="clear" w:pos="6208"/>
          <w:tab w:val="clear" w:pos="6480"/>
          <w:tab w:val="clear" w:pos="6609"/>
          <w:tab w:val="clear" w:pos="6758"/>
          <w:tab w:val="clear" w:pos="7200"/>
          <w:tab w:val="clear" w:pos="7920"/>
        </w:tabs>
        <w:rPr>
          <w:snapToGrid w:val="0"/>
          <w:spacing w:val="0"/>
        </w:rPr>
      </w:pPr>
      <w:r>
        <w:rPr>
          <w:snapToGrid w:val="0"/>
          <w:spacing w:val="0"/>
        </w:rPr>
        <w:br w:type="page"/>
      </w:r>
    </w:p>
    <w:p w14:paraId="551CD2C4" w14:textId="77777777" w:rsidR="00000000" w:rsidRDefault="005A61A0">
      <w:pPr>
        <w:sectPr w:rsidR="00000000">
          <w:footerReference w:type="even" r:id="rId43"/>
          <w:type w:val="continuous"/>
          <w:pgSz w:w="11906" w:h="16838" w:code="9"/>
          <w:pgMar w:top="1134" w:right="1418" w:bottom="1418" w:left="1418" w:header="0" w:footer="567" w:gutter="284"/>
          <w:cols w:space="720"/>
          <w:noEndnote/>
        </w:sectPr>
      </w:pPr>
    </w:p>
    <w:p w14:paraId="4DCE9506" w14:textId="77777777" w:rsidR="00000000" w:rsidRDefault="005A61A0"/>
    <w:p w14:paraId="0937EFA2" w14:textId="77777777" w:rsidR="00000000" w:rsidRDefault="005A61A0"/>
    <w:p w14:paraId="41F0D545" w14:textId="77777777" w:rsidR="00000000" w:rsidRDefault="005A61A0"/>
    <w:p w14:paraId="4F32937A" w14:textId="77777777" w:rsidR="00000000" w:rsidRDefault="005A61A0"/>
    <w:p w14:paraId="6250A03C" w14:textId="77777777" w:rsidR="00000000" w:rsidRDefault="005A61A0"/>
    <w:p w14:paraId="4A2013BC" w14:textId="77777777" w:rsidR="00000000" w:rsidRDefault="005A61A0"/>
    <w:p w14:paraId="4BA1E964" w14:textId="77777777" w:rsidR="00000000" w:rsidRDefault="005A61A0"/>
    <w:p w14:paraId="1D836FDB" w14:textId="77777777" w:rsidR="00000000" w:rsidRDefault="005A61A0"/>
    <w:p w14:paraId="5666E5D2" w14:textId="77777777" w:rsidR="00000000" w:rsidRDefault="005A61A0"/>
    <w:p w14:paraId="448B8B25" w14:textId="77777777" w:rsidR="00000000" w:rsidRDefault="005A61A0">
      <w:pPr>
        <w:pStyle w:val="Deeltitel"/>
      </w:pPr>
      <w:bookmarkStart w:id="224" w:name="Bijlage"/>
      <w:bookmarkStart w:id="225" w:name="_Ref501182452"/>
      <w:bookmarkStart w:id="226" w:name="_Toc512236598"/>
      <w:bookmarkEnd w:id="107"/>
      <w:r>
        <w:t xml:space="preserve">Deel III. </w:t>
      </w:r>
    </w:p>
    <w:p w14:paraId="3865ECD3" w14:textId="77777777" w:rsidR="00000000" w:rsidRDefault="005A61A0">
      <w:pPr>
        <w:pStyle w:val="Deeltitel"/>
      </w:pPr>
    </w:p>
    <w:p w14:paraId="393B2116" w14:textId="77777777" w:rsidR="00000000" w:rsidRDefault="005A61A0">
      <w:pPr>
        <w:pStyle w:val="Deeltitel"/>
      </w:pPr>
      <w:r>
        <w:t>Literatuuronderzoek</w:t>
      </w:r>
      <w:bookmarkEnd w:id="224"/>
    </w:p>
    <w:p w14:paraId="2C7118F1" w14:textId="77777777" w:rsidR="00000000" w:rsidRDefault="005A61A0"/>
    <w:p w14:paraId="09D6A820" w14:textId="77777777" w:rsidR="00000000" w:rsidRDefault="005A61A0">
      <w:pPr>
        <w:pStyle w:val="Deeltitel"/>
      </w:pPr>
      <w:r>
        <w:t>"De plant in het jaarverloop,</w:t>
      </w:r>
    </w:p>
    <w:p w14:paraId="0AFC8D8C" w14:textId="77777777" w:rsidR="00000000" w:rsidRDefault="005A61A0">
      <w:pPr>
        <w:pStyle w:val="Deeltitel"/>
      </w:pPr>
      <w:r>
        <w:t>het jaar</w:t>
      </w:r>
      <w:r>
        <w:softHyphen/>
        <w:t>verloop in de plant</w:t>
      </w:r>
      <w:bookmarkEnd w:id="215"/>
      <w:bookmarkEnd w:id="216"/>
      <w:bookmarkEnd w:id="217"/>
      <w:r>
        <w:t>"</w:t>
      </w:r>
      <w:bookmarkEnd w:id="225"/>
      <w:bookmarkEnd w:id="226"/>
    </w:p>
    <w:p w14:paraId="15CEF6FF" w14:textId="77777777" w:rsidR="00000000" w:rsidRDefault="005A61A0"/>
    <w:p w14:paraId="3FE664E3" w14:textId="77777777" w:rsidR="00000000" w:rsidRDefault="005A61A0"/>
    <w:p w14:paraId="04B9208D" w14:textId="77777777" w:rsidR="00000000" w:rsidRDefault="005A61A0">
      <w:pPr>
        <w:jc w:val="center"/>
      </w:pPr>
      <w:r>
        <w:t>Een literatuurstudie van het morfologisch jaarverloopo</w:t>
      </w:r>
      <w:r>
        <w:t>nderzoek van Jochen Bo</w:t>
      </w:r>
      <w:r>
        <w:t>c</w:t>
      </w:r>
      <w:r>
        <w:t>kemühl met commentaar vanuit voedingskundig oogpunt</w:t>
      </w:r>
    </w:p>
    <w:p w14:paraId="4D226AA8" w14:textId="77777777" w:rsidR="00000000" w:rsidRDefault="005A61A0"/>
    <w:p w14:paraId="3C629A08" w14:textId="77777777" w:rsidR="00000000" w:rsidRDefault="005A61A0">
      <w:pPr>
        <w:sectPr w:rsidR="00000000">
          <w:footerReference w:type="default" r:id="rId44"/>
          <w:type w:val="oddPage"/>
          <w:pgSz w:w="11906" w:h="16838" w:code="9"/>
          <w:pgMar w:top="1134" w:right="1418" w:bottom="1418" w:left="1418" w:header="0" w:footer="567" w:gutter="284"/>
          <w:cols w:space="720"/>
          <w:noEndnote/>
        </w:sectPr>
      </w:pPr>
    </w:p>
    <w:p w14:paraId="2DBBE712" w14:textId="77777777" w:rsidR="00000000" w:rsidRDefault="005A61A0">
      <w:bookmarkStart w:id="227" w:name="_Toc500556821"/>
    </w:p>
    <w:p w14:paraId="1C9C5FEE" w14:textId="77777777" w:rsidR="00000000" w:rsidRDefault="005A61A0">
      <w:pPr>
        <w:pStyle w:val="Inhoud"/>
      </w:pPr>
      <w:bookmarkStart w:id="228" w:name="_Toc501269378"/>
      <w:r>
        <w:t>Inhoud van deel III</w:t>
      </w:r>
    </w:p>
    <w:p w14:paraId="3618DE64" w14:textId="77777777" w:rsidR="00000000" w:rsidRDefault="005A61A0"/>
    <w:p w14:paraId="73186D41" w14:textId="77777777" w:rsidR="00000000" w:rsidRDefault="005A61A0"/>
    <w:p w14:paraId="0B244908" w14:textId="77777777" w:rsidR="00000000" w:rsidRDefault="005A61A0"/>
    <w:p w14:paraId="0A127979" w14:textId="77777777" w:rsidR="00000000" w:rsidRDefault="005A61A0">
      <w:pPr>
        <w:pStyle w:val="Inhopg1"/>
      </w:pPr>
      <w:r>
        <w:rPr>
          <w:noProof w:val="0"/>
        </w:rPr>
        <w:fldChar w:fldCharType="begin"/>
      </w:r>
      <w:r>
        <w:rPr>
          <w:noProof w:val="0"/>
        </w:rPr>
        <w:instrText xml:space="preserve"> TOC \b "DeelIII"  \t "Hoofdstuktitel met nummer;1;Hoofdstuktitel zonder nu</w:instrText>
      </w:r>
      <w:r>
        <w:rPr>
          <w:noProof w:val="0"/>
        </w:rPr>
        <w:instrText>m</w:instrText>
      </w:r>
      <w:r>
        <w:rPr>
          <w:noProof w:val="0"/>
        </w:rPr>
        <w:instrText>mer;1;Bijlage;1;Bijlage-sub;1;Bijlage subB;2;Paragraaftitel met nummer;2;Subpa</w:instrText>
      </w:r>
      <w:r>
        <w:rPr>
          <w:noProof w:val="0"/>
        </w:rPr>
        <w:instrText xml:space="preserve">ragraaf met nummer;3" </w:instrText>
      </w:r>
      <w:r>
        <w:rPr>
          <w:noProof w:val="0"/>
        </w:rPr>
        <w:fldChar w:fldCharType="separate"/>
      </w:r>
      <w:r>
        <w:rPr>
          <w:rFonts w:hAnsi="Roxy-Black"/>
        </w:rPr>
        <w:t>1.</w:t>
      </w:r>
      <w:r>
        <w:tab/>
        <w:t>Inleiding bij deel III</w:t>
      </w:r>
      <w:r>
        <w:tab/>
      </w:r>
      <w:r>
        <w:fldChar w:fldCharType="begin"/>
      </w:r>
      <w:r>
        <w:instrText xml:space="preserve"> PAGEREF _Toc512654072 \h </w:instrText>
      </w:r>
      <w:r>
        <w:fldChar w:fldCharType="separate"/>
      </w:r>
      <w:r>
        <w:t>69</w:t>
      </w:r>
      <w:r>
        <w:fldChar w:fldCharType="end"/>
      </w:r>
    </w:p>
    <w:p w14:paraId="01CAC7F7" w14:textId="77777777" w:rsidR="00000000" w:rsidRDefault="005A61A0">
      <w:pPr>
        <w:pStyle w:val="Inhopg1"/>
      </w:pPr>
      <w:r>
        <w:rPr>
          <w:rFonts w:hAnsi="Roxy-Black"/>
        </w:rPr>
        <w:t>2.</w:t>
      </w:r>
      <w:r>
        <w:tab/>
        <w:t>Wortelvatenonderzoek 1967-1969</w:t>
      </w:r>
      <w:r>
        <w:tab/>
      </w:r>
      <w:r>
        <w:fldChar w:fldCharType="begin"/>
      </w:r>
      <w:r>
        <w:instrText xml:space="preserve"> PAGEREF _Toc512654073 \h </w:instrText>
      </w:r>
      <w:r>
        <w:fldChar w:fldCharType="separate"/>
      </w:r>
      <w:r>
        <w:t>72</w:t>
      </w:r>
      <w:r>
        <w:fldChar w:fldCharType="end"/>
      </w:r>
    </w:p>
    <w:p w14:paraId="5B65FA43" w14:textId="77777777" w:rsidR="00000000" w:rsidRDefault="005A61A0">
      <w:pPr>
        <w:pStyle w:val="Inhopg1"/>
      </w:pPr>
      <w:r>
        <w:rPr>
          <w:rFonts w:hAnsi="Roxy-Black"/>
        </w:rPr>
        <w:t>3.</w:t>
      </w:r>
      <w:r>
        <w:tab/>
        <w:t>Compostonderzoek 1969-1971</w:t>
      </w:r>
      <w:r>
        <w:tab/>
      </w:r>
      <w:r>
        <w:fldChar w:fldCharType="begin"/>
      </w:r>
      <w:r>
        <w:instrText xml:space="preserve"> PAGEREF _Toc512654074 \h </w:instrText>
      </w:r>
      <w:r>
        <w:fldChar w:fldCharType="separate"/>
      </w:r>
      <w:r>
        <w:t>78</w:t>
      </w:r>
      <w:r>
        <w:fldChar w:fldCharType="end"/>
      </w:r>
    </w:p>
    <w:p w14:paraId="723ECAA2" w14:textId="77777777" w:rsidR="00000000" w:rsidRDefault="005A61A0">
      <w:pPr>
        <w:pStyle w:val="Inhopg1"/>
      </w:pPr>
      <w:r>
        <w:rPr>
          <w:rFonts w:hAnsi="Roxy-Black"/>
        </w:rPr>
        <w:t>4.</w:t>
      </w:r>
      <w:r>
        <w:tab/>
        <w:t>De vormende krachten van het jaarverloop,</w:t>
      </w:r>
      <w:r>
        <w:t xml:space="preserve"> onderzoek 1968-1972</w:t>
      </w:r>
      <w:r>
        <w:tab/>
      </w:r>
      <w:r>
        <w:fldChar w:fldCharType="begin"/>
      </w:r>
      <w:r>
        <w:instrText xml:space="preserve"> PAGEREF _Toc512654075 \h </w:instrText>
      </w:r>
      <w:r>
        <w:fldChar w:fldCharType="separate"/>
      </w:r>
      <w:r>
        <w:t>79</w:t>
      </w:r>
      <w:r>
        <w:fldChar w:fldCharType="end"/>
      </w:r>
    </w:p>
    <w:p w14:paraId="6DF0A814" w14:textId="77777777" w:rsidR="00000000" w:rsidRDefault="005A61A0">
      <w:pPr>
        <w:pStyle w:val="Inhopg2"/>
        <w:tabs>
          <w:tab w:val="left" w:pos="850"/>
        </w:tabs>
      </w:pPr>
      <w:r>
        <w:t>4.1.</w:t>
      </w:r>
      <w:r>
        <w:tab/>
        <w:t>Inleiding</w:t>
      </w:r>
      <w:r>
        <w:tab/>
      </w:r>
      <w:r>
        <w:fldChar w:fldCharType="begin"/>
      </w:r>
      <w:r>
        <w:instrText xml:space="preserve"> PAGEREF _Toc512654076 \h </w:instrText>
      </w:r>
      <w:r>
        <w:fldChar w:fldCharType="separate"/>
      </w:r>
      <w:r>
        <w:t>79</w:t>
      </w:r>
      <w:r>
        <w:fldChar w:fldCharType="end"/>
      </w:r>
    </w:p>
    <w:p w14:paraId="446CF197" w14:textId="77777777" w:rsidR="00000000" w:rsidRDefault="005A61A0">
      <w:pPr>
        <w:pStyle w:val="Inhopg2"/>
        <w:tabs>
          <w:tab w:val="left" w:pos="850"/>
        </w:tabs>
      </w:pPr>
      <w:r>
        <w:t>4.2.</w:t>
      </w:r>
      <w:r>
        <w:tab/>
        <w:t>Het experiment met klein kruiskruid (Senecio vulgaris)</w:t>
      </w:r>
      <w:r>
        <w:tab/>
      </w:r>
      <w:r>
        <w:fldChar w:fldCharType="begin"/>
      </w:r>
      <w:r>
        <w:instrText xml:space="preserve"> PAGEREF _Toc512654077 \h </w:instrText>
      </w:r>
      <w:r>
        <w:fldChar w:fldCharType="separate"/>
      </w:r>
      <w:r>
        <w:t>80</w:t>
      </w:r>
      <w:r>
        <w:fldChar w:fldCharType="end"/>
      </w:r>
    </w:p>
    <w:p w14:paraId="227CFE1B" w14:textId="77777777" w:rsidR="00000000" w:rsidRDefault="005A61A0">
      <w:pPr>
        <w:pStyle w:val="Inhopg2"/>
        <w:tabs>
          <w:tab w:val="left" w:pos="850"/>
        </w:tabs>
      </w:pPr>
      <w:r>
        <w:t>4.3.</w:t>
      </w:r>
      <w:r>
        <w:tab/>
        <w:t>Beschouwingen</w:t>
      </w:r>
      <w:r>
        <w:tab/>
      </w:r>
      <w:r>
        <w:fldChar w:fldCharType="begin"/>
      </w:r>
      <w:r>
        <w:instrText xml:space="preserve"> PAGEREF _Toc512654078 \h </w:instrText>
      </w:r>
      <w:r>
        <w:fldChar w:fldCharType="separate"/>
      </w:r>
      <w:r>
        <w:t>84</w:t>
      </w:r>
      <w:r>
        <w:fldChar w:fldCharType="end"/>
      </w:r>
    </w:p>
    <w:p w14:paraId="302D19E4" w14:textId="77777777" w:rsidR="00000000" w:rsidRDefault="005A61A0">
      <w:pPr>
        <w:pStyle w:val="Inhopg1"/>
      </w:pPr>
      <w:r>
        <w:rPr>
          <w:rFonts w:hAnsi="Roxy-Black"/>
        </w:rPr>
        <w:t>5.</w:t>
      </w:r>
      <w:r>
        <w:tab/>
        <w:t>Beoord</w:t>
      </w:r>
      <w:r>
        <w:t>eling van de werking van bloempotten op planten 1970-1972</w:t>
      </w:r>
      <w:r>
        <w:tab/>
      </w:r>
      <w:r>
        <w:fldChar w:fldCharType="begin"/>
      </w:r>
      <w:r>
        <w:instrText xml:space="preserve"> PAGEREF _Toc512654079 \h </w:instrText>
      </w:r>
      <w:r>
        <w:fldChar w:fldCharType="separate"/>
      </w:r>
      <w:r>
        <w:t>87</w:t>
      </w:r>
      <w:r>
        <w:fldChar w:fldCharType="end"/>
      </w:r>
    </w:p>
    <w:p w14:paraId="4D470FA0" w14:textId="77777777" w:rsidR="00000000" w:rsidRDefault="005A61A0">
      <w:pPr>
        <w:pStyle w:val="Inhopg1"/>
      </w:pPr>
      <w:r>
        <w:rPr>
          <w:rFonts w:hAnsi="Roxy-Black"/>
        </w:rPr>
        <w:t>6.</w:t>
      </w:r>
      <w:r>
        <w:tab/>
        <w:t>Over de klaproos en verwante soorten 1971-1973</w:t>
      </w:r>
      <w:r>
        <w:tab/>
      </w:r>
      <w:r>
        <w:fldChar w:fldCharType="begin"/>
      </w:r>
      <w:r>
        <w:instrText xml:space="preserve"> PAGEREF _Toc512654080 \h </w:instrText>
      </w:r>
      <w:r>
        <w:fldChar w:fldCharType="separate"/>
      </w:r>
      <w:r>
        <w:t>88</w:t>
      </w:r>
      <w:r>
        <w:fldChar w:fldCharType="end"/>
      </w:r>
    </w:p>
    <w:p w14:paraId="3A2F5820" w14:textId="77777777" w:rsidR="00000000" w:rsidRDefault="005A61A0">
      <w:pPr>
        <w:pStyle w:val="Inhopg2"/>
        <w:tabs>
          <w:tab w:val="left" w:pos="850"/>
        </w:tabs>
      </w:pPr>
      <w:r>
        <w:t>6.1.</w:t>
      </w:r>
      <w:r>
        <w:tab/>
        <w:t>De ontwikkeling van klaproos</w:t>
      </w:r>
      <w:r>
        <w:tab/>
      </w:r>
      <w:r>
        <w:fldChar w:fldCharType="begin"/>
      </w:r>
      <w:r>
        <w:instrText xml:space="preserve"> PAGEREF _Toc512654081 \h </w:instrText>
      </w:r>
      <w:r>
        <w:fldChar w:fldCharType="separate"/>
      </w:r>
      <w:r>
        <w:t>88</w:t>
      </w:r>
      <w:r>
        <w:fldChar w:fldCharType="end"/>
      </w:r>
    </w:p>
    <w:p w14:paraId="455485C9" w14:textId="77777777" w:rsidR="00000000" w:rsidRDefault="005A61A0">
      <w:pPr>
        <w:pStyle w:val="Inhopg2"/>
        <w:tabs>
          <w:tab w:val="left" w:pos="850"/>
        </w:tabs>
      </w:pPr>
      <w:r>
        <w:t>6.2.</w:t>
      </w:r>
      <w:r>
        <w:tab/>
        <w:t>Vormverand</w:t>
      </w:r>
      <w:r>
        <w:t>ering en substantievorming</w:t>
      </w:r>
      <w:r>
        <w:tab/>
      </w:r>
      <w:r>
        <w:fldChar w:fldCharType="begin"/>
      </w:r>
      <w:r>
        <w:instrText xml:space="preserve"> PAGEREF _Toc512654082 \h </w:instrText>
      </w:r>
      <w:r>
        <w:fldChar w:fldCharType="separate"/>
      </w:r>
      <w:r>
        <w:t>88</w:t>
      </w:r>
      <w:r>
        <w:fldChar w:fldCharType="end"/>
      </w:r>
    </w:p>
    <w:p w14:paraId="569D58C5" w14:textId="77777777" w:rsidR="00000000" w:rsidRDefault="005A61A0">
      <w:pPr>
        <w:pStyle w:val="Inhopg2"/>
        <w:tabs>
          <w:tab w:val="left" w:pos="850"/>
        </w:tabs>
      </w:pPr>
      <w:r>
        <w:t>6.3.</w:t>
      </w:r>
      <w:r>
        <w:tab/>
        <w:t>De ontwikkeling van klaproos in het jaarverloop</w:t>
      </w:r>
      <w:r>
        <w:tab/>
      </w:r>
      <w:r>
        <w:fldChar w:fldCharType="begin"/>
      </w:r>
      <w:r>
        <w:instrText xml:space="preserve"> PAGEREF _Toc512654083 \h </w:instrText>
      </w:r>
      <w:r>
        <w:fldChar w:fldCharType="separate"/>
      </w:r>
      <w:r>
        <w:t>90</w:t>
      </w:r>
      <w:r>
        <w:fldChar w:fldCharType="end"/>
      </w:r>
    </w:p>
    <w:p w14:paraId="6D6354DB" w14:textId="77777777" w:rsidR="00000000" w:rsidRDefault="005A61A0">
      <w:pPr>
        <w:pStyle w:val="Inhopg1"/>
      </w:pPr>
      <w:r>
        <w:rPr>
          <w:rFonts w:hAnsi="Roxy-Black"/>
        </w:rPr>
        <w:t>7.</w:t>
      </w:r>
      <w:r>
        <w:tab/>
        <w:t>Voedingskundig onderzoek aan radijsjes 1972-1975</w:t>
      </w:r>
      <w:r>
        <w:tab/>
      </w:r>
      <w:r>
        <w:fldChar w:fldCharType="begin"/>
      </w:r>
      <w:r>
        <w:instrText xml:space="preserve"> PAGEREF _Toc512654084 \h </w:instrText>
      </w:r>
      <w:r>
        <w:fldChar w:fldCharType="separate"/>
      </w:r>
      <w:r>
        <w:t>96</w:t>
      </w:r>
      <w:r>
        <w:fldChar w:fldCharType="end"/>
      </w:r>
    </w:p>
    <w:p w14:paraId="16BB46DA" w14:textId="77777777" w:rsidR="00000000" w:rsidRDefault="005A61A0">
      <w:pPr>
        <w:pStyle w:val="Inhopg2"/>
        <w:tabs>
          <w:tab w:val="left" w:pos="850"/>
        </w:tabs>
      </w:pPr>
      <w:r>
        <w:t>7.1.</w:t>
      </w:r>
      <w:r>
        <w:tab/>
        <w:t>Inleiding</w:t>
      </w:r>
      <w:r>
        <w:tab/>
      </w:r>
      <w:r>
        <w:fldChar w:fldCharType="begin"/>
      </w:r>
      <w:r>
        <w:instrText xml:space="preserve"> PAGEREF </w:instrText>
      </w:r>
      <w:r>
        <w:instrText xml:space="preserve">_Toc512654085 \h </w:instrText>
      </w:r>
      <w:r>
        <w:fldChar w:fldCharType="separate"/>
      </w:r>
      <w:r>
        <w:t>96</w:t>
      </w:r>
      <w:r>
        <w:fldChar w:fldCharType="end"/>
      </w:r>
    </w:p>
    <w:p w14:paraId="2999E540" w14:textId="77777777" w:rsidR="00000000" w:rsidRDefault="005A61A0">
      <w:pPr>
        <w:pStyle w:val="Inhopg2"/>
        <w:tabs>
          <w:tab w:val="left" w:pos="850"/>
        </w:tabs>
      </w:pPr>
      <w:r>
        <w:t>7.2.</w:t>
      </w:r>
      <w:r>
        <w:tab/>
        <w:t>Methodische opmerkingen</w:t>
      </w:r>
      <w:r>
        <w:tab/>
      </w:r>
      <w:r>
        <w:fldChar w:fldCharType="begin"/>
      </w:r>
      <w:r>
        <w:instrText xml:space="preserve"> PAGEREF _Toc512654086 \h </w:instrText>
      </w:r>
      <w:r>
        <w:fldChar w:fldCharType="separate"/>
      </w:r>
      <w:r>
        <w:t>96</w:t>
      </w:r>
      <w:r>
        <w:fldChar w:fldCharType="end"/>
      </w:r>
    </w:p>
    <w:p w14:paraId="0FFC89BE" w14:textId="77777777" w:rsidR="00000000" w:rsidRDefault="005A61A0">
      <w:pPr>
        <w:pStyle w:val="Inhopg2"/>
        <w:tabs>
          <w:tab w:val="left" w:pos="850"/>
        </w:tabs>
      </w:pPr>
      <w:r>
        <w:t>7.3.</w:t>
      </w:r>
      <w:r>
        <w:tab/>
        <w:t>Het radijsje</w:t>
      </w:r>
      <w:r>
        <w:tab/>
      </w:r>
      <w:r>
        <w:fldChar w:fldCharType="begin"/>
      </w:r>
      <w:r>
        <w:instrText xml:space="preserve"> PAGEREF _Toc512654087 \h </w:instrText>
      </w:r>
      <w:r>
        <w:fldChar w:fldCharType="separate"/>
      </w:r>
      <w:r>
        <w:t>97</w:t>
      </w:r>
      <w:r>
        <w:fldChar w:fldCharType="end"/>
      </w:r>
    </w:p>
    <w:p w14:paraId="663CE80E" w14:textId="77777777" w:rsidR="00000000" w:rsidRDefault="005A61A0">
      <w:pPr>
        <w:pStyle w:val="Inhopg2"/>
        <w:tabs>
          <w:tab w:val="left" w:pos="850"/>
        </w:tabs>
      </w:pPr>
      <w:r>
        <w:t>7.4.</w:t>
      </w:r>
      <w:r>
        <w:tab/>
        <w:t>Het jaarverloopexperiment bij radijs</w:t>
      </w:r>
      <w:r>
        <w:tab/>
      </w:r>
      <w:r>
        <w:fldChar w:fldCharType="begin"/>
      </w:r>
      <w:r>
        <w:instrText xml:space="preserve"> PAGEREF _Toc512654088 \h </w:instrText>
      </w:r>
      <w:r>
        <w:fldChar w:fldCharType="separate"/>
      </w:r>
      <w:r>
        <w:t>98</w:t>
      </w:r>
      <w:r>
        <w:fldChar w:fldCharType="end"/>
      </w:r>
    </w:p>
    <w:p w14:paraId="499F5D77" w14:textId="77777777" w:rsidR="00000000" w:rsidRDefault="005A61A0">
      <w:pPr>
        <w:pStyle w:val="Inhopg2"/>
        <w:tabs>
          <w:tab w:val="left" w:pos="850"/>
        </w:tabs>
      </w:pPr>
      <w:r>
        <w:t>7.5.</w:t>
      </w:r>
      <w:r>
        <w:tab/>
        <w:t xml:space="preserve">Over de verhouding tussen plantenproces </w:t>
      </w:r>
      <w:r>
        <w:t>en menselijke voeding</w:t>
      </w:r>
      <w:r>
        <w:tab/>
      </w:r>
      <w:r>
        <w:fldChar w:fldCharType="begin"/>
      </w:r>
      <w:r>
        <w:instrText xml:space="preserve"> PAGEREF _Toc512654089 \h </w:instrText>
      </w:r>
      <w:r>
        <w:fldChar w:fldCharType="separate"/>
      </w:r>
      <w:r>
        <w:t>101</w:t>
      </w:r>
      <w:r>
        <w:fldChar w:fldCharType="end"/>
      </w:r>
    </w:p>
    <w:p w14:paraId="01D18C28" w14:textId="77777777" w:rsidR="00000000" w:rsidRDefault="005A61A0">
      <w:pPr>
        <w:pStyle w:val="Inhopg2"/>
        <w:tabs>
          <w:tab w:val="left" w:pos="850"/>
        </w:tabs>
      </w:pPr>
      <w:r>
        <w:t>7.6.</w:t>
      </w:r>
      <w:r>
        <w:tab/>
        <w:t>Vergelijking tussen de plantenontwikkeling en het menselijke beleven in licht en schaduw</w:t>
      </w:r>
      <w:r>
        <w:tab/>
      </w:r>
      <w:r>
        <w:fldChar w:fldCharType="begin"/>
      </w:r>
      <w:r>
        <w:instrText xml:space="preserve"> PAGEREF _Toc512654090 \h </w:instrText>
      </w:r>
      <w:r>
        <w:fldChar w:fldCharType="separate"/>
      </w:r>
      <w:r>
        <w:t>102</w:t>
      </w:r>
      <w:r>
        <w:fldChar w:fldCharType="end"/>
      </w:r>
    </w:p>
    <w:p w14:paraId="5EFA798D" w14:textId="77777777" w:rsidR="00000000" w:rsidRDefault="005A61A0">
      <w:pPr>
        <w:pStyle w:val="Inhopg1"/>
      </w:pPr>
      <w:r>
        <w:rPr>
          <w:rFonts w:hAnsi="Roxy-Black"/>
        </w:rPr>
        <w:t>8.</w:t>
      </w:r>
      <w:r>
        <w:tab/>
        <w:t>Afronding</w:t>
      </w:r>
      <w:r>
        <w:tab/>
      </w:r>
      <w:r>
        <w:fldChar w:fldCharType="begin"/>
      </w:r>
      <w:r>
        <w:instrText xml:space="preserve"> PAGEREF _Toc512654091 \h </w:instrText>
      </w:r>
      <w:r>
        <w:fldChar w:fldCharType="separate"/>
      </w:r>
      <w:r>
        <w:t>103</w:t>
      </w:r>
      <w:r>
        <w:fldChar w:fldCharType="end"/>
      </w:r>
    </w:p>
    <w:p w14:paraId="4A15F7B5" w14:textId="77777777" w:rsidR="00000000" w:rsidRDefault="005A61A0">
      <w:pPr>
        <w:pStyle w:val="Inhopg2"/>
        <w:tabs>
          <w:tab w:val="left" w:pos="850"/>
        </w:tabs>
      </w:pPr>
      <w:r>
        <w:t>8.1.</w:t>
      </w:r>
      <w:r>
        <w:tab/>
        <w:t>Vervolgonderzoek waa</w:t>
      </w:r>
      <w:r>
        <w:t>rin gebruik wordt gemaakt van de jaarverloop</w:t>
      </w:r>
      <w:r>
        <w:tab/>
      </w:r>
      <w:r>
        <w:fldChar w:fldCharType="begin"/>
      </w:r>
      <w:r>
        <w:instrText xml:space="preserve"> PAGEREF _Toc512654092 \h </w:instrText>
      </w:r>
      <w:r>
        <w:fldChar w:fldCharType="separate"/>
      </w:r>
      <w:r>
        <w:t>103</w:t>
      </w:r>
      <w:r>
        <w:fldChar w:fldCharType="end"/>
      </w:r>
    </w:p>
    <w:p w14:paraId="47CCB14C" w14:textId="77777777" w:rsidR="00000000" w:rsidRDefault="005A61A0">
      <w:pPr>
        <w:pStyle w:val="Inhopg2"/>
        <w:tabs>
          <w:tab w:val="left" w:pos="850"/>
        </w:tabs>
      </w:pPr>
      <w:r>
        <w:t>8.2.</w:t>
      </w:r>
      <w:r>
        <w:tab/>
        <w:t>Samenhangen tussen de vorm van de plant, haar standplaats en het tijdstip van bloeien</w:t>
      </w:r>
      <w:r>
        <w:tab/>
      </w:r>
      <w:r>
        <w:fldChar w:fldCharType="begin"/>
      </w:r>
      <w:r>
        <w:instrText xml:space="preserve"> PAGEREF _Toc512654093 \h </w:instrText>
      </w:r>
      <w:r>
        <w:fldChar w:fldCharType="separate"/>
      </w:r>
      <w:r>
        <w:t>103</w:t>
      </w:r>
      <w:r>
        <w:fldChar w:fldCharType="end"/>
      </w:r>
    </w:p>
    <w:p w14:paraId="12BA8296" w14:textId="77777777" w:rsidR="00000000" w:rsidRDefault="005A61A0">
      <w:pPr>
        <w:pStyle w:val="Inhopg2"/>
        <w:tabs>
          <w:tab w:val="left" w:pos="850"/>
        </w:tabs>
      </w:pPr>
      <w:r>
        <w:t>8.3.</w:t>
      </w:r>
      <w:r>
        <w:tab/>
        <w:t>Voedingskundig nawoord over de relatie van de p</w:t>
      </w:r>
      <w:r>
        <w:t>lant tot zijn oerbeeld en tot het jaarverloop</w:t>
      </w:r>
      <w:r>
        <w:tab/>
      </w:r>
      <w:r>
        <w:fldChar w:fldCharType="begin"/>
      </w:r>
      <w:r>
        <w:instrText xml:space="preserve"> PAGEREF _Toc512654094 \h </w:instrText>
      </w:r>
      <w:r>
        <w:fldChar w:fldCharType="separate"/>
      </w:r>
      <w:r>
        <w:t>104</w:t>
      </w:r>
      <w:r>
        <w:fldChar w:fldCharType="end"/>
      </w:r>
    </w:p>
    <w:p w14:paraId="18305D08" w14:textId="77777777" w:rsidR="00000000" w:rsidRDefault="005A61A0">
      <w:pPr>
        <w:pStyle w:val="Inhopg1"/>
      </w:pPr>
      <w:r>
        <w:t>Eindnoten bij deel III</w:t>
      </w:r>
      <w:r>
        <w:tab/>
      </w:r>
      <w:r>
        <w:fldChar w:fldCharType="begin"/>
      </w:r>
      <w:r>
        <w:instrText xml:space="preserve"> PAGEREF _Toc512654095 \h </w:instrText>
      </w:r>
      <w:r>
        <w:fldChar w:fldCharType="separate"/>
      </w:r>
      <w:r>
        <w:t>106</w:t>
      </w:r>
      <w:r>
        <w:fldChar w:fldCharType="end"/>
      </w:r>
    </w:p>
    <w:p w14:paraId="126DB9A6" w14:textId="77777777" w:rsidR="00000000" w:rsidRDefault="005A61A0">
      <w:pPr>
        <w:pStyle w:val="Inhopg1"/>
      </w:pPr>
      <w:r>
        <w:t>Literatuur bij deel III</w:t>
      </w:r>
      <w:r>
        <w:tab/>
      </w:r>
      <w:r>
        <w:fldChar w:fldCharType="begin"/>
      </w:r>
      <w:r>
        <w:instrText xml:space="preserve"> PAGEREF _Toc512654096 \h </w:instrText>
      </w:r>
      <w:r>
        <w:fldChar w:fldCharType="separate"/>
      </w:r>
      <w:r>
        <w:t>107</w:t>
      </w:r>
      <w:r>
        <w:fldChar w:fldCharType="end"/>
      </w:r>
    </w:p>
    <w:p w14:paraId="1677E28F" w14:textId="77777777" w:rsidR="00000000" w:rsidRDefault="005A61A0">
      <w:r>
        <w:fldChar w:fldCharType="end"/>
      </w:r>
    </w:p>
    <w:p w14:paraId="103B45D8" w14:textId="77777777" w:rsidR="00000000" w:rsidRDefault="005A61A0">
      <w:pPr>
        <w:sectPr w:rsidR="00000000">
          <w:footerReference w:type="even" r:id="rId45"/>
          <w:pgSz w:w="11906" w:h="16838" w:code="9"/>
          <w:pgMar w:top="1134" w:right="1418" w:bottom="1418" w:left="1418" w:header="0" w:footer="567" w:gutter="284"/>
          <w:cols w:space="720"/>
          <w:noEndnote/>
        </w:sectPr>
      </w:pPr>
    </w:p>
    <w:p w14:paraId="4CF3244B" w14:textId="77777777" w:rsidR="00000000" w:rsidRDefault="005A61A0"/>
    <w:p w14:paraId="26C42D43" w14:textId="77777777" w:rsidR="00000000" w:rsidRDefault="005A61A0">
      <w:pPr>
        <w:pStyle w:val="Hoofdstuktitelmetnummer"/>
        <w:numPr>
          <w:ilvl w:val="0"/>
          <w:numId w:val="64"/>
        </w:numPr>
      </w:pPr>
      <w:bookmarkStart w:id="229" w:name="DeelIII"/>
      <w:bookmarkStart w:id="230" w:name="_Toc512236599"/>
      <w:bookmarkStart w:id="231" w:name="_Toc512654072"/>
      <w:r>
        <w:lastRenderedPageBreak/>
        <w:t>Inleiding</w:t>
      </w:r>
      <w:bookmarkEnd w:id="227"/>
      <w:bookmarkEnd w:id="228"/>
      <w:r>
        <w:t xml:space="preserve"> bij deel III</w:t>
      </w:r>
      <w:bookmarkEnd w:id="230"/>
      <w:bookmarkEnd w:id="231"/>
    </w:p>
    <w:p w14:paraId="4F0918EA" w14:textId="77777777" w:rsidR="00000000" w:rsidRDefault="005A61A0"/>
    <w:p w14:paraId="2B0D9DFA" w14:textId="77777777" w:rsidR="00000000" w:rsidRDefault="005A61A0"/>
    <w:p w14:paraId="447258E9" w14:textId="77777777" w:rsidR="00000000" w:rsidRDefault="005A61A0">
      <w:r>
        <w:t>Het thema van deze literatuurstu</w:t>
      </w:r>
      <w:r>
        <w:t>die is de ontwikkeling van de plant in samenhang met de sei</w:t>
      </w:r>
      <w:r>
        <w:softHyphen/>
        <w:t>zoensveranderingen door het jaar heen. De plant ontwikkelt zich onder wisselende omge</w:t>
      </w:r>
      <w:r>
        <w:softHyphen/>
        <w:t>vings</w:t>
      </w:r>
      <w:r>
        <w:softHyphen/>
        <w:t xml:space="preserve">invloeden. Voor het verkrijgen van inzicht in het </w:t>
      </w:r>
      <w:r>
        <w:rPr>
          <w:i/>
        </w:rPr>
        <w:t>tijdsge</w:t>
      </w:r>
      <w:r>
        <w:rPr>
          <w:i/>
        </w:rPr>
        <w:softHyphen/>
        <w:t>beuren</w:t>
      </w:r>
      <w:r>
        <w:t xml:space="preserve"> moet de onderzoeksme</w:t>
      </w:r>
      <w:r>
        <w:softHyphen/>
        <w:t>thode zo</w:t>
      </w:r>
      <w:r>
        <w:softHyphen/>
        <w:t>danig zij</w:t>
      </w:r>
      <w:r>
        <w:t>n dat de processen in hun dyn</w:t>
      </w:r>
      <w:r>
        <w:t>a</w:t>
      </w:r>
      <w:r>
        <w:t>miek bestudeerd worden. De antroposofische bioloog Jochen Bockemühl heeft meerde</w:t>
      </w:r>
      <w:r>
        <w:softHyphen/>
        <w:t>re stappen gezet op de weg naar een 'ganzheit</w:t>
      </w:r>
      <w:r>
        <w:softHyphen/>
        <w:t>liche Anschau</w:t>
      </w:r>
      <w:r>
        <w:softHyphen/>
        <w:t xml:space="preserve">ung'. </w:t>
      </w:r>
    </w:p>
    <w:p w14:paraId="71C9BB5B" w14:textId="77777777" w:rsidR="00000000" w:rsidRDefault="005A61A0"/>
    <w:p w14:paraId="632594A8" w14:textId="77777777" w:rsidR="00000000" w:rsidRDefault="005A61A0">
      <w:r>
        <w:t>Enkele methodische opmerkingen:</w:t>
      </w:r>
      <w:r>
        <w:rPr>
          <w:rStyle w:val="Voetnootmarkering"/>
        </w:rPr>
        <w:footnoteReference w:id="25"/>
      </w:r>
    </w:p>
    <w:p w14:paraId="33C4E1F3" w14:textId="77777777" w:rsidR="00000000" w:rsidRDefault="005A61A0">
      <w:pPr>
        <w:ind w:left="284"/>
      </w:pPr>
      <w:r>
        <w:t>"Wollen wir sie (LB: die Pflanzenformen) dag</w:t>
      </w:r>
      <w:r>
        <w:t>egen zeit</w:t>
      </w:r>
      <w:r>
        <w:softHyphen/>
        <w:t>lich erfassen, so müssen wir unsere Betrachtungsweise ändern. Etwas unter dem Aspekt der Zeit zu b</w:t>
      </w:r>
      <w:r>
        <w:t>e</w:t>
      </w:r>
      <w:r>
        <w:t>trachten, bedeutet, sich für Verwandlungen empfänglich zu ma</w:t>
      </w:r>
      <w:r>
        <w:softHyphen/>
        <w:t>chen, sich selbst der sinnlich gegebenen An</w:t>
      </w:r>
      <w:r>
        <w:softHyphen/>
        <w:t>schau</w:t>
      </w:r>
      <w:r>
        <w:softHyphen/>
        <w:t>ung gemäß in Bewegung zu bringen. In</w:t>
      </w:r>
      <w:r>
        <w:t>dem wir so die einzel</w:t>
      </w:r>
      <w:r>
        <w:softHyphen/>
        <w:t>nen Formen nacheinander betrach</w:t>
      </w:r>
      <w:r>
        <w:softHyphen/>
        <w:t xml:space="preserve">ten und </w:t>
      </w:r>
      <w:r>
        <w:rPr>
          <w:i/>
        </w:rPr>
        <w:t>in der Vorstel</w:t>
      </w:r>
      <w:r>
        <w:rPr>
          <w:i/>
        </w:rPr>
        <w:softHyphen/>
        <w:t>lung i</w:t>
      </w:r>
      <w:r>
        <w:rPr>
          <w:i/>
        </w:rPr>
        <w:t>n</w:t>
      </w:r>
      <w:r>
        <w:rPr>
          <w:i/>
        </w:rPr>
        <w:t>einander überführen</w:t>
      </w:r>
      <w:r>
        <w:rPr>
          <w:rStyle w:val="Voetnootmarkering"/>
          <w:i/>
        </w:rPr>
        <w:footnoteReference w:id="26"/>
      </w:r>
      <w:r>
        <w:t xml:space="preserve"> bringen wir anfänglich die Zeit wieder hinein." (El.N. 16, 1972).</w:t>
      </w:r>
    </w:p>
    <w:p w14:paraId="231CF6DA" w14:textId="77777777" w:rsidR="00000000" w:rsidRDefault="005A61A0">
      <w:pPr>
        <w:ind w:left="284"/>
      </w:pPr>
      <w:r>
        <w:t xml:space="preserve"> "... soweit wie möglich beim ursprünglichen, einheitlichen Eindruck der E</w:t>
      </w:r>
      <w:r>
        <w:t>r</w:t>
      </w:r>
      <w:r>
        <w:t>scheinunge</w:t>
      </w:r>
      <w:r>
        <w:t xml:space="preserve">n zu bleiben. Für die Pflanze bilden die sich ständig wandelnden Lebensbedingungen eines Ortes eine einheitliche Umwelt, auf die sie ganzheitlich antwortet und selbst gestaltend zurückwirkt. Was dabei geschieht, findet </w:t>
      </w:r>
      <w:r>
        <w:rPr>
          <w:i/>
        </w:rPr>
        <w:t>in ihren Formen e</w:t>
      </w:r>
      <w:r>
        <w:rPr>
          <w:i/>
        </w:rPr>
        <w:t>i</w:t>
      </w:r>
      <w:r>
        <w:rPr>
          <w:i/>
        </w:rPr>
        <w:t>nen bildhaften Ausd</w:t>
      </w:r>
      <w:r>
        <w:rPr>
          <w:i/>
        </w:rPr>
        <w:t>ruck</w:t>
      </w:r>
      <w:r>
        <w:t>.</w:t>
      </w:r>
    </w:p>
    <w:p w14:paraId="2936DF4A" w14:textId="77777777" w:rsidR="00000000" w:rsidRDefault="005A61A0">
      <w:pPr>
        <w:ind w:left="284"/>
      </w:pPr>
      <w:r>
        <w:t>Die zunächst aus dem Zusammenhang herausgelösten und dadurch zum B</w:t>
      </w:r>
      <w:r>
        <w:t>e</w:t>
      </w:r>
      <w:r>
        <w:t>wusstsein ge</w:t>
      </w:r>
      <w:r>
        <w:softHyphen/>
        <w:t>brachten einzelnen, an der Pflanze gewonnenen Bilder sollen in diesen Zusammenhang durch die eigene Tätigkeit wieder eingefügt werden. Es geht darum, im Übergang von eine</w:t>
      </w:r>
      <w:r>
        <w:t xml:space="preserve">m zum anderen Bild </w:t>
      </w:r>
      <w:r>
        <w:rPr>
          <w:i/>
        </w:rPr>
        <w:t>den Zusammenhang e</w:t>
      </w:r>
      <w:r>
        <w:rPr>
          <w:i/>
        </w:rPr>
        <w:t>r</w:t>
      </w:r>
      <w:r>
        <w:rPr>
          <w:i/>
        </w:rPr>
        <w:t>lebend zu realisieren</w:t>
      </w:r>
      <w:r>
        <w:t xml:space="preserve"> und so die einzelne Erscheinungen sich </w:t>
      </w:r>
      <w:r>
        <w:rPr>
          <w:i/>
        </w:rPr>
        <w:t>innerhalb der j</w:t>
      </w:r>
      <w:r>
        <w:rPr>
          <w:i/>
        </w:rPr>
        <w:t>e</w:t>
      </w:r>
      <w:r>
        <w:rPr>
          <w:i/>
        </w:rPr>
        <w:t>weils erfassten Ganzheit als Geste</w:t>
      </w:r>
      <w:r>
        <w:t xml:space="preserve"> aussprechen zu lassen. Auf diesem Wege werden </w:t>
      </w:r>
      <w:r>
        <w:rPr>
          <w:i/>
        </w:rPr>
        <w:t>Anschauungen</w:t>
      </w:r>
      <w:r>
        <w:t xml:space="preserve"> von Qualitäten gesucht, nicht abgesonder</w:t>
      </w:r>
      <w:r>
        <w:softHyphen/>
        <w:t>te Urs</w:t>
      </w:r>
      <w:r>
        <w:t>a</w:t>
      </w:r>
      <w:r>
        <w:t>che-Wirkensbeziehungen oder Normen."</w:t>
      </w:r>
      <w:r>
        <w:rPr>
          <w:rStyle w:val="Voetnootmarkering"/>
        </w:rPr>
        <w:footnoteReference w:id="27"/>
      </w:r>
    </w:p>
    <w:p w14:paraId="3920E869" w14:textId="77777777" w:rsidR="00000000" w:rsidRDefault="005A61A0"/>
    <w:p w14:paraId="3E80C568" w14:textId="77777777" w:rsidR="00000000" w:rsidRDefault="005A61A0">
      <w:r>
        <w:t>Elk onder</w:t>
      </w:r>
      <w:r>
        <w:softHyphen/>
        <w:t>zoek staat of valt met de proefopzet. Voor morfologisch onderzoek moet het experi</w:t>
      </w:r>
      <w:r>
        <w:softHyphen/>
        <w:t>ment zodanig worden ontworpen dat er beeldma</w:t>
      </w:r>
      <w:r>
        <w:softHyphen/>
        <w:t>teriaal kan ontstaan dat zeggingskracht heeft. Bockemühl spreekt over 'Experime</w:t>
      </w:r>
      <w:r>
        <w:t>nte zur Erweiterung der Anschauung'.</w:t>
      </w:r>
    </w:p>
    <w:p w14:paraId="6D2208A3" w14:textId="77777777" w:rsidR="00000000" w:rsidRDefault="005A61A0">
      <w:r>
        <w:t>Over experimenteel onderzoek aan de plant in het jaarverloop bestaat uiteenl</w:t>
      </w:r>
      <w:r>
        <w:t>o</w:t>
      </w:r>
      <w:r>
        <w:t>pende litera</w:t>
      </w:r>
      <w:r>
        <w:softHyphen/>
        <w:t xml:space="preserve">tuur. </w:t>
      </w:r>
    </w:p>
    <w:p w14:paraId="4DB23798" w14:textId="77777777" w:rsidR="00000000" w:rsidRDefault="005A61A0">
      <w:pPr>
        <w:ind w:left="284"/>
      </w:pPr>
      <w:r>
        <w:t>Ate Koop</w:t>
      </w:r>
      <w:r>
        <w:softHyphen/>
        <w:t xml:space="preserve">mans heeft aan de mistel kristallisatieonderzoek gedaan (El.N. 16, 1972). Op het Carl Gustav Carus-Institut zijn </w:t>
      </w:r>
      <w:r>
        <w:t>er botanisch gespeciali</w:t>
      </w:r>
      <w:r>
        <w:softHyphen/>
        <w:t>seerde e</w:t>
      </w:r>
      <w:r>
        <w:t>x</w:t>
      </w:r>
      <w:r>
        <w:t>perimenten verricht (bijv. C. Lie</w:t>
      </w:r>
      <w:r>
        <w:softHyphen/>
        <w:t>sche, 1986; B. Heyden, 1987). De Zweed G. Rappe heeft bij granen die op verschil</w:t>
      </w:r>
      <w:r>
        <w:softHyphen/>
        <w:t>lende noorder</w:t>
      </w:r>
      <w:r>
        <w:softHyphen/>
        <w:t>breedtes geteeld waren naar het jaarver</w:t>
      </w:r>
      <w:r>
        <w:softHyphen/>
        <w:t>loop g</w:t>
      </w:r>
      <w:r>
        <w:t>e</w:t>
      </w:r>
      <w:r>
        <w:t xml:space="preserve">keken </w:t>
      </w:r>
      <w:r>
        <w:lastRenderedPageBreak/>
        <w:t xml:space="preserve">(publicaties in 1946-1977). </w:t>
      </w:r>
    </w:p>
    <w:p w14:paraId="490BAF17" w14:textId="77777777" w:rsidR="00000000" w:rsidRDefault="005A61A0">
      <w:pPr>
        <w:ind w:left="284"/>
      </w:pPr>
      <w:r>
        <w:t>Voor het beo</w:t>
      </w:r>
      <w:r>
        <w:t>orde</w:t>
      </w:r>
      <w:r>
        <w:softHyphen/>
        <w:t>len van de productkwaliteit van planten hebben meerdere o</w:t>
      </w:r>
      <w:r>
        <w:t>n</w:t>
      </w:r>
      <w:r>
        <w:t>derzoekers ook gekeken naar de plant in het jaarverloop; zie bijv. het wortelo</w:t>
      </w:r>
      <w:r>
        <w:t>n</w:t>
      </w:r>
      <w:r>
        <w:t>derzoek van Jan Bokhorst (1982), het suikerbie</w:t>
      </w:r>
      <w:r>
        <w:softHyphen/>
        <w:t>ten</w:t>
      </w:r>
      <w:r>
        <w:softHyphen/>
        <w:t>onderzoek van Tom Saat (1984).</w:t>
      </w:r>
    </w:p>
    <w:p w14:paraId="6048DC45" w14:textId="77777777" w:rsidR="00000000" w:rsidRDefault="005A61A0"/>
    <w:p w14:paraId="663737E1" w14:textId="77777777" w:rsidR="00000000" w:rsidRDefault="005A61A0">
      <w:r>
        <w:t xml:space="preserve">Bij de keuze van de literatuur </w:t>
      </w:r>
      <w:r>
        <w:t>is niet gestreefd naar volledigheid. In deze literatuu</w:t>
      </w:r>
      <w:r>
        <w:t>r</w:t>
      </w:r>
      <w:r>
        <w:t>studie wordt alleen (een deel van) het experimen</w:t>
      </w:r>
      <w:r>
        <w:softHyphen/>
        <w:t xml:space="preserve">teel onderzoek van Bockemühl en zijn visie op de plant in het jaarverloop besproken. </w:t>
      </w:r>
    </w:p>
    <w:p w14:paraId="6F679365" w14:textId="77777777" w:rsidR="00000000" w:rsidRDefault="005A61A0"/>
    <w:p w14:paraId="738E6FAA" w14:textId="77777777" w:rsidR="00000000" w:rsidRDefault="005A61A0">
      <w:pPr>
        <w:ind w:left="284"/>
      </w:pPr>
      <w:r>
        <w:t>De schrijfster (LB) had voor het begrijpen van het werk van Bocke</w:t>
      </w:r>
      <w:r>
        <w:t>mühl veel aan het gee</w:t>
      </w:r>
      <w:r>
        <w:t>s</w:t>
      </w:r>
      <w:r>
        <w:t>teswetenschappelijk onder</w:t>
      </w:r>
      <w:r>
        <w:softHyphen/>
        <w:t>zoek van Ru</w:t>
      </w:r>
      <w:r>
        <w:softHyphen/>
        <w:t>dolf Steiner. Zijn teksten worden echter niet expliciet besproken. Ook waardevol werk van biologen zoals Frits Julius, Jan Diek van Mans</w:t>
      </w:r>
      <w:r>
        <w:softHyphen/>
        <w:t>velt (1982) e.a. is niet opgenomen. Wolf</w:t>
      </w:r>
      <w:r>
        <w:softHyphen/>
        <w:t>gang Schad beschre</w:t>
      </w:r>
      <w:r>
        <w:t>ef in zijn bota</w:t>
      </w:r>
      <w:r>
        <w:softHyphen/>
        <w:t>nisch artikel over 'Wand</w:t>
      </w:r>
      <w:r>
        <w:softHyphen/>
        <w:t>lun</w:t>
      </w:r>
      <w:r>
        <w:softHyphen/>
        <w:t>gen der Metamorphosen' (1990) de ontwikke</w:t>
      </w:r>
      <w:r>
        <w:softHyphen/>
        <w:t>ling van de plant op zo'n wijze dat dit direct aansluit bij het thema. Ook dit valt buiten het kader van deze literatuur</w:t>
      </w:r>
      <w:r>
        <w:softHyphen/>
        <w:t>studie over experi</w:t>
      </w:r>
      <w:r>
        <w:softHyphen/>
        <w:t>menteel onderzoek.</w:t>
      </w:r>
    </w:p>
    <w:p w14:paraId="3A5ED534" w14:textId="77777777" w:rsidR="00000000" w:rsidRDefault="005A61A0">
      <w:r>
        <w:t xml:space="preserve"> </w:t>
      </w:r>
    </w:p>
    <w:p w14:paraId="6325FCE3" w14:textId="77777777" w:rsidR="00000000" w:rsidRDefault="005A61A0">
      <w:r>
        <w:t>De reeks</w:t>
      </w:r>
      <w:r>
        <w:t xml:space="preserve"> artikelen van Bockemühl in het tijdschrift 'Ele</w:t>
      </w:r>
      <w:r>
        <w:softHyphen/>
        <w:t>mente der Na</w:t>
      </w:r>
      <w:r>
        <w:softHyphen/>
        <w:t>turwissenschaft (El.N.)' zijn de vruch</w:t>
      </w:r>
      <w:r>
        <w:softHyphen/>
        <w:t>ten van het werk van meerdere mensen. Va</w:t>
      </w:r>
      <w:r>
        <w:t>n</w:t>
      </w:r>
      <w:r>
        <w:t>af eind jaren zestig hebben de medewerkers van het 'For</w:t>
      </w:r>
      <w:r>
        <w:softHyphen/>
        <w:t>schungslabor am Goe</w:t>
      </w:r>
      <w:r>
        <w:t>t</w:t>
      </w:r>
      <w:r>
        <w:t>heanum' en later ook studen</w:t>
      </w:r>
      <w:r>
        <w:softHyphen/>
        <w:t>ten</w:t>
      </w:r>
      <w:r>
        <w:rPr>
          <w:rStyle w:val="Voetnootmarkering"/>
        </w:rPr>
        <w:footnoteReference w:id="28"/>
      </w:r>
      <w:r>
        <w:t xml:space="preserve"> aan p</w:t>
      </w:r>
      <w:r>
        <w:t>lan</w:t>
      </w:r>
      <w:r>
        <w:softHyphen/>
        <w:t>ten, bomen, land</w:t>
      </w:r>
      <w:r>
        <w:softHyphen/>
        <w:t>schappen, vogels, i</w:t>
      </w:r>
      <w:r>
        <w:t>n</w:t>
      </w:r>
      <w:r>
        <w:t>sekten enz. in jaarver</w:t>
      </w:r>
      <w:r>
        <w:softHyphen/>
        <w:t>loopstudies waar</w:t>
      </w:r>
      <w:r>
        <w:softHyphen/>
        <w:t>nemingen ver</w:t>
      </w:r>
      <w:r>
        <w:softHyphen/>
        <w:t>richt en samen</w:t>
      </w:r>
      <w:r>
        <w:softHyphen/>
        <w:t>hangen on</w:t>
      </w:r>
      <w:r>
        <w:t>t</w:t>
      </w:r>
      <w:r>
        <w:t>dekt.</w:t>
      </w:r>
    </w:p>
    <w:p w14:paraId="436377DE" w14:textId="77777777" w:rsidR="00000000" w:rsidRDefault="005A61A0"/>
    <w:p w14:paraId="59FA4C99" w14:textId="77777777" w:rsidR="00000000" w:rsidRDefault="005A61A0">
      <w:r>
        <w:t>In het tentoonstellingsboek 'Lebenszusammenhänge' (1980) staan meerdere hoofdstukken over 'der Jahreslauf als Ganzheit in der Natu</w:t>
      </w:r>
      <w:r>
        <w:t>r'. Bockemühl begint met meer methodische b</w:t>
      </w:r>
      <w:r>
        <w:t>e</w:t>
      </w:r>
      <w:r>
        <w:t>schou</w:t>
      </w:r>
      <w:r>
        <w:softHyphen/>
        <w:t>wingen over de wijze waarop je als mens je tot het jaarverloop verhoudt.</w:t>
      </w:r>
    </w:p>
    <w:p w14:paraId="72597853" w14:textId="77777777" w:rsidR="00000000" w:rsidRDefault="005A61A0">
      <w:pPr>
        <w:ind w:left="284"/>
      </w:pPr>
      <w:r>
        <w:t>"Het jaarverloop kan niet in afbeeldingen worden weerge</w:t>
      </w:r>
      <w:r>
        <w:softHyphen/>
        <w:t>geven. We kunnen slechts beel</w:t>
      </w:r>
      <w:r>
        <w:softHyphen/>
        <w:t>den van afzonderlijke ogenblikken meer of minde</w:t>
      </w:r>
      <w:r>
        <w:t>r goed vastleggen en zo be</w:t>
      </w:r>
      <w:r>
        <w:softHyphen/>
        <w:t>paalde beleve</w:t>
      </w:r>
      <w:r>
        <w:softHyphen/>
        <w:t>nis</w:t>
      </w:r>
      <w:r>
        <w:softHyphen/>
        <w:t xml:space="preserve">sen in de herinnering roepen. Maar </w:t>
      </w:r>
      <w:r>
        <w:rPr>
          <w:i/>
        </w:rPr>
        <w:t>de samenhang bestaat in de verbinding van het ene beeld met het andere, die we zelf maken en die tevens onzichtbaar ten grondslag ligt aan de reeks ver</w:t>
      </w:r>
      <w:r>
        <w:rPr>
          <w:i/>
        </w:rPr>
        <w:softHyphen/>
        <w:t>schijnselen</w:t>
      </w:r>
      <w:r>
        <w:t>. ...</w:t>
      </w:r>
    </w:p>
    <w:p w14:paraId="6D69F3D2" w14:textId="77777777" w:rsidR="00000000" w:rsidRDefault="005A61A0">
      <w:pPr>
        <w:ind w:left="284"/>
      </w:pPr>
      <w:r>
        <w:t>De eige</w:t>
      </w:r>
      <w:r>
        <w:t>n verbindende activiteit maakt ons opmerkzaam, hoe in elk beeld iets ligt, dat ernaar streeft te vera</w:t>
      </w:r>
      <w:r>
        <w:t>n</w:t>
      </w:r>
      <w:r>
        <w:t>deren in het volgende beeld. ...</w:t>
      </w:r>
    </w:p>
    <w:p w14:paraId="14BBC03E" w14:textId="77777777" w:rsidR="00000000" w:rsidRDefault="005A61A0">
      <w:pPr>
        <w:ind w:left="284"/>
      </w:pPr>
      <w:r>
        <w:t>Hoe dieper wij binnendringen in het beleven van het jaarverloop, des te duideli</w:t>
      </w:r>
      <w:r>
        <w:t>j</w:t>
      </w:r>
      <w:r>
        <w:t>ker vormt zich in ons de ach</w:t>
      </w:r>
      <w:r>
        <w:softHyphen/>
        <w:t>tergrond van</w:t>
      </w:r>
      <w:r>
        <w:t xml:space="preserve"> waaruit alle </w:t>
      </w:r>
      <w:r>
        <w:rPr>
          <w:i/>
        </w:rPr>
        <w:t>natuurverschijnselen b</w:t>
      </w:r>
      <w:r>
        <w:rPr>
          <w:i/>
        </w:rPr>
        <w:t>e</w:t>
      </w:r>
      <w:r>
        <w:rPr>
          <w:i/>
        </w:rPr>
        <w:t>ginnen te spreken</w:t>
      </w:r>
      <w:r>
        <w:t xml:space="preserve"> </w:t>
      </w:r>
    </w:p>
    <w:p w14:paraId="01CAD53B" w14:textId="77777777" w:rsidR="00000000" w:rsidRDefault="005A61A0">
      <w:pPr>
        <w:ind w:left="284"/>
      </w:pPr>
      <w:r>
        <w:t>(hoofdstuk 14).</w:t>
      </w:r>
    </w:p>
    <w:p w14:paraId="5D62EF94" w14:textId="77777777" w:rsidR="00000000" w:rsidRDefault="005A61A0"/>
    <w:p w14:paraId="378DF4FC" w14:textId="77777777" w:rsidR="00000000" w:rsidRDefault="005A61A0">
      <w:r>
        <w:t>Vervolgens biedt het boek een samenvatting van zijn experimenteel jaarverloo</w:t>
      </w:r>
      <w:r>
        <w:t>p</w:t>
      </w:r>
      <w:r>
        <w:t>onderzoek en de daaraan ontwikkelde inzichten. Bij de bespreking van de liter</w:t>
      </w:r>
      <w:r>
        <w:t>a</w:t>
      </w:r>
      <w:r>
        <w:t xml:space="preserve">tuur is echter gekozen voor </w:t>
      </w:r>
      <w:r>
        <w:t>een chrono</w:t>
      </w:r>
      <w:r>
        <w:softHyphen/>
        <w:t>logi</w:t>
      </w:r>
      <w:r>
        <w:softHyphen/>
        <w:t>sche volgorde. Hiervoor zijn de artik</w:t>
      </w:r>
      <w:r>
        <w:t>e</w:t>
      </w:r>
      <w:r>
        <w:t>len uit Elemente der Naturwissenschaft b</w:t>
      </w:r>
      <w:r>
        <w:t>e</w:t>
      </w:r>
      <w:r>
        <w:t>studeerd. Er is ge</w:t>
      </w:r>
      <w:r>
        <w:softHyphen/>
        <w:t>streefd na te gaan:</w:t>
      </w:r>
    </w:p>
    <w:p w14:paraId="5BFC2776" w14:textId="77777777" w:rsidR="00000000" w:rsidRDefault="005A61A0">
      <w:pPr>
        <w:numPr>
          <w:ilvl w:val="0"/>
          <w:numId w:val="5"/>
        </w:numPr>
      </w:pPr>
      <w:r>
        <w:t>uit welke vraagstelling de experimenten waren voort</w:t>
      </w:r>
      <w:r>
        <w:softHyphen/>
        <w:t>geko</w:t>
      </w:r>
      <w:r>
        <w:softHyphen/>
        <w:t xml:space="preserve">men, </w:t>
      </w:r>
    </w:p>
    <w:p w14:paraId="7382B161" w14:textId="77777777" w:rsidR="00000000" w:rsidRDefault="005A61A0">
      <w:pPr>
        <w:numPr>
          <w:ilvl w:val="0"/>
          <w:numId w:val="5"/>
        </w:numPr>
      </w:pPr>
      <w:r>
        <w:t xml:space="preserve">de wijze waarop de experimenten zijn 'ontworpen', </w:t>
      </w:r>
    </w:p>
    <w:p w14:paraId="77DBDC6F" w14:textId="77777777" w:rsidR="00000000" w:rsidRDefault="005A61A0">
      <w:pPr>
        <w:numPr>
          <w:ilvl w:val="0"/>
          <w:numId w:val="5"/>
        </w:numPr>
      </w:pPr>
      <w:r>
        <w:t>hoe de p</w:t>
      </w:r>
      <w:r>
        <w:t>raktische uitvoe</w:t>
      </w:r>
      <w:r>
        <w:softHyphen/>
        <w:t xml:space="preserve">ring verliep, </w:t>
      </w:r>
    </w:p>
    <w:p w14:paraId="48A47474" w14:textId="77777777" w:rsidR="00000000" w:rsidRDefault="005A61A0">
      <w:pPr>
        <w:numPr>
          <w:ilvl w:val="0"/>
          <w:numId w:val="5"/>
        </w:numPr>
      </w:pPr>
      <w:r>
        <w:lastRenderedPageBreak/>
        <w:t>hoe op grond van de experimenten bepaalde inzichten konden ontstaan,</w:t>
      </w:r>
      <w:r>
        <w:rPr>
          <w:rStyle w:val="Voetnootmarkering"/>
        </w:rPr>
        <w:footnoteReference w:id="29"/>
      </w:r>
    </w:p>
    <w:p w14:paraId="68144FCB" w14:textId="77777777" w:rsidR="00000000" w:rsidRDefault="005A61A0">
      <w:pPr>
        <w:numPr>
          <w:ilvl w:val="0"/>
          <w:numId w:val="5"/>
        </w:numPr>
      </w:pPr>
      <w:r>
        <w:t xml:space="preserve">welke nieuwe onderzoeksvragen ontstonden. </w:t>
      </w:r>
    </w:p>
    <w:p w14:paraId="6E460DCA" w14:textId="77777777" w:rsidR="00000000" w:rsidRDefault="005A61A0"/>
    <w:p w14:paraId="108BDF91" w14:textId="77777777" w:rsidR="00000000" w:rsidRDefault="005A61A0">
      <w:r>
        <w:t>Het jaarverlooponderzoek van Bockemühl heeft in zich de potentie op het gebied van de land</w:t>
      </w:r>
      <w:r>
        <w:softHyphen/>
        <w:t>bouw, de veredeling</w:t>
      </w:r>
      <w:r>
        <w:t>, de farmacie en de voeding tot een nieuw hand</w:t>
      </w:r>
      <w:r>
        <w:t>e</w:t>
      </w:r>
      <w:r>
        <w:t>len te komen. Hier</w:t>
      </w:r>
      <w:r>
        <w:softHyphen/>
        <w:t>voor is nodig dat men aan de omgang met levensprocessen een levendig, aanschouwend denken ont</w:t>
      </w:r>
      <w:r>
        <w:softHyphen/>
        <w:t>wikkelt. Goed beeldmateriaal waarmee de ontwikkeling van de ene plant vergele</w:t>
      </w:r>
      <w:r>
        <w:softHyphen/>
        <w:t>ken kan wor</w:t>
      </w:r>
      <w:r>
        <w:softHyphen/>
        <w:t>den me</w:t>
      </w:r>
      <w:r>
        <w:t>t de ontwikkeling van de andere plant draagt hieraan bij. Het leren lezen van de ver</w:t>
      </w:r>
      <w:r>
        <w:softHyphen/>
        <w:t>schillen in de ontwikk</w:t>
      </w:r>
      <w:r>
        <w:t>e</w:t>
      </w:r>
      <w:r>
        <w:t>ling is een van de activiteiten die geoefend moeten worden. De litera</w:t>
      </w:r>
      <w:r>
        <w:softHyphen/>
        <w:t>tuur is best</w:t>
      </w:r>
      <w:r>
        <w:t>u</w:t>
      </w:r>
      <w:r>
        <w:t>deerd met de vraag naar de mogelijke voe</w:t>
      </w:r>
      <w:r>
        <w:softHyphen/>
        <w:t>dingskundige consequen</w:t>
      </w:r>
      <w:r>
        <w:softHyphen/>
        <w:t>t</w:t>
      </w:r>
      <w:r>
        <w:t>ies van het jaarverlooponderzoek. In de tekst staan commentaren die uit deze invals</w:t>
      </w:r>
      <w:r>
        <w:softHyphen/>
        <w:t>hoek zijn g</w:t>
      </w:r>
      <w:r>
        <w:t>e</w:t>
      </w:r>
      <w:r>
        <w:t>schreven.</w:t>
      </w:r>
    </w:p>
    <w:p w14:paraId="610C87C7" w14:textId="77777777" w:rsidR="00000000" w:rsidRDefault="005A61A0">
      <w:pPr>
        <w:pStyle w:val="Hoofdstuktitelmetnummer"/>
      </w:pPr>
      <w:bookmarkStart w:id="232" w:name="_Toc466268800"/>
      <w:bookmarkStart w:id="233" w:name="_Toc466359206"/>
      <w:bookmarkStart w:id="234" w:name="_Toc500556822"/>
      <w:bookmarkStart w:id="235" w:name="_Toc501269379"/>
      <w:bookmarkStart w:id="236" w:name="_Toc512236600"/>
      <w:bookmarkStart w:id="237" w:name="_Toc512654073"/>
      <w:r>
        <w:lastRenderedPageBreak/>
        <w:t>Wortelvatenonderzoek 1967-1969</w:t>
      </w:r>
      <w:bookmarkEnd w:id="232"/>
      <w:bookmarkEnd w:id="233"/>
      <w:bookmarkEnd w:id="234"/>
      <w:bookmarkEnd w:id="235"/>
      <w:bookmarkEnd w:id="236"/>
      <w:bookmarkEnd w:id="237"/>
    </w:p>
    <w:p w14:paraId="38C1CFC9" w14:textId="77777777" w:rsidR="00000000" w:rsidRDefault="005A61A0"/>
    <w:p w14:paraId="7E4D1A79" w14:textId="77777777" w:rsidR="00000000" w:rsidRDefault="005A61A0">
      <w:r>
        <w:t xml:space="preserve">Het onderzoek </w:t>
      </w:r>
      <w:r>
        <w:rPr>
          <w:i/>
        </w:rPr>
        <w:t>'Gartenkresse, Kamille, Baldrian'</w:t>
      </w:r>
      <w:r>
        <w:t xml:space="preserve"> (El.N. 11, 1969) was opgezet om via de nieuw ontwikkelde methode van d</w:t>
      </w:r>
      <w:r>
        <w:t>e wortelva</w:t>
      </w:r>
      <w:r>
        <w:softHyphen/>
        <w:t>ten waarnemingen te verrichten aan de groei van de planten in ver</w:t>
      </w:r>
      <w:r>
        <w:softHyphen/>
        <w:t>houding tot de bovengrondse ontwikkeling. Bo</w:t>
      </w:r>
      <w:r>
        <w:t>c</w:t>
      </w:r>
      <w:r>
        <w:t xml:space="preserve">kemühl had zich als opgave gesteld te komen tot een </w:t>
      </w:r>
      <w:r>
        <w:rPr>
          <w:i/>
        </w:rPr>
        <w:t>'rationelle Organik': "Die Bi</w:t>
      </w:r>
      <w:r>
        <w:rPr>
          <w:i/>
        </w:rPr>
        <w:t>l</w:t>
      </w:r>
      <w:r>
        <w:rPr>
          <w:i/>
        </w:rPr>
        <w:t>debewegungen verschiedener Pflanzen vergleichend dar</w:t>
      </w:r>
      <w:r>
        <w:rPr>
          <w:i/>
        </w:rPr>
        <w:t>zustellen und daran al</w:t>
      </w:r>
      <w:r>
        <w:rPr>
          <w:i/>
        </w:rPr>
        <w:t>l</w:t>
      </w:r>
      <w:r>
        <w:rPr>
          <w:i/>
        </w:rPr>
        <w:t>gemeine Gesetzmässigkeiten des Lebendigen und cha</w:t>
      </w:r>
      <w:r>
        <w:rPr>
          <w:i/>
        </w:rPr>
        <w:softHyphen/>
        <w:t>rakteristische Züge einze</w:t>
      </w:r>
      <w:r>
        <w:rPr>
          <w:i/>
        </w:rPr>
        <w:t>l</w:t>
      </w:r>
      <w:r>
        <w:rPr>
          <w:i/>
        </w:rPr>
        <w:t>ner Arten herauszuarbeiten."</w:t>
      </w:r>
    </w:p>
    <w:p w14:paraId="6EFD8698" w14:textId="77777777" w:rsidR="00000000" w:rsidRDefault="005A61A0">
      <w:r>
        <w:t>Uit het experiment ontstonden interessante gezichtspunten over het jaarverloop. Boc</w:t>
      </w:r>
      <w:r>
        <w:softHyphen/>
        <w:t>kemühl kon karakteristieke verschillen tusse</w:t>
      </w:r>
      <w:r>
        <w:t>n de tuinkers, de kamille en de v</w:t>
      </w:r>
      <w:r>
        <w:t>a</w:t>
      </w:r>
      <w:r>
        <w:t>leriaan aange</w:t>
      </w:r>
      <w:r>
        <w:softHyphen/>
        <w:t>ven door te kijken hoe deze planten zich in het jaarverloop ontwi</w:t>
      </w:r>
      <w:r>
        <w:t>k</w:t>
      </w:r>
      <w:r>
        <w:t>kelden. Hij beschreef de ontwikke</w:t>
      </w:r>
      <w:r>
        <w:softHyphen/>
        <w:t>lingsdynamiek van de plant in het jaarverloop en stelde vr</w:t>
      </w:r>
      <w:r>
        <w:t>a</w:t>
      </w:r>
      <w:r>
        <w:t>gen over de ontdekte samenhan</w:t>
      </w:r>
      <w:r>
        <w:softHyphen/>
        <w:t xml:space="preserve">gen. </w:t>
      </w:r>
    </w:p>
    <w:p w14:paraId="0F217221" w14:textId="77777777" w:rsidR="00000000" w:rsidRDefault="005A61A0">
      <w:r>
        <w:object w:dxaOrig="0" w:dyaOrig="0" w14:anchorId="74CAF534">
          <v:shape id="_x0000_s1093" type="#_x0000_t75" style="position:absolute;margin-left:.35pt;margin-top:0;width:481.9pt;height:350.85pt;z-index:251640320;visibility:visible;mso-wrap-edited:f" o:allowincell="f" fillcolor="window">
            <v:imagedata r:id="rId46" o:title=""/>
            <w10:wrap type="topAndBottom"/>
          </v:shape>
          <o:OLEObject Type="Embed" ProgID="Word.Picture.8" ShapeID="_x0000_s1093" DrawAspect="Content" ObjectID="_1677950779" r:id="rId47"/>
        </w:object>
      </w:r>
    </w:p>
    <w:p w14:paraId="112407AD" w14:textId="77777777" w:rsidR="00000000" w:rsidRDefault="005A61A0">
      <w:pPr>
        <w:pStyle w:val="Bijschrift0"/>
      </w:pPr>
      <w:r>
        <w:t xml:space="preserve">Figuur </w:t>
      </w:r>
      <w:r>
        <w:fldChar w:fldCharType="begin"/>
      </w:r>
      <w:r>
        <w:instrText xml:space="preserve"> SE</w:instrText>
      </w:r>
      <w:r>
        <w:instrText xml:space="preserve">Q Figuur \* ARABIC </w:instrText>
      </w:r>
      <w:r>
        <w:fldChar w:fldCharType="separate"/>
      </w:r>
      <w:r>
        <w:rPr>
          <w:noProof/>
        </w:rPr>
        <w:t>14</w:t>
      </w:r>
      <w:r>
        <w:fldChar w:fldCharType="end"/>
      </w:r>
      <w:r>
        <w:t xml:space="preserve"> Het ontwikkelingsverloop van tuinkers van 23-8 tot 3-10-1967. De plant was gezaaid op 14-8 -67. De verwelkende bladeren zijn met stippels getekend; de zijspruiten zijn globaal aangegegeven.</w:t>
      </w:r>
    </w:p>
    <w:p w14:paraId="2E47275B" w14:textId="77777777" w:rsidR="00000000" w:rsidRDefault="005A61A0"/>
    <w:p w14:paraId="7ABD87AD" w14:textId="77777777" w:rsidR="00000000" w:rsidRDefault="005A61A0">
      <w:r>
        <w:rPr>
          <w:i/>
        </w:rPr>
        <w:t>Tuinkers (de sterkers)</w:t>
      </w:r>
      <w:r>
        <w:t>, een typische snel</w:t>
      </w:r>
      <w:r>
        <w:t>groeiende eenjarige plant, werd half a</w:t>
      </w:r>
      <w:r>
        <w:t>u</w:t>
      </w:r>
      <w:r>
        <w:t>gustus gezaaid. Eerst groeide de hoofdwortel snel in de diepte, terwijl de stengel zich maar wei</w:t>
      </w:r>
      <w:r>
        <w:softHyphen/>
        <w:t>nig strekte. De bladeren staan aan de stengel steeds verder uit e</w:t>
      </w:r>
      <w:r>
        <w:t>l</w:t>
      </w:r>
      <w:r>
        <w:t>kaar; er wordt geen rozet g</w:t>
      </w:r>
      <w:r>
        <w:t>e</w:t>
      </w:r>
      <w:r>
        <w:t xml:space="preserve">vormd. </w:t>
      </w:r>
    </w:p>
    <w:p w14:paraId="540AEBD6" w14:textId="77777777" w:rsidR="00000000" w:rsidRDefault="005A61A0">
      <w:r>
        <w:t>Later gebeurde het</w:t>
      </w:r>
      <w:r>
        <w:t xml:space="preserve"> omge</w:t>
      </w:r>
      <w:r>
        <w:softHyphen/>
        <w:t>keer</w:t>
      </w:r>
      <w:r>
        <w:softHyphen/>
        <w:t>de: de wortelgroei gaat meer in de breedte, ver</w:t>
      </w:r>
      <w:r>
        <w:softHyphen/>
        <w:t>minderde diept</w:t>
      </w:r>
      <w:r>
        <w:t>e</w:t>
      </w:r>
      <w:r>
        <w:t>groei, terwijl de sten</w:t>
      </w:r>
      <w:r>
        <w:softHyphen/>
        <w:t>gel zich sneller strekt. De bloei vond half okto</w:t>
      </w:r>
      <w:r>
        <w:softHyphen/>
        <w:t xml:space="preserve">ber plaats. De plant viel op door de bijzondere </w:t>
      </w:r>
      <w:r>
        <w:rPr>
          <w:i/>
        </w:rPr>
        <w:t>diep</w:t>
      </w:r>
      <w:r>
        <w:rPr>
          <w:i/>
        </w:rPr>
        <w:softHyphen/>
        <w:t>te</w:t>
      </w:r>
      <w:r>
        <w:rPr>
          <w:i/>
        </w:rPr>
        <w:softHyphen/>
        <w:t>groei van de hoofd</w:t>
      </w:r>
      <w:r>
        <w:rPr>
          <w:i/>
        </w:rPr>
        <w:softHyphen/>
        <w:t>wortel</w:t>
      </w:r>
      <w:r>
        <w:t xml:space="preserve">. Bockemühl vroeg zich af </w:t>
      </w:r>
      <w:r>
        <w:lastRenderedPageBreak/>
        <w:t xml:space="preserve">of </w:t>
      </w:r>
      <w:r>
        <w:t>dit kwam door de tijd van het jaar waarin de planten groeiden (van half augus</w:t>
      </w:r>
      <w:r>
        <w:softHyphen/>
        <w:t>tus tot de bloei van half okto</w:t>
      </w:r>
      <w:r>
        <w:softHyphen/>
        <w:t xml:space="preserve">ber). </w:t>
      </w:r>
    </w:p>
    <w:p w14:paraId="4206517A" w14:textId="77777777" w:rsidR="00000000" w:rsidRDefault="005A61A0"/>
    <w:p w14:paraId="07707BE8" w14:textId="77777777" w:rsidR="00000000" w:rsidRDefault="005A61A0"/>
    <w:p w14:paraId="014E2ACF" w14:textId="30D6A94A" w:rsidR="00000000" w:rsidRDefault="00B81366">
      <w:r>
        <w:rPr>
          <w:noProof/>
          <w:snapToGrid/>
        </w:rPr>
        <w:drawing>
          <wp:anchor distT="0" distB="0" distL="114300" distR="114300" simplePos="0" relativeHeight="251645440" behindDoc="0" locked="0" layoutInCell="0" allowOverlap="1" wp14:anchorId="292DC13B" wp14:editId="2E092B80">
            <wp:simplePos x="0" y="0"/>
            <wp:positionH relativeFrom="column">
              <wp:posOffset>0</wp:posOffset>
            </wp:positionH>
            <wp:positionV relativeFrom="paragraph">
              <wp:posOffset>0</wp:posOffset>
            </wp:positionV>
            <wp:extent cx="5746115" cy="4180205"/>
            <wp:effectExtent l="0" t="0" r="0" b="0"/>
            <wp:wrapTopAndBottom/>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46115" cy="418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CEB2B" w14:textId="77777777" w:rsidR="00000000" w:rsidRDefault="005A61A0">
      <w:pPr>
        <w:pStyle w:val="Bijschrift0"/>
      </w:pPr>
      <w:bookmarkStart w:id="238" w:name="_Ref502113758"/>
      <w:bookmarkStart w:id="239" w:name="_Ref502113796"/>
      <w:r>
        <w:t xml:space="preserve">Figuur </w:t>
      </w:r>
      <w:r>
        <w:fldChar w:fldCharType="begin"/>
      </w:r>
      <w:r>
        <w:instrText xml:space="preserve"> SEQ Figuur \* ARABIC </w:instrText>
      </w:r>
      <w:r>
        <w:fldChar w:fldCharType="separate"/>
      </w:r>
      <w:r>
        <w:rPr>
          <w:noProof/>
        </w:rPr>
        <w:t>15</w:t>
      </w:r>
      <w:r>
        <w:fldChar w:fldCharType="end"/>
      </w:r>
      <w:bookmarkEnd w:id="239"/>
      <w:r>
        <w:t xml:space="preserve"> Het ontwikkelingsverloop van kamille van 20-7-1968 tot eind april 1969. Zie voor de ov</w:t>
      </w:r>
      <w:r>
        <w:t>e</w:t>
      </w:r>
      <w:r>
        <w:t>rige planten d</w:t>
      </w:r>
      <w:r>
        <w:t>e literatuur. De plant was g</w:t>
      </w:r>
      <w:r>
        <w:t>e</w:t>
      </w:r>
      <w:r>
        <w:t>zaaid op 6-6-1968.</w:t>
      </w:r>
      <w:bookmarkEnd w:id="238"/>
    </w:p>
    <w:p w14:paraId="06668B4C" w14:textId="77777777" w:rsidR="00000000" w:rsidRDefault="005A61A0"/>
    <w:p w14:paraId="26FA83D8" w14:textId="77777777" w:rsidR="00000000" w:rsidRDefault="005A61A0">
      <w:r>
        <w:rPr>
          <w:i/>
        </w:rPr>
        <w:t xml:space="preserve">Kamille </w:t>
      </w:r>
      <w:r>
        <w:t>heeft twee duidelijk na elkaar verlopen</w:t>
      </w:r>
      <w:r>
        <w:softHyphen/>
        <w:t>de ont</w:t>
      </w:r>
      <w:r>
        <w:softHyphen/>
        <w:t>wikke</w:t>
      </w:r>
      <w:r>
        <w:softHyphen/>
        <w:t>lings</w:t>
      </w:r>
      <w:r>
        <w:softHyphen/>
        <w:t>fases: eerst een langere fase van uit</w:t>
      </w:r>
      <w:r>
        <w:softHyphen/>
        <w:t>brei</w:t>
      </w:r>
      <w:r>
        <w:softHyphen/>
        <w:t>ding in een rozet (de vegetatie</w:t>
      </w:r>
      <w:r>
        <w:softHyphen/>
        <w:t>ve fase), daarna de lengt</w:t>
      </w:r>
      <w:r>
        <w:t>e</w:t>
      </w:r>
      <w:r>
        <w:t>groei en de bloem</w:t>
      </w:r>
      <w:r>
        <w:softHyphen/>
        <w:t>aan</w:t>
      </w:r>
      <w:r>
        <w:softHyphen/>
        <w:t>leg (de generatie</w:t>
      </w:r>
      <w:r>
        <w:t>ve fase).</w:t>
      </w:r>
    </w:p>
    <w:p w14:paraId="73A0AB27" w14:textId="77777777" w:rsidR="00000000" w:rsidRDefault="005A61A0">
      <w:r>
        <w:t>Op 6-6-1968 was er gezaaid. Na twee weken was er de ontkieming. Plant 1 is het kiem</w:t>
      </w:r>
      <w:r>
        <w:softHyphen/>
        <w:t>plantje op 20-7. Op 1-8 (plant 2) zijn er nog maar vier blaadjes. Op 15-8 (plant 3) zijn de langste blaadjes 2 cm. De hoofdwortel is al 40 cm. Deze zal tot midden</w:t>
      </w:r>
      <w:r>
        <w:t xml:space="preserve"> septem</w:t>
      </w:r>
      <w:r>
        <w:softHyphen/>
        <w:t>ber regel</w:t>
      </w:r>
      <w:r>
        <w:softHyphen/>
        <w:t>matig door groeien, eveneens de zijwortels. Plant 4 op 22-8; plant 5 op 5-9 en plant 6 op 19-9. De rozet heeft dan al 92 blaadjes (de grootste zijn 13 cm.). Midden no</w:t>
      </w:r>
      <w:r>
        <w:softHyphen/>
        <w:t>vember is de wortel</w:t>
      </w:r>
      <w:r>
        <w:softHyphen/>
        <w:t>ont</w:t>
      </w:r>
      <w:r>
        <w:softHyphen/>
        <w:t>wik</w:t>
      </w:r>
      <w:r>
        <w:softHyphen/>
        <w:t xml:space="preserve">keling eigenlijk afgesloten. Plant 7 (eind </w:t>
      </w:r>
      <w:r>
        <w:t>april) heeft ongeveer hetzelfde wortelbeeld. De hoofd</w:t>
      </w:r>
      <w:r>
        <w:softHyphen/>
        <w:t>wortel was in het bovenste deel sterk verdikt en er waren gelijk</w:t>
      </w:r>
      <w:r>
        <w:softHyphen/>
        <w:t>waardige wortels ontstaan die in de diepere l</w:t>
      </w:r>
      <w:r>
        <w:t>a</w:t>
      </w:r>
      <w:r>
        <w:t>gen ook loodrecht omlaag groeiden. Boven</w:t>
      </w:r>
      <w:r>
        <w:softHyphen/>
        <w:t>gronds waren er zi</w:t>
      </w:r>
      <w:r>
        <w:t>j</w:t>
      </w:r>
      <w:r>
        <w:t>spruiten gekomen.</w:t>
      </w:r>
    </w:p>
    <w:p w14:paraId="75D2E9C5" w14:textId="77777777" w:rsidR="00000000" w:rsidRDefault="005A61A0">
      <w:r>
        <w:t>In het volgen</w:t>
      </w:r>
      <w:r>
        <w:t>de voorjaar (plant 7) waren talrijke kleine</w:t>
      </w:r>
      <w:r>
        <w:softHyphen/>
        <w:t>re worteltjes ver</w:t>
      </w:r>
      <w:r>
        <w:softHyphen/>
        <w:t>dwenen. Onderaan w</w:t>
      </w:r>
      <w:r>
        <w:t>a</w:t>
      </w:r>
      <w:r>
        <w:t>ren tij</w:t>
      </w:r>
      <w:r>
        <w:softHyphen/>
        <w:t>dens het opnieuw groeien van de rozet zijwortels erbij geko</w:t>
      </w:r>
      <w:r>
        <w:softHyphen/>
        <w:t>men. De over</w:t>
      </w:r>
      <w:r>
        <w:softHyphen/>
        <w:t>gang van de r</w:t>
      </w:r>
      <w:r>
        <w:t>o</w:t>
      </w:r>
      <w:r>
        <w:t>zet- naar de stengelgroei vond eind april plaats.</w:t>
      </w:r>
    </w:p>
    <w:p w14:paraId="375F10B2" w14:textId="77777777" w:rsidR="00000000" w:rsidRDefault="005A61A0">
      <w:r>
        <w:t>Bij het schieten hield de wor</w:t>
      </w:r>
      <w:r>
        <w:softHyphen/>
      </w:r>
      <w:r>
        <w:t>telgroei bijna volle</w:t>
      </w:r>
      <w:r>
        <w:softHyphen/>
        <w:t>dig op. Juist in de fase van de enorme boven</w:t>
      </w:r>
      <w:r>
        <w:softHyphen/>
        <w:t>aardse groei, was er nau</w:t>
      </w:r>
      <w:r>
        <w:softHyphen/>
        <w:t>we</w:t>
      </w:r>
      <w:r>
        <w:softHyphen/>
        <w:t>lijks wortel</w:t>
      </w:r>
      <w:r>
        <w:softHyphen/>
        <w:t>groei! Half juni (plant 8) bloe</w:t>
      </w:r>
      <w:r>
        <w:t>i</w:t>
      </w:r>
      <w:r>
        <w:t>de de plant (lengte 80 cm; hoofdsten</w:t>
      </w:r>
      <w:r>
        <w:softHyphen/>
        <w:t>gel 150 blade</w:t>
      </w:r>
      <w:r>
        <w:softHyphen/>
        <w:t>ren; 94 bloemhoofdjes). In juli, nog tijdens de bloei, ver</w:t>
      </w:r>
      <w:r>
        <w:softHyphen/>
      </w:r>
      <w:r>
        <w:lastRenderedPageBreak/>
        <w:t xml:space="preserve">welkte </w:t>
      </w:r>
      <w:r>
        <w:t>de plant van beneden af zeer snel en ontstond er zaad. De levens</w:t>
      </w:r>
      <w:r>
        <w:softHyphen/>
        <w:t>cyclus is na ruim een jaar afg</w:t>
      </w:r>
      <w:r>
        <w:t>e</w:t>
      </w:r>
      <w:r>
        <w:t>rond.</w:t>
      </w:r>
    </w:p>
    <w:p w14:paraId="55104651" w14:textId="77777777" w:rsidR="00000000" w:rsidRDefault="005A61A0">
      <w:r>
        <w:t>De kamilleontwikkeling toont een duidelijke grens tussen de vegetatie</w:t>
      </w:r>
      <w:r>
        <w:softHyphen/>
        <w:t>ve fase en de genera</w:t>
      </w:r>
      <w:r>
        <w:softHyphen/>
        <w:t>tieve fase.</w:t>
      </w:r>
    </w:p>
    <w:p w14:paraId="6C668078" w14:textId="77777777" w:rsidR="00000000" w:rsidRDefault="005A61A0">
      <w:r>
        <w:t>Bij de kamille die overwintert, gaat de plant in he</w:t>
      </w:r>
      <w:r>
        <w:t>t voorjaar eerst op</w:t>
      </w:r>
      <w:r>
        <w:softHyphen/>
        <w:t>nieuw verder met de roze</w:t>
      </w:r>
      <w:r>
        <w:t>t</w:t>
      </w:r>
      <w:r>
        <w:t xml:space="preserve">vorming; pas later in het voorjaar komt de generatieve fase. </w:t>
      </w:r>
      <w:r>
        <w:rPr>
          <w:i/>
        </w:rPr>
        <w:t>De winter vormt dus niet de grens tussen de vegeta</w:t>
      </w:r>
      <w:r>
        <w:rPr>
          <w:i/>
        </w:rPr>
        <w:softHyphen/>
        <w:t>tieve en de genera</w:t>
      </w:r>
      <w:r>
        <w:rPr>
          <w:i/>
        </w:rPr>
        <w:softHyphen/>
        <w:t>tieve fase.</w:t>
      </w:r>
    </w:p>
    <w:p w14:paraId="335B5CC7" w14:textId="77777777" w:rsidR="00000000" w:rsidRDefault="005A61A0">
      <w:r>
        <w:t>Planten die in het voorjaar ontkiemen, groeien niet zo krach</w:t>
      </w:r>
      <w:r>
        <w:softHyphen/>
        <w:t>tig uit</w:t>
      </w:r>
      <w:r>
        <w:t xml:space="preserve"> als de planten die al in de vooraf</w:t>
      </w:r>
      <w:r>
        <w:softHyphen/>
        <w:t>gaan</w:t>
      </w:r>
      <w:r>
        <w:softHyphen/>
        <w:t>de zomer en herfst de eerste fase van hun ontwik</w:t>
      </w:r>
      <w:r>
        <w:softHyphen/>
        <w:t>keling door</w:t>
      </w:r>
      <w:r>
        <w:softHyphen/>
        <w:t>maken. Deze planten hebben naar de winter toe een sterke dieptegroei van de wortels.</w:t>
      </w:r>
    </w:p>
    <w:p w14:paraId="53030865" w14:textId="77F89AAB" w:rsidR="00000000" w:rsidRDefault="00B81366">
      <w:r>
        <w:rPr>
          <w:noProof/>
          <w:snapToGrid/>
        </w:rPr>
        <w:drawing>
          <wp:anchor distT="0" distB="0" distL="114300" distR="114300" simplePos="0" relativeHeight="251658752" behindDoc="0" locked="0" layoutInCell="0" allowOverlap="1" wp14:anchorId="5B5AB94B" wp14:editId="6118300F">
            <wp:simplePos x="0" y="0"/>
            <wp:positionH relativeFrom="column">
              <wp:posOffset>16510</wp:posOffset>
            </wp:positionH>
            <wp:positionV relativeFrom="paragraph">
              <wp:posOffset>180975</wp:posOffset>
            </wp:positionV>
            <wp:extent cx="5753100" cy="1097280"/>
            <wp:effectExtent l="0" t="0" r="0" b="0"/>
            <wp:wrapTopAndBottom/>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link="rId49">
                      <a:extLst>
                        <a:ext uri="{28A0092B-C50C-407E-A947-70E740481C1C}">
                          <a14:useLocalDpi xmlns:a14="http://schemas.microsoft.com/office/drawing/2010/main" val="0"/>
                        </a:ext>
                      </a:extLst>
                    </a:blip>
                    <a:srcRect/>
                    <a:stretch>
                      <a:fillRect/>
                    </a:stretch>
                  </pic:blipFill>
                  <pic:spPr bwMode="auto">
                    <a:xfrm>
                      <a:off x="0" y="0"/>
                      <a:ext cx="575310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5FD2F" w14:textId="77777777" w:rsidR="00000000" w:rsidRDefault="005A61A0">
      <w:pPr>
        <w:pStyle w:val="Bijschrift0"/>
      </w:pPr>
      <w:r>
        <w:t xml:space="preserve"> Figuur </w:t>
      </w:r>
      <w:r>
        <w:fldChar w:fldCharType="begin"/>
      </w:r>
      <w:r>
        <w:instrText xml:space="preserve"> SEQ Figuur \* ARABIC </w:instrText>
      </w:r>
      <w:r>
        <w:fldChar w:fldCharType="separate"/>
      </w:r>
      <w:r>
        <w:rPr>
          <w:noProof/>
        </w:rPr>
        <w:t>16</w:t>
      </w:r>
      <w:r>
        <w:fldChar w:fldCharType="end"/>
      </w:r>
      <w:r>
        <w:t xml:space="preserve"> De bladvormenreeks van de hoofd</w:t>
      </w:r>
      <w:r>
        <w:t xml:space="preserve">spruit van kamille (zie </w:t>
      </w:r>
      <w:r>
        <w:fldChar w:fldCharType="begin"/>
      </w:r>
      <w:r>
        <w:instrText xml:space="preserve"> REF _Ref502113796 \h </w:instrText>
      </w:r>
      <w:r>
        <w:fldChar w:fldCharType="separate"/>
      </w:r>
      <w:r>
        <w:t xml:space="preserve">Figuur </w:t>
      </w:r>
      <w:r>
        <w:rPr>
          <w:noProof/>
        </w:rPr>
        <w:t>15</w:t>
      </w:r>
      <w:r>
        <w:fldChar w:fldCharType="end"/>
      </w:r>
      <w:r>
        <w:t>). Een selec</w:t>
      </w:r>
      <w:r>
        <w:softHyphen/>
        <w:t>tie van de 150 blad</w:t>
      </w:r>
      <w:r>
        <w:t>e</w:t>
      </w:r>
      <w:r>
        <w:t>ren.</w:t>
      </w:r>
    </w:p>
    <w:p w14:paraId="01AEBC89" w14:textId="77777777" w:rsidR="00000000" w:rsidRDefault="005A61A0"/>
    <w:p w14:paraId="278379AF" w14:textId="77777777" w:rsidR="00000000" w:rsidRDefault="005A61A0">
      <w:r>
        <w:t>De bladvormenreeks begint met een uitbreiding en samentrekking. Deze bladeren zijn gevormd voor de winter. De tweede uitbreiding (rozetbladeren in het voorjaa</w:t>
      </w:r>
      <w:r>
        <w:t>r) wordt gevolgd door een samentrekking (de plant zal gaan schieten en bloemkno</w:t>
      </w:r>
      <w:r>
        <w:t>p</w:t>
      </w:r>
      <w:r>
        <w:t>pen vormen). Nu is er ook sprake van een vormverandering. Dan volgt er nog een uitbreiding en samen</w:t>
      </w:r>
      <w:r>
        <w:softHyphen/>
        <w:t>trekking (ste</w:t>
      </w:r>
      <w:r>
        <w:t>n</w:t>
      </w:r>
      <w:r>
        <w:t>gelbladeren).</w:t>
      </w:r>
    </w:p>
    <w:p w14:paraId="79E004F7" w14:textId="77777777" w:rsidR="00000000" w:rsidRDefault="005A61A0"/>
    <w:p w14:paraId="222B7922" w14:textId="77777777" w:rsidR="00000000" w:rsidRDefault="005A61A0">
      <w:r>
        <w:t xml:space="preserve">Bij de meerjarige </w:t>
      </w:r>
      <w:r>
        <w:rPr>
          <w:i/>
        </w:rPr>
        <w:t>valeriaan</w:t>
      </w:r>
      <w:r>
        <w:t xml:space="preserve"> is de ontwikkeling </w:t>
      </w:r>
      <w:r>
        <w:t>gecompli</w:t>
      </w:r>
      <w:r>
        <w:softHyphen/>
        <w:t>ceerd. De vege</w:t>
      </w:r>
      <w:r>
        <w:softHyphen/>
        <w:t>tatieve en de gene</w:t>
      </w:r>
      <w:r>
        <w:softHyphen/>
        <w:t>ratieve fase zijn nog duide</w:t>
      </w:r>
      <w:r>
        <w:softHyphen/>
        <w:t>lijker van elkaar geschei</w:t>
      </w:r>
      <w:r>
        <w:softHyphen/>
        <w:t>den dan bij de kamille. De win</w:t>
      </w:r>
      <w:r>
        <w:softHyphen/>
        <w:t>ters zijn de belangrijke over</w:t>
      </w:r>
      <w:r>
        <w:softHyphen/>
        <w:t>gangstijden: na de tweede winter is er niet a</w:t>
      </w:r>
      <w:r>
        <w:t>l</w:t>
      </w:r>
      <w:r>
        <w:t>leen geen verdere wortel</w:t>
      </w:r>
      <w:r>
        <w:softHyphen/>
        <w:t>groei, ook de r</w:t>
      </w:r>
      <w:r>
        <w:t>o</w:t>
      </w:r>
      <w:r>
        <w:t xml:space="preserve">zetvorming </w:t>
      </w:r>
      <w:r>
        <w:t>is dan afgeslo</w:t>
      </w:r>
      <w:r>
        <w:softHyphen/>
        <w:t>ten.</w:t>
      </w:r>
    </w:p>
    <w:p w14:paraId="78D2DB80" w14:textId="77777777" w:rsidR="00000000" w:rsidRDefault="005A61A0">
      <w:r>
        <w:t>De plant die 7 oktober 1967 was uitgezaaid, had in het eerste jaar tot eind dece</w:t>
      </w:r>
      <w:r>
        <w:t>m</w:t>
      </w:r>
      <w:r>
        <w:t>ber een zeer lang</w:t>
      </w:r>
      <w:r>
        <w:softHyphen/>
        <w:t>zame groei (planten 1, 2 en 3). De wortels vertakken zich snel. Ze worden dik</w:t>
      </w:r>
      <w:r>
        <w:softHyphen/>
        <w:t>ker en krijgen een bruine kleur. Tot midden april groeien z</w:t>
      </w:r>
      <w:r>
        <w:t>e niet ve</w:t>
      </w:r>
      <w:r>
        <w:t>r</w:t>
      </w:r>
      <w:r>
        <w:t>der.</w:t>
      </w:r>
    </w:p>
    <w:p w14:paraId="4C3BA8A6" w14:textId="77777777" w:rsidR="00000000" w:rsidRDefault="005A61A0">
      <w:r>
        <w:t>Eind maart 1968 kwamen de bladeren aan de groei (plant 4). Vanaf midden april 1968 ook de wor</w:t>
      </w:r>
      <w:r>
        <w:softHyphen/>
        <w:t>tels (plant 5). Begin mei groeiden de wortels nog langzaam. Mi</w:t>
      </w:r>
      <w:r>
        <w:t>d</w:t>
      </w:r>
      <w:r>
        <w:t xml:space="preserve">den juli hebben de wortels zich meer uitgebreid (plant 6). De rozetbladeren bereikt </w:t>
      </w:r>
      <w:r>
        <w:t>nu haar grootste leng</w:t>
      </w:r>
      <w:r>
        <w:softHyphen/>
        <w:t xml:space="preserve">te. De bladgroei toont nu sterk een </w:t>
      </w:r>
      <w:r>
        <w:rPr>
          <w:i/>
        </w:rPr>
        <w:t xml:space="preserve">spreidende </w:t>
      </w:r>
      <w:r>
        <w:t>tendens. De blad</w:t>
      </w:r>
      <w:r>
        <w:softHyphen/>
        <w:t>groei liep voor op de wortel</w:t>
      </w:r>
      <w:r>
        <w:softHyphen/>
        <w:t>groei. Eind augustus 1968 was er een grote onder- en bovengrondse plant (plant 8). Er zijn zijspruiten. De nieuwe rozetbla</w:t>
      </w:r>
      <w:r>
        <w:softHyphen/>
        <w:t>de</w:t>
      </w:r>
      <w:r>
        <w:softHyphen/>
        <w:t>ren ha</w:t>
      </w:r>
      <w:r>
        <w:t>d</w:t>
      </w:r>
      <w:r>
        <w:t xml:space="preserve">den </w:t>
      </w:r>
      <w:r>
        <w:rPr>
          <w:i/>
        </w:rPr>
        <w:t>lang</w:t>
      </w:r>
      <w:r>
        <w:rPr>
          <w:i/>
        </w:rPr>
        <w:t>e stelen</w:t>
      </w:r>
      <w:r>
        <w:t xml:space="preserve"> (eigen aan de eerste blade</w:t>
      </w:r>
      <w:r>
        <w:softHyphen/>
        <w:t xml:space="preserve">ren van de nieuwe plant) én tamelijk </w:t>
      </w:r>
      <w:r>
        <w:rPr>
          <w:i/>
        </w:rPr>
        <w:t>gespitste bladeren</w:t>
      </w:r>
      <w:r>
        <w:t xml:space="preserve"> (eigen aan de laatste blade</w:t>
      </w:r>
      <w:r>
        <w:softHyphen/>
        <w:t>ren van de hoofdsten</w:t>
      </w:r>
      <w:r>
        <w:softHyphen/>
        <w:t>gel).</w:t>
      </w:r>
    </w:p>
    <w:p w14:paraId="27C1B88E" w14:textId="77777777" w:rsidR="00000000" w:rsidRDefault="005A61A0">
      <w:r>
        <w:t>Mid</w:t>
      </w:r>
      <w:r>
        <w:softHyphen/>
        <w:t>den november waren er nog veel meer wor</w:t>
      </w:r>
      <w:r>
        <w:softHyphen/>
        <w:t>tels; ze zijn sterker verdikt (plant 9). Bo</w:t>
      </w:r>
      <w:r>
        <w:softHyphen/>
        <w:t>venin maakt het gehee</w:t>
      </w:r>
      <w:r>
        <w:t>l meer een klokvormige indruk; naar beneden toe lopen ze meer verticaal. Er zouden nau</w:t>
      </w:r>
      <w:r>
        <w:softHyphen/>
        <w:t>welijks meer wortels bijko</w:t>
      </w:r>
      <w:r>
        <w:softHyphen/>
        <w:t>men. De boven</w:t>
      </w:r>
      <w:r>
        <w:softHyphen/>
        <w:t>grondse plant was bijna geheel ver</w:t>
      </w:r>
      <w:r>
        <w:softHyphen/>
        <w:t>dwenen; kleine blaadjes vormden een soort knop in de aarde. Het rhizoom (wortel</w:t>
      </w:r>
      <w:r>
        <w:softHyphen/>
        <w:t>stok</w:t>
      </w:r>
      <w:r>
        <w:rPr>
          <w:rStyle w:val="Voetnootmarkering"/>
        </w:rPr>
        <w:footnoteReference w:id="30"/>
      </w:r>
      <w:r>
        <w:t>) had</w:t>
      </w:r>
      <w:r>
        <w:softHyphen/>
        <w:t xml:space="preserve"> z</w:t>
      </w:r>
      <w:r>
        <w:t>ich sterk ver</w:t>
      </w:r>
      <w:r>
        <w:softHyphen/>
        <w:t>dikt. De plant had zich in de aarde teruggetrokken.</w:t>
      </w:r>
    </w:p>
    <w:p w14:paraId="4DD1E7AB" w14:textId="77777777" w:rsidR="00000000" w:rsidRDefault="005A61A0">
      <w:r>
        <w:lastRenderedPageBreak/>
        <w:t>Na de tweede winter (1968-1969) ont</w:t>
      </w:r>
      <w:r>
        <w:softHyphen/>
        <w:t>wik</w:t>
      </w:r>
      <w:r>
        <w:softHyphen/>
        <w:t>kelde zich een plant met veel nieuwe e</w:t>
      </w:r>
      <w:r>
        <w:t>i</w:t>
      </w:r>
      <w:r>
        <w:t>genschap</w:t>
      </w:r>
      <w:r>
        <w:softHyphen/>
        <w:t>pen (plant 10). De nieuwe bladeren groeien sterk in de hoogte; ze he</w:t>
      </w:r>
      <w:r>
        <w:t>b</w:t>
      </w:r>
      <w:r>
        <w:t>ben een dikke, holle steel. Midde</w:t>
      </w:r>
      <w:r>
        <w:t>n juni is de bloeiende plant al 140 cm (plant 11). Ze zal nog langer worden en verwelkt. Het stijl om</w:t>
      </w:r>
      <w:r>
        <w:softHyphen/>
        <w:t>hoog groei</w:t>
      </w:r>
      <w:r>
        <w:softHyphen/>
        <w:t>en bij een enorme lengte</w:t>
      </w:r>
      <w:r>
        <w:softHyphen/>
        <w:t>groei (170 cm), de scherp gesne</w:t>
      </w:r>
      <w:r>
        <w:softHyphen/>
        <w:t>den geveerde bladeren aan de einde van de ontwikke</w:t>
      </w:r>
      <w:r>
        <w:softHyphen/>
        <w:t>ling, de samengestelde bloem</w:t>
      </w:r>
      <w:r>
        <w:softHyphen/>
        <w:t>scher</w:t>
      </w:r>
      <w:r>
        <w:softHyphen/>
      </w:r>
      <w:r>
        <w:t>men met de weg</w:t>
      </w:r>
      <w:r>
        <w:softHyphen/>
        <w:t>waaiende zaadjes aan fijne pluis</w:t>
      </w:r>
      <w:r>
        <w:softHyphen/>
        <w:t>jes, elk toont een 'Geste des Ver</w:t>
      </w:r>
      <w:r>
        <w:softHyphen/>
        <w:t>sprühens'.</w:t>
      </w:r>
    </w:p>
    <w:p w14:paraId="08B15AEC" w14:textId="77777777" w:rsidR="00000000" w:rsidRDefault="005A61A0">
      <w:r>
        <w:t>In augustus 1969, terwijl in de bloemscher</w:t>
      </w:r>
      <w:r>
        <w:softHyphen/>
        <w:t>men de zaden zich vormen en deze wegwaaien (plant 12), is er aan de basis een vernieuwde groei: nieuw zijspruiten en nie</w:t>
      </w:r>
      <w:r>
        <w:t>uwe wortel</w:t>
      </w:r>
      <w:r>
        <w:softHyphen/>
        <w:t>groei (plant 13). De nieuwe bladeren zitten dicht bij het rhizoom boven de oude zijwor</w:t>
      </w:r>
      <w:r>
        <w:softHyphen/>
        <w:t>tels.</w:t>
      </w:r>
    </w:p>
    <w:p w14:paraId="16F9D45F" w14:textId="30B2F094" w:rsidR="00000000" w:rsidRDefault="00B81366">
      <w:pPr>
        <w:pStyle w:val="Bijschrift0"/>
      </w:pPr>
      <w:r>
        <w:rPr>
          <w:noProof/>
        </w:rPr>
        <w:drawing>
          <wp:anchor distT="0" distB="0" distL="114300" distR="114300" simplePos="0" relativeHeight="251641344" behindDoc="0" locked="0" layoutInCell="0" allowOverlap="1" wp14:anchorId="42834950" wp14:editId="2CF79243">
            <wp:simplePos x="0" y="0"/>
            <wp:positionH relativeFrom="margin">
              <wp:posOffset>-252095</wp:posOffset>
            </wp:positionH>
            <wp:positionV relativeFrom="paragraph">
              <wp:posOffset>124460</wp:posOffset>
            </wp:positionV>
            <wp:extent cx="6257925" cy="4180840"/>
            <wp:effectExtent l="0" t="0" r="0" b="0"/>
            <wp:wrapTopAndBottom/>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6257925" cy="418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1A0">
        <w:t xml:space="preserve"> Figuur </w:t>
      </w:r>
      <w:r w:rsidR="005A61A0">
        <w:fldChar w:fldCharType="begin"/>
      </w:r>
      <w:r w:rsidR="005A61A0">
        <w:instrText xml:space="preserve"> SEQ Figuur \* ARABIC </w:instrText>
      </w:r>
      <w:r w:rsidR="005A61A0">
        <w:fldChar w:fldCharType="separate"/>
      </w:r>
      <w:r w:rsidR="005A61A0">
        <w:rPr>
          <w:noProof/>
        </w:rPr>
        <w:t>17</w:t>
      </w:r>
      <w:r w:rsidR="005A61A0">
        <w:fldChar w:fldCharType="end"/>
      </w:r>
      <w:r w:rsidR="005A61A0">
        <w:t xml:space="preserve"> . Het ontwikkelingsverloop van valeriaan van 17-10-1967 tot eind augustus 1968. Zie voor de overige planten de lite</w:t>
      </w:r>
      <w:r w:rsidR="005A61A0">
        <w:t>ratuur. De plant was g</w:t>
      </w:r>
      <w:r w:rsidR="005A61A0">
        <w:t>e</w:t>
      </w:r>
      <w:r w:rsidR="005A61A0">
        <w:t>zaaid op 7-10-1967.</w:t>
      </w:r>
    </w:p>
    <w:p w14:paraId="095502AD" w14:textId="77777777" w:rsidR="00000000" w:rsidRDefault="005A61A0"/>
    <w:p w14:paraId="1D54693D" w14:textId="77777777" w:rsidR="00000000" w:rsidRDefault="005A61A0">
      <w:r>
        <w:rPr>
          <w:snapToGrid/>
        </w:rPr>
        <w:lastRenderedPageBreak/>
        <w:object w:dxaOrig="0" w:dyaOrig="0" w14:anchorId="41A05E73">
          <v:shape id="_x0000_s1137" type="#_x0000_t75" style="position:absolute;margin-left:0;margin-top:10.3pt;width:327.4pt;height:226.7pt;z-index:251646464;visibility:visible;mso-wrap-edited:f;mso-position-horizontal-relative:margin" o:allowincell="f" fillcolor="window">
            <v:imagedata r:id="rId52" o:title="" croptop="4097f" cropbottom="4097f"/>
            <w10:wrap type="topAndBottom" side="largest" anchorx="margin"/>
          </v:shape>
          <o:OLEObject Type="Embed" ProgID="Word.Picture.8" ShapeID="_x0000_s1137" DrawAspect="Content" ObjectID="_1677950780" r:id="rId53"/>
        </w:object>
      </w:r>
    </w:p>
    <w:p w14:paraId="4A55FA17" w14:textId="77777777" w:rsidR="00000000" w:rsidRDefault="005A61A0">
      <w:pPr>
        <w:pStyle w:val="Bijschrift0"/>
      </w:pPr>
      <w:r>
        <w:t xml:space="preserve">Figuur </w:t>
      </w:r>
      <w:r>
        <w:fldChar w:fldCharType="begin"/>
      </w:r>
      <w:r>
        <w:instrText xml:space="preserve"> SEQ Figuur \* ARABIC </w:instrText>
      </w:r>
      <w:r>
        <w:fldChar w:fldCharType="separate"/>
      </w:r>
      <w:r>
        <w:rPr>
          <w:noProof/>
        </w:rPr>
        <w:t>18</w:t>
      </w:r>
      <w:r>
        <w:fldChar w:fldCharType="end"/>
      </w:r>
      <w:r>
        <w:t xml:space="preserve"> Een selectie van de blad</w:t>
      </w:r>
      <w:r>
        <w:t>e</w:t>
      </w:r>
      <w:r>
        <w:t xml:space="preserve">ren van de hoofdspruit van valeriaan  </w:t>
      </w:r>
    </w:p>
    <w:p w14:paraId="5F680F48" w14:textId="77777777" w:rsidR="00000000" w:rsidRDefault="005A61A0">
      <w:pPr>
        <w:ind w:left="285" w:hanging="285"/>
      </w:pPr>
    </w:p>
    <w:p w14:paraId="361F2F93" w14:textId="77777777" w:rsidR="00000000" w:rsidRDefault="005A61A0">
      <w:pPr>
        <w:ind w:left="285" w:hanging="285"/>
      </w:pPr>
    </w:p>
    <w:p w14:paraId="6570DBE3" w14:textId="77777777" w:rsidR="00000000" w:rsidRDefault="005A61A0">
      <w:r>
        <w:t>De kiembladeren en de voorjaarsbladeren hebben meer ronde vormen. Daarent</w:t>
      </w:r>
      <w:r>
        <w:t>e</w:t>
      </w:r>
      <w:r>
        <w:t>gen hebben de bladeren die in de ee</w:t>
      </w:r>
      <w:r>
        <w:t>rste herfst gevormd en de bladeren in de buurt van de bloemen meer gespitste vo</w:t>
      </w:r>
      <w:r>
        <w:t>r</w:t>
      </w:r>
      <w:r>
        <w:t>men.</w:t>
      </w:r>
    </w:p>
    <w:p w14:paraId="35B08A3A" w14:textId="77777777" w:rsidR="00000000" w:rsidRDefault="005A61A0">
      <w:r>
        <w:t>Tussen de eerste bladeren (slap, rond, veel variatie) en de laatste (zo sterk ing</w:t>
      </w:r>
      <w:r>
        <w:t>e</w:t>
      </w:r>
      <w:r>
        <w:t>sneden dat het geveerde bladeren zijn) is er een grote tegenstelling.</w:t>
      </w:r>
    </w:p>
    <w:p w14:paraId="50B3A916" w14:textId="77777777" w:rsidR="00000000" w:rsidRDefault="005A61A0"/>
    <w:p w14:paraId="176A9EEA" w14:textId="77777777" w:rsidR="00000000" w:rsidRDefault="005A61A0">
      <w:pPr>
        <w:pStyle w:val="Tussenkop"/>
      </w:pPr>
      <w:r>
        <w:t xml:space="preserve">Samenvatting </w:t>
      </w:r>
    </w:p>
    <w:p w14:paraId="705F3C64" w14:textId="77777777" w:rsidR="00000000" w:rsidRDefault="005A61A0">
      <w:r>
        <w:t>Gezi</w:t>
      </w:r>
      <w:r>
        <w:t>en vanuit de ontwikkelingsdynamiek in het jaarverloop vormen de plan</w:t>
      </w:r>
      <w:r>
        <w:softHyphen/>
        <w:t>ten tuinkers, kamille en valeriaan een bepaa</w:t>
      </w:r>
      <w:r>
        <w:t>l</w:t>
      </w:r>
      <w:r>
        <w:t xml:space="preserve">de reeks: </w:t>
      </w:r>
    </w:p>
    <w:p w14:paraId="109CA9D0" w14:textId="77777777" w:rsidR="00000000" w:rsidRDefault="005A61A0">
      <w:pPr>
        <w:numPr>
          <w:ilvl w:val="0"/>
          <w:numId w:val="24"/>
        </w:numPr>
      </w:pPr>
      <w:r>
        <w:t>Bij de tuinkers zijn de vegetatieve en de generatieve ontwikkeling niet ge</w:t>
      </w:r>
      <w:r>
        <w:softHyphen/>
        <w:t>scheiden; bij k</w:t>
      </w:r>
      <w:r>
        <w:t>a</w:t>
      </w:r>
      <w:r>
        <w:t>mil</w:t>
      </w:r>
      <w:r>
        <w:softHyphen/>
        <w:t xml:space="preserve">le en valeriaan wel. </w:t>
      </w:r>
    </w:p>
    <w:p w14:paraId="652B502D" w14:textId="77777777" w:rsidR="00000000" w:rsidRDefault="005A61A0">
      <w:pPr>
        <w:numPr>
          <w:ilvl w:val="0"/>
          <w:numId w:val="24"/>
        </w:numPr>
      </w:pPr>
      <w:r>
        <w:t>Bij de tuinker</w:t>
      </w:r>
      <w:r>
        <w:t>s verschuift de verhouding tussen wortel- en stengelgroei geleid</w:t>
      </w:r>
      <w:r>
        <w:t>e</w:t>
      </w:r>
      <w:r>
        <w:t>lijk.</w:t>
      </w:r>
    </w:p>
    <w:p w14:paraId="49AFB05B" w14:textId="77777777" w:rsidR="00000000" w:rsidRDefault="005A61A0">
      <w:pPr>
        <w:numPr>
          <w:ilvl w:val="0"/>
          <w:numId w:val="24"/>
        </w:numPr>
      </w:pPr>
      <w:r>
        <w:t>Bij kamil</w:t>
      </w:r>
      <w:r>
        <w:softHyphen/>
        <w:t>le verloopt de overgang van de vegetatieve naar de generatieve pr</w:t>
      </w:r>
      <w:r>
        <w:t>o</w:t>
      </w:r>
      <w:r>
        <w:t>cessen eind april (in het tweede groei</w:t>
      </w:r>
      <w:r>
        <w:softHyphen/>
        <w:t>seizoen); deze duurt kort.</w:t>
      </w:r>
    </w:p>
    <w:p w14:paraId="740D5D03" w14:textId="77777777" w:rsidR="00000000" w:rsidRDefault="005A61A0">
      <w:pPr>
        <w:numPr>
          <w:ilvl w:val="0"/>
          <w:numId w:val="24"/>
        </w:numPr>
      </w:pPr>
      <w:r>
        <w:t>Bij valeriaan valt de overgang tussen de ve</w:t>
      </w:r>
      <w:r>
        <w:t>getatieve en de genera</w:t>
      </w:r>
      <w:r>
        <w:softHyphen/>
        <w:t>tieve ontwi</w:t>
      </w:r>
      <w:r>
        <w:t>k</w:t>
      </w:r>
      <w:r>
        <w:t>ke</w:t>
      </w:r>
      <w:r>
        <w:softHyphen/>
        <w:t>ling in de tweede winter; deze duurt lang. Vale</w:t>
      </w:r>
      <w:r>
        <w:softHyphen/>
        <w:t>riaan heeft ook qua vorm ste</w:t>
      </w:r>
      <w:r>
        <w:t>r</w:t>
      </w:r>
      <w:r>
        <w:t>kere tegen</w:t>
      </w:r>
      <w:r>
        <w:softHyphen/>
        <w:t>stel</w:t>
      </w:r>
      <w:r>
        <w:softHyphen/>
        <w:t>lingen tu</w:t>
      </w:r>
      <w:r>
        <w:t>s</w:t>
      </w:r>
      <w:r>
        <w:t>sen de vege</w:t>
      </w:r>
      <w:r>
        <w:softHyphen/>
        <w:t>tatieve en de generatieve ontwikke</w:t>
      </w:r>
      <w:r>
        <w:softHyphen/>
        <w:t>ling dan kamil</w:t>
      </w:r>
      <w:r>
        <w:softHyphen/>
        <w:t xml:space="preserve">le. </w:t>
      </w:r>
    </w:p>
    <w:p w14:paraId="3FB620A5" w14:textId="77777777" w:rsidR="00000000" w:rsidRDefault="005A61A0"/>
    <w:p w14:paraId="490F2ACA" w14:textId="77777777" w:rsidR="00000000" w:rsidRDefault="005A61A0">
      <w:pPr>
        <w:pStyle w:val="Tussenkop"/>
      </w:pPr>
      <w:r>
        <w:t xml:space="preserve">Nabespreking en </w:t>
      </w:r>
      <w:r>
        <w:rPr>
          <w:spacing w:val="-4"/>
        </w:rPr>
        <w:t>v</w:t>
      </w:r>
      <w:r>
        <w:t>ragen</w:t>
      </w:r>
    </w:p>
    <w:p w14:paraId="65E960D8" w14:textId="77777777" w:rsidR="00000000" w:rsidRDefault="005A61A0">
      <w:r>
        <w:t xml:space="preserve">De rozetbladeren van de </w:t>
      </w:r>
      <w:r>
        <w:t>valeriaan waren in het tweede groeijaar (augustus 1968) langstelig en hadden spitse randen.</w:t>
      </w:r>
    </w:p>
    <w:p w14:paraId="45353A07" w14:textId="77777777" w:rsidR="00000000" w:rsidRDefault="005A61A0">
      <w:pPr>
        <w:numPr>
          <w:ilvl w:val="0"/>
          <w:numId w:val="52"/>
        </w:numPr>
      </w:pPr>
      <w:r>
        <w:t>Het langstelig-zijn is eigen aan vegetatieve bladeren. Bij de eerste bladeren zijn het lineai</w:t>
      </w:r>
      <w:r>
        <w:softHyphen/>
        <w:t>re strekken en het ronden</w:t>
      </w:r>
      <w:r>
        <w:softHyphen/>
        <w:t>de uitbreiden de overheersende vormende proc</w:t>
      </w:r>
      <w:r>
        <w:t xml:space="preserve">essen. </w:t>
      </w:r>
    </w:p>
    <w:p w14:paraId="25FFE62D" w14:textId="77777777" w:rsidR="00000000" w:rsidRDefault="005A61A0">
      <w:pPr>
        <w:ind w:left="284"/>
      </w:pPr>
      <w:r>
        <w:t xml:space="preserve">Bockemühl kon in later onderzoek bevestigen dat </w:t>
      </w:r>
      <w:r>
        <w:rPr>
          <w:i/>
        </w:rPr>
        <w:t>het langstelig zijn verwan</w:t>
      </w:r>
      <w:r>
        <w:rPr>
          <w:i/>
        </w:rPr>
        <w:t>t</w:t>
      </w:r>
      <w:r>
        <w:rPr>
          <w:i/>
        </w:rPr>
        <w:t>schap heeft met het in-de-diepte groeien van de wortels</w:t>
      </w:r>
      <w:r>
        <w:t xml:space="preserve"> (zie El.N. 15, 1971 en El.N 16, 1972).</w:t>
      </w:r>
    </w:p>
    <w:p w14:paraId="652E18B3" w14:textId="77777777" w:rsidR="00000000" w:rsidRDefault="005A61A0">
      <w:pPr>
        <w:numPr>
          <w:ilvl w:val="0"/>
          <w:numId w:val="51"/>
        </w:numPr>
      </w:pPr>
      <w:r>
        <w:t>Valeriaan vormt zowel in de tweede herfst (augustus 1968) als een jaar later i</w:t>
      </w:r>
      <w:r>
        <w:t>n het bloem</w:t>
      </w:r>
      <w:r>
        <w:softHyphen/>
        <w:t xml:space="preserve">gebied (juni 1969) bladeren met spitse randen. </w:t>
      </w:r>
    </w:p>
    <w:p w14:paraId="34766864" w14:textId="77777777" w:rsidR="00000000" w:rsidRDefault="005A61A0">
      <w:pPr>
        <w:ind w:left="284"/>
      </w:pPr>
      <w:r>
        <w:t>Sten</w:t>
      </w:r>
      <w:r>
        <w:softHyphen/>
        <w:t>gelbladeren, de als laatste voor de bloem</w:t>
      </w:r>
      <w:r>
        <w:softHyphen/>
        <w:t>knop aange</w:t>
      </w:r>
      <w:r>
        <w:softHyphen/>
        <w:t xml:space="preserve">legde bladeren, zijn </w:t>
      </w:r>
      <w:r>
        <w:lastRenderedPageBreak/>
        <w:t>normaliter spits. Bijzonder is dat ook de rozetbladeren spits zijn. Deze bevinden zich immers niet hoog aan de stenge</w:t>
      </w:r>
      <w:r>
        <w:t xml:space="preserve">l of in het bloemgebied. </w:t>
      </w:r>
      <w:r>
        <w:rPr>
          <w:i/>
        </w:rPr>
        <w:t>Het toege</w:t>
      </w:r>
      <w:r>
        <w:rPr>
          <w:i/>
        </w:rPr>
        <w:softHyphen/>
        <w:t>spitst zijn van de rozetbladeren noem</w:t>
      </w:r>
      <w:r>
        <w:rPr>
          <w:i/>
        </w:rPr>
        <w:softHyphen/>
        <w:t>de Bockemühl een herfstte</w:t>
      </w:r>
      <w:r>
        <w:rPr>
          <w:i/>
        </w:rPr>
        <w:softHyphen/>
        <w:t>ken.</w:t>
      </w:r>
      <w:r>
        <w:t xml:space="preserve"> De bladvorm brengt de samentrekkende tendensen van het jaarverloop, herfst-tenden</w:t>
      </w:r>
      <w:r>
        <w:softHyphen/>
        <w:t xml:space="preserve">sen, in beeld. </w:t>
      </w:r>
    </w:p>
    <w:p w14:paraId="3D8F843E" w14:textId="77777777" w:rsidR="00000000" w:rsidRDefault="005A61A0">
      <w:r>
        <w:t>Bij de langstelige, gespitste rozetbladeren treedt als</w:t>
      </w:r>
      <w:r>
        <w:t xml:space="preserve"> het ware een doordringing op van dat wat normaliter na elkaar plaatsvindt: tijdens de rozetfase een uitbreidende tendens: groei van lan</w:t>
      </w:r>
      <w:r>
        <w:t>g</w:t>
      </w:r>
      <w:r>
        <w:t>stelige, ronde bladeren; tijdens het fijn uitdifferentiëren van de gehele gestalte en de bloemaanleg een samentrekkende</w:t>
      </w:r>
      <w:r>
        <w:t xml:space="preserve"> tendens: het toespi</w:t>
      </w:r>
      <w:r>
        <w:t>t</w:t>
      </w:r>
      <w:r>
        <w:t>sen, het terugtrekken uit de ruimte. Vegetatieve processen (langstelige bladeren) en generatieve processen (het toespitsen) door</w:t>
      </w:r>
      <w:r>
        <w:softHyphen/>
        <w:t>dringen elkaar.</w:t>
      </w:r>
      <w:r>
        <w:rPr>
          <w:i/>
        </w:rPr>
        <w:t xml:space="preserve"> Bij valeriaan hangt het doordringen samen met verschuivingen in het jaar</w:t>
      </w:r>
      <w:r>
        <w:rPr>
          <w:i/>
        </w:rPr>
        <w:softHyphen/>
        <w:t>verloop: de rozet</w:t>
      </w:r>
      <w:r>
        <w:rPr>
          <w:i/>
        </w:rPr>
        <w:t>vorming vindt plaats in de herfst.</w:t>
      </w:r>
    </w:p>
    <w:p w14:paraId="45D1160A" w14:textId="77777777" w:rsidR="00000000" w:rsidRDefault="005A61A0"/>
    <w:p w14:paraId="01475D78" w14:textId="77777777" w:rsidR="00000000" w:rsidRDefault="005A61A0">
      <w:r>
        <w:t>Bij de (driejarige) valeriaan zijn de tegen</w:t>
      </w:r>
      <w:r>
        <w:softHyphen/>
        <w:t>stellin</w:t>
      </w:r>
      <w:r>
        <w:softHyphen/>
        <w:t>gen tussen de vegetatieve en de gene</w:t>
      </w:r>
      <w:r>
        <w:softHyphen/>
        <w:t>ratie</w:t>
      </w:r>
      <w:r>
        <w:softHyphen/>
        <w:t>ve ontwikkelingen groter dan bij de (twee</w:t>
      </w:r>
      <w:r>
        <w:softHyphen/>
        <w:t>jarige) kamille en de eenjari</w:t>
      </w:r>
      <w:r>
        <w:softHyphen/>
        <w:t>ge tuin</w:t>
      </w:r>
      <w:r>
        <w:softHyphen/>
        <w:t>kers. De gene</w:t>
      </w:r>
      <w:r>
        <w:softHyphen/>
        <w:t>ratie</w:t>
      </w:r>
      <w:r>
        <w:softHyphen/>
        <w:t>ve ontwikke</w:t>
      </w:r>
      <w:r>
        <w:softHyphen/>
        <w:t>ling heeft ha</w:t>
      </w:r>
      <w:r>
        <w:t>ar ken</w:t>
      </w:r>
      <w:r>
        <w:softHyphen/>
        <w:t>merkende eigen</w:t>
      </w:r>
      <w:r>
        <w:softHyphen/>
        <w:t>schappen (lengtegroei, vertakking, verfij</w:t>
      </w:r>
      <w:r>
        <w:softHyphen/>
        <w:t>ning, 'versprühen') in ver</w:t>
      </w:r>
      <w:r>
        <w:softHyphen/>
        <w:t xml:space="preserve">sterkte mate. Valeriaan vormt een langer houdbaar skelet. </w:t>
      </w:r>
    </w:p>
    <w:p w14:paraId="29D98449" w14:textId="77777777" w:rsidR="00000000" w:rsidRDefault="005A61A0">
      <w:r>
        <w:t>Boeiend zijn de samen</w:t>
      </w:r>
      <w:r>
        <w:softHyphen/>
        <w:t>hangen met het jaarver</w:t>
      </w:r>
      <w:r>
        <w:softHyphen/>
        <w:t>loop:</w:t>
      </w:r>
    </w:p>
    <w:p w14:paraId="18B4A722" w14:textId="77777777" w:rsidR="00000000" w:rsidRDefault="005A61A0">
      <w:r>
        <w:t>Bij valeriaan vindt de overgang tussen de vegetatieve e</w:t>
      </w:r>
      <w:r>
        <w:t>n de generatieve fase plaats in een lange donkere periode, tussen midden november 1968 en maart 1969. Van december tot maart wikkelt de zon zich steeds krachtiger uit.</w:t>
      </w:r>
      <w:r>
        <w:rPr>
          <w:rStyle w:val="Voetnootmarkering"/>
        </w:rPr>
        <w:footnoteReference w:id="31"/>
      </w:r>
      <w:r>
        <w:t xml:space="preserve"> Bij de kamille die in juni was gezaaid, vindt deze overgang daarentegen plaats in de ti</w:t>
      </w:r>
      <w:r>
        <w:t>jd van het jaar dat de dag al langer is dan de nacht; de zon heeft in april zijn sterkste uitwikkelende beweging al gehad.</w:t>
      </w:r>
      <w:r>
        <w:rPr>
          <w:rStyle w:val="Voetnootmarkering"/>
        </w:rPr>
        <w:footnoteReference w:id="32"/>
      </w:r>
    </w:p>
    <w:p w14:paraId="657C94AF" w14:textId="77777777" w:rsidR="00000000" w:rsidRDefault="005A61A0">
      <w:r>
        <w:t>Proberen we dit in een grotere samenhang te plaatsen:</w:t>
      </w:r>
    </w:p>
    <w:p w14:paraId="7760F126" w14:textId="77777777" w:rsidR="00000000" w:rsidRDefault="005A61A0">
      <w:r>
        <w:t>De zon doorloopt in een jaar na elkaar tegenge</w:t>
      </w:r>
      <w:r>
        <w:softHyphen/>
        <w:t>stelde bewegingen; het jaarverl</w:t>
      </w:r>
      <w:r>
        <w:t>oop toont te</w:t>
      </w:r>
      <w:r>
        <w:softHyphen/>
        <w:t>genstellingen. De ontwikkeling van valeriaan toont meer tegenstellin</w:t>
      </w:r>
      <w:r>
        <w:softHyphen/>
        <w:t>gen dan die van kamille en tuinkers (m.n. de sterke samentrek</w:t>
      </w:r>
      <w:r>
        <w:softHyphen/>
        <w:t>king in de winter en de enorme lengtegroei en de ver</w:t>
      </w:r>
      <w:r>
        <w:softHyphen/>
        <w:t>sproeiing in de zomer). Vergelijken we tuinkers, k</w:t>
      </w:r>
      <w:r>
        <w:t>a</w:t>
      </w:r>
      <w:r>
        <w:t>mille en</w:t>
      </w:r>
      <w:r>
        <w:t xml:space="preserve"> valer</w:t>
      </w:r>
      <w:r>
        <w:t>i</w:t>
      </w:r>
      <w:r>
        <w:t xml:space="preserve">aan: </w:t>
      </w:r>
    </w:p>
    <w:p w14:paraId="5D1032CB" w14:textId="77777777" w:rsidR="00000000" w:rsidRDefault="005A61A0">
      <w:r>
        <w:rPr>
          <w:i/>
        </w:rPr>
        <w:t>De ontwikkeling van valeri</w:t>
      </w:r>
      <w:r>
        <w:rPr>
          <w:i/>
        </w:rPr>
        <w:softHyphen/>
        <w:t>aan toont voor en na de tweede winter een sterkere t</w:t>
      </w:r>
      <w:r>
        <w:rPr>
          <w:i/>
        </w:rPr>
        <w:t>e</w:t>
      </w:r>
      <w:r>
        <w:rPr>
          <w:i/>
        </w:rPr>
        <w:t>gen</w:t>
      </w:r>
      <w:r>
        <w:rPr>
          <w:i/>
        </w:rPr>
        <w:softHyphen/>
        <w:t>stel</w:t>
      </w:r>
      <w:r>
        <w:rPr>
          <w:i/>
        </w:rPr>
        <w:softHyphen/>
        <w:t>ling tussen het vegeta</w:t>
      </w:r>
      <w:r>
        <w:rPr>
          <w:i/>
        </w:rPr>
        <w:softHyphen/>
        <w:t>tieve en het gene</w:t>
      </w:r>
      <w:r>
        <w:rPr>
          <w:i/>
        </w:rPr>
        <w:softHyphen/>
        <w:t>ratie</w:t>
      </w:r>
      <w:r>
        <w:rPr>
          <w:i/>
        </w:rPr>
        <w:softHyphen/>
        <w:t>ve. De ontwikkeling van vale</w:t>
      </w:r>
      <w:r>
        <w:rPr>
          <w:i/>
        </w:rPr>
        <w:softHyphen/>
        <w:t>ri</w:t>
      </w:r>
      <w:r>
        <w:rPr>
          <w:i/>
        </w:rPr>
        <w:softHyphen/>
        <w:t xml:space="preserve">aan loopt het meest </w:t>
      </w:r>
      <w:r>
        <w:rPr>
          <w:b/>
          <w:i/>
        </w:rPr>
        <w:t>syn</w:t>
      </w:r>
      <w:r>
        <w:rPr>
          <w:b/>
          <w:i/>
        </w:rPr>
        <w:softHyphen/>
        <w:t xml:space="preserve">chroon </w:t>
      </w:r>
      <w:r>
        <w:rPr>
          <w:i/>
        </w:rPr>
        <w:t>met de (tegenge</w:t>
      </w:r>
      <w:r>
        <w:rPr>
          <w:i/>
        </w:rPr>
        <w:softHyphen/>
        <w:t>stelde) zonne</w:t>
      </w:r>
      <w:r>
        <w:rPr>
          <w:i/>
        </w:rPr>
        <w:softHyphen/>
        <w:t>bewe</w:t>
      </w:r>
      <w:r>
        <w:rPr>
          <w:i/>
        </w:rPr>
        <w:softHyphen/>
        <w:t>gin</w:t>
      </w:r>
      <w:r>
        <w:rPr>
          <w:i/>
        </w:rPr>
        <w:softHyphen/>
        <w:t>gen i</w:t>
      </w:r>
      <w:r>
        <w:rPr>
          <w:i/>
        </w:rPr>
        <w:t>n het jaarver</w:t>
      </w:r>
      <w:r>
        <w:rPr>
          <w:i/>
        </w:rPr>
        <w:softHyphen/>
        <w:t>loop.</w:t>
      </w:r>
    </w:p>
    <w:p w14:paraId="5179767A" w14:textId="77777777" w:rsidR="00000000" w:rsidRDefault="005A61A0"/>
    <w:p w14:paraId="3BC31344" w14:textId="77777777" w:rsidR="00000000" w:rsidRDefault="005A61A0"/>
    <w:p w14:paraId="45C6F597" w14:textId="77777777" w:rsidR="00000000" w:rsidRDefault="005A61A0"/>
    <w:p w14:paraId="7CC86C2E" w14:textId="77777777" w:rsidR="00000000" w:rsidRDefault="005A61A0">
      <w:pPr>
        <w:pStyle w:val="Hoofdstuktitelmetnummer"/>
      </w:pPr>
      <w:bookmarkStart w:id="240" w:name="_Toc466268801"/>
      <w:bookmarkStart w:id="241" w:name="_Toc466359207"/>
      <w:bookmarkStart w:id="242" w:name="_Toc500556823"/>
      <w:bookmarkStart w:id="243" w:name="_Toc501269380"/>
      <w:bookmarkStart w:id="244" w:name="_Toc512236601"/>
      <w:bookmarkStart w:id="245" w:name="_Toc512654074"/>
      <w:r>
        <w:lastRenderedPageBreak/>
        <w:t>Compostonderzoek 1969-1971</w:t>
      </w:r>
      <w:bookmarkEnd w:id="240"/>
      <w:bookmarkEnd w:id="241"/>
      <w:bookmarkEnd w:id="242"/>
      <w:bookmarkEnd w:id="243"/>
      <w:bookmarkEnd w:id="244"/>
      <w:bookmarkEnd w:id="245"/>
    </w:p>
    <w:p w14:paraId="2FEB281C" w14:textId="77777777" w:rsidR="00000000" w:rsidRDefault="005A61A0"/>
    <w:p w14:paraId="6B6E7656" w14:textId="77777777" w:rsidR="00000000" w:rsidRDefault="005A61A0"/>
    <w:p w14:paraId="07BEBBFA" w14:textId="77777777" w:rsidR="00000000" w:rsidRDefault="005A61A0">
      <w:r>
        <w:t>In 1969 en 1970 was er in het Forschungslabor am Goetheanum een kompost</w:t>
      </w:r>
      <w:r>
        <w:t>e</w:t>
      </w:r>
      <w:r>
        <w:t>rings</w:t>
      </w:r>
      <w:r>
        <w:softHyphen/>
        <w:t>onderzoek met stadsvuilnis en zuiverings</w:t>
      </w:r>
      <w:r>
        <w:softHyphen/>
        <w:t>slib. Hierbij werd behalve met de voe</w:t>
      </w:r>
      <w:r>
        <w:softHyphen/>
        <w:t>dingsplanten kropsla, bloemkool en mais ook gew</w:t>
      </w:r>
      <w:r>
        <w:t>erkt met klein kruis</w:t>
      </w:r>
      <w:r>
        <w:softHyphen/>
        <w:t>kruid (S</w:t>
      </w:r>
      <w:r>
        <w:t>e</w:t>
      </w:r>
      <w:r>
        <w:t>ne</w:t>
      </w:r>
      <w:r>
        <w:softHyphen/>
        <w:t>cio vulgaris). In de jaren 1968-1970 was er een groot experimen</w:t>
      </w:r>
      <w:r>
        <w:softHyphen/>
        <w:t>teel onderzoek met klein kruiskruid om de werkzaam</w:t>
      </w:r>
      <w:r>
        <w:softHyphen/>
        <w:t>heid van het jaarverloop in beeld te bren</w:t>
      </w:r>
      <w:r>
        <w:softHyphen/>
        <w:t xml:space="preserve">gen. </w:t>
      </w:r>
    </w:p>
    <w:p w14:paraId="3B3E2DAD" w14:textId="77777777" w:rsidR="00000000" w:rsidRDefault="005A61A0">
      <w:r>
        <w:t>In 1971 bevestigde Boc</w:t>
      </w:r>
      <w:r>
        <w:softHyphen/>
        <w:t>kemühl wat in 1969 nog vraag was: 'Di</w:t>
      </w:r>
      <w:r>
        <w:t>e relativ zur obe</w:t>
      </w:r>
      <w:r>
        <w:softHyphen/>
        <w:t>rirdischen Pflanze längeren Wurzeln waren jeden</w:t>
      </w:r>
      <w:r>
        <w:softHyphen/>
        <w:t>falls Aus</w:t>
      </w:r>
      <w:r>
        <w:softHyphen/>
        <w:t>druck einer mit dem a</w:t>
      </w:r>
      <w:r>
        <w:t>b</w:t>
      </w:r>
      <w:r>
        <w:t>steigenden Jahreslauf zusammenhängen</w:t>
      </w:r>
      <w:r>
        <w:softHyphen/>
        <w:t>den Bil</w:t>
      </w:r>
      <w:r>
        <w:softHyphen/>
        <w:t xml:space="preserve">dungsrichtung.' (El.N. 15, 1971.) </w:t>
      </w:r>
    </w:p>
    <w:p w14:paraId="5B6B271A" w14:textId="77777777" w:rsidR="00000000" w:rsidRDefault="005A61A0"/>
    <w:p w14:paraId="38C807CF" w14:textId="77777777" w:rsidR="00000000" w:rsidRDefault="005A61A0">
      <w:pPr>
        <w:pStyle w:val="Tussenkop"/>
      </w:pPr>
      <w:r>
        <w:t>Commentaar</w:t>
      </w:r>
    </w:p>
    <w:p w14:paraId="6CE0513C" w14:textId="77777777" w:rsidR="00000000" w:rsidRDefault="005A61A0">
      <w:r>
        <w:t>Tussen 'de tijd van het jaar waarin de zon zich steeds dieper onde</w:t>
      </w:r>
      <w:r>
        <w:t>r de horizon verbergt' en 'de versterkte wortelgroei in steeds diepere aardlagen' is er een b</w:t>
      </w:r>
      <w:r>
        <w:t>e</w:t>
      </w:r>
      <w:r>
        <w:t>paalde samen</w:t>
      </w:r>
      <w:r>
        <w:softHyphen/>
        <w:t>hang. De inwikke</w:t>
      </w:r>
      <w:r>
        <w:softHyphen/>
        <w:t>lende beweging van de zon en de groei van de wor</w:t>
      </w:r>
      <w:r>
        <w:softHyphen/>
        <w:t>tels tonen ver</w:t>
      </w:r>
      <w:r>
        <w:softHyphen/>
        <w:t>gelijkbare geba</w:t>
      </w:r>
      <w:r>
        <w:softHyphen/>
        <w:t>ren. Een w</w:t>
      </w:r>
      <w:r>
        <w:t>e</w:t>
      </w:r>
      <w:r>
        <w:t>zens</w:t>
      </w:r>
      <w:r>
        <w:softHyphen/>
        <w:t>verwantschap manifesteert zich. Het</w:t>
      </w:r>
      <w:r>
        <w:softHyphen/>
      </w:r>
      <w:r>
        <w:t>zelfde geeste</w:t>
      </w:r>
      <w:r>
        <w:softHyphen/>
        <w:t>lijke principe (dezelfde idee) verwerke</w:t>
      </w:r>
      <w:r>
        <w:softHyphen/>
        <w:t>lijkt zich zowel in het steeds meer verbor</w:t>
      </w:r>
      <w:r>
        <w:softHyphen/>
        <w:t>gen worden van de zon, het steeds dieper achter de horizon verdwi</w:t>
      </w:r>
      <w:r>
        <w:t>j</w:t>
      </w:r>
      <w:r>
        <w:t xml:space="preserve">nen, als in het steeds meer de diepte ingroeien van de wortels. </w:t>
      </w:r>
    </w:p>
    <w:p w14:paraId="74995E1C" w14:textId="77777777" w:rsidR="00000000" w:rsidRDefault="005A61A0">
      <w:pPr>
        <w:ind w:right="284"/>
      </w:pPr>
      <w:r>
        <w:t>Er stond in het onderzoeksve</w:t>
      </w:r>
      <w:r>
        <w:t>rslag nog een voedingskundig interessante o</w:t>
      </w:r>
      <w:r>
        <w:t>p</w:t>
      </w:r>
      <w:r>
        <w:t>merking over cul</w:t>
      </w:r>
      <w:r>
        <w:softHyphen/>
        <w:t>tuurplanten en bemesting:</w:t>
      </w:r>
    </w:p>
    <w:p w14:paraId="3ABC46FE" w14:textId="77777777" w:rsidR="00000000" w:rsidRDefault="005A61A0">
      <w:pPr>
        <w:ind w:left="284" w:right="284"/>
      </w:pPr>
      <w:r>
        <w:t>".. dass die Wurzel durch den Dünger nicht nur Substanzen (Mine</w:t>
      </w:r>
      <w:r>
        <w:softHyphen/>
        <w:t>ralstoffe, Stick</w:t>
      </w:r>
      <w:r>
        <w:softHyphen/>
        <w:t>stoff usw.) &lt;angeboten&gt; bekommt, sondern dass sie zugleich angeregt wird, das Erd</w:t>
      </w:r>
      <w:r>
        <w:softHyphen/>
      </w:r>
      <w:r>
        <w:softHyphen/>
        <w:t>reich</w:t>
      </w:r>
      <w:r>
        <w:t xml:space="preserve"> zu durchdringen und die Sub</w:t>
      </w:r>
      <w:r>
        <w:softHyphen/>
        <w:t>stanzen aufzu</w:t>
      </w:r>
      <w:r>
        <w:softHyphen/>
        <w:t>nehmen. Die Fähig</w:t>
      </w:r>
      <w:r>
        <w:softHyphen/>
        <w:t>keit dazu haben offensichtlich die untersuchten, auf Kulturboden, d.h. Düngung angewie</w:t>
      </w:r>
      <w:r>
        <w:softHyphen/>
        <w:t>senen Kulturp</w:t>
      </w:r>
      <w:r>
        <w:softHyphen/>
        <w:t>flanzen von sich aus in stärkerem Masse als die Wildpflan</w:t>
      </w:r>
      <w:r>
        <w:softHyphen/>
        <w:t xml:space="preserve">ze. </w:t>
      </w:r>
      <w:r>
        <w:rPr>
          <w:i/>
        </w:rPr>
        <w:t xml:space="preserve">Sie können auch, wenn vom Boden </w:t>
      </w:r>
      <w:r>
        <w:rPr>
          <w:i/>
        </w:rPr>
        <w:t>her diese Anregung g</w:t>
      </w:r>
      <w:r>
        <w:rPr>
          <w:i/>
        </w:rPr>
        <w:t>e</w:t>
      </w:r>
      <w:r>
        <w:rPr>
          <w:i/>
        </w:rPr>
        <w:t>ringer ist, aber genügend Substanzen angeboten werden, solche verstärkt auf</w:t>
      </w:r>
      <w:r>
        <w:rPr>
          <w:i/>
        </w:rPr>
        <w:softHyphen/>
        <w:t>nehmen.</w:t>
      </w:r>
      <w:r>
        <w:t xml:space="preserve"> Möglicher</w:t>
      </w:r>
      <w:r>
        <w:softHyphen/>
        <w:t>weise ist aber dadurch bei ihnen auch das &lt;Wahlve</w:t>
      </w:r>
      <w:r>
        <w:t>r</w:t>
      </w:r>
      <w:r>
        <w:t>mö</w:t>
      </w:r>
      <w:r>
        <w:softHyphen/>
        <w:t>gen&gt; gerin</w:t>
      </w:r>
      <w:r>
        <w:softHyphen/>
        <w:t xml:space="preserve">ger. Das heisst, </w:t>
      </w:r>
      <w:r>
        <w:rPr>
          <w:i/>
        </w:rPr>
        <w:t>sie sind weniger &lt;geschützt&gt; gegen Substa</w:t>
      </w:r>
      <w:r>
        <w:rPr>
          <w:i/>
        </w:rPr>
        <w:t>n</w:t>
      </w:r>
      <w:r>
        <w:rPr>
          <w:i/>
        </w:rPr>
        <w:t>zeinflüsse, die vo</w:t>
      </w:r>
      <w:r>
        <w:rPr>
          <w:i/>
        </w:rPr>
        <w:t>n einer harmonischen Entwi</w:t>
      </w:r>
      <w:r>
        <w:rPr>
          <w:i/>
        </w:rPr>
        <w:t>c</w:t>
      </w:r>
      <w:r>
        <w:rPr>
          <w:i/>
        </w:rPr>
        <w:t>klung ablen</w:t>
      </w:r>
      <w:r>
        <w:rPr>
          <w:i/>
        </w:rPr>
        <w:softHyphen/>
        <w:t>ken.</w:t>
      </w:r>
      <w:r>
        <w:t>"</w:t>
      </w:r>
    </w:p>
    <w:p w14:paraId="63FC4AA0" w14:textId="77777777" w:rsidR="00000000" w:rsidRDefault="005A61A0">
      <w:pPr>
        <w:pStyle w:val="Bloktekst"/>
      </w:pPr>
      <w:r>
        <w:t>Voedingsplanten moeten als het ware beschermd worden tegen een te ste</w:t>
      </w:r>
      <w:r>
        <w:t>r</w:t>
      </w:r>
      <w:r>
        <w:t>ke opname van mineraliën. Bij bijv. een hoge nitraat</w:t>
      </w:r>
      <w:r>
        <w:softHyphen/>
        <w:t>bemesting worden de plan</w:t>
      </w:r>
      <w:r>
        <w:softHyphen/>
        <w:t>ten ge</w:t>
      </w:r>
      <w:r>
        <w:softHyphen/>
        <w:t>dwongen tot een eenzij</w:t>
      </w:r>
      <w:r>
        <w:softHyphen/>
        <w:t>dige vege</w:t>
      </w:r>
      <w:r>
        <w:softHyphen/>
        <w:t>tatie</w:t>
      </w:r>
      <w:r>
        <w:softHyphen/>
        <w:t>ve groei, die een</w:t>
      </w:r>
      <w:r>
        <w:t xml:space="preserve"> gezon</w:t>
      </w:r>
      <w:r>
        <w:softHyphen/>
        <w:t>de ver</w:t>
      </w:r>
      <w:r>
        <w:softHyphen/>
        <w:t>dere on</w:t>
      </w:r>
      <w:r>
        <w:t>t</w:t>
      </w:r>
      <w:r>
        <w:t>wik</w:t>
      </w:r>
      <w:r>
        <w:softHyphen/>
        <w:t>keling belem</w:t>
      </w:r>
      <w:r>
        <w:softHyphen/>
        <w:t>mert.</w:t>
      </w:r>
    </w:p>
    <w:p w14:paraId="60C7B97C" w14:textId="77777777" w:rsidR="00000000" w:rsidRDefault="005A61A0">
      <w:pPr>
        <w:pStyle w:val="Hoofdstuktitelmetnummer"/>
      </w:pPr>
      <w:bookmarkStart w:id="246" w:name="_Toc466268802"/>
      <w:bookmarkStart w:id="247" w:name="_Toc466359208"/>
      <w:bookmarkStart w:id="248" w:name="_Toc500556824"/>
      <w:bookmarkStart w:id="249" w:name="_Toc501269381"/>
      <w:bookmarkStart w:id="250" w:name="_Toc512236602"/>
      <w:bookmarkStart w:id="251" w:name="_Toc512654075"/>
      <w:r>
        <w:lastRenderedPageBreak/>
        <w:t>De vormende krachten van het jaarverloop, onderzoek 1968-1972</w:t>
      </w:r>
      <w:bookmarkEnd w:id="246"/>
      <w:bookmarkEnd w:id="247"/>
      <w:bookmarkEnd w:id="248"/>
      <w:bookmarkEnd w:id="249"/>
      <w:bookmarkEnd w:id="250"/>
      <w:bookmarkEnd w:id="251"/>
    </w:p>
    <w:p w14:paraId="6923B052" w14:textId="77777777" w:rsidR="00000000" w:rsidRDefault="005A61A0"/>
    <w:p w14:paraId="193037AC" w14:textId="77777777" w:rsidR="00000000" w:rsidRDefault="005A61A0"/>
    <w:p w14:paraId="69D47AF4" w14:textId="77777777" w:rsidR="00000000" w:rsidRDefault="005A61A0">
      <w:pPr>
        <w:pStyle w:val="Paragraaftitelmetnummer"/>
      </w:pPr>
      <w:bookmarkStart w:id="252" w:name="_Toc466359209"/>
      <w:bookmarkStart w:id="253" w:name="_Toc500556825"/>
      <w:bookmarkStart w:id="254" w:name="_Toc501269382"/>
      <w:bookmarkStart w:id="255" w:name="_Toc512654076"/>
      <w:r>
        <w:t>Inleiding</w:t>
      </w:r>
      <w:bookmarkEnd w:id="252"/>
      <w:bookmarkEnd w:id="253"/>
      <w:bookmarkEnd w:id="254"/>
      <w:bookmarkEnd w:id="255"/>
    </w:p>
    <w:p w14:paraId="177DC8B2" w14:textId="77777777" w:rsidR="00000000" w:rsidRDefault="005A61A0"/>
    <w:p w14:paraId="4F891746" w14:textId="77777777" w:rsidR="00000000" w:rsidRDefault="005A61A0">
      <w:pPr>
        <w:pStyle w:val="Tussenkop"/>
      </w:pPr>
      <w:r>
        <w:t>De opzet van het experiment</w:t>
      </w:r>
    </w:p>
    <w:p w14:paraId="594EC4A0" w14:textId="77777777" w:rsidR="00000000" w:rsidRDefault="005A61A0">
      <w:r>
        <w:t>In 1972 verscheen een uitvoerig artikel (El.N. 16, 1972, 16 blz.) over een drieja</w:t>
      </w:r>
      <w:r>
        <w:softHyphen/>
        <w:t>rig experi</w:t>
      </w:r>
      <w:r>
        <w:softHyphen/>
        <w:t xml:space="preserve">ment (ongeveer </w:t>
      </w:r>
      <w:r>
        <w:t>700 planten per jaar, van 1968 tot en met 1970). Vanuit ui</w:t>
      </w:r>
      <w:r>
        <w:t>t</w:t>
      </w:r>
      <w:r>
        <w:t>eenlo</w:t>
      </w:r>
      <w:r>
        <w:softHyphen/>
        <w:t>pende i</w:t>
      </w:r>
      <w:r>
        <w:t>n</w:t>
      </w:r>
      <w:r>
        <w:t>vals</w:t>
      </w:r>
      <w:r>
        <w:softHyphen/>
        <w:t>hoeken werd ingegaan op de verhouding tussen de plantenont</w:t>
      </w:r>
      <w:r>
        <w:softHyphen/>
        <w:t xml:space="preserve">wikkeling en het jaarverloop. De titel </w:t>
      </w:r>
      <w:r>
        <w:rPr>
          <w:i/>
        </w:rPr>
        <w:t>'Der Jahreslauf als Ganzheit in der Natur'</w:t>
      </w:r>
      <w:r>
        <w:t xml:space="preserve"> (LB: het jaarverloop als een geheel, </w:t>
      </w:r>
      <w:r>
        <w:t xml:space="preserve">als een wezen) en de ondertitel </w:t>
      </w:r>
      <w:r>
        <w:rPr>
          <w:i/>
        </w:rPr>
        <w:t>'ein Weg zu einem schrit</w:t>
      </w:r>
      <w:r>
        <w:rPr>
          <w:i/>
        </w:rPr>
        <w:softHyphen/>
        <w:t>t</w:t>
      </w:r>
      <w:r>
        <w:rPr>
          <w:i/>
        </w:rPr>
        <w:softHyphen/>
        <w:t>weisen Begreifen, en</w:t>
      </w:r>
      <w:r>
        <w:rPr>
          <w:i/>
        </w:rPr>
        <w:softHyphen/>
        <w:t>twickelt an Ver</w:t>
      </w:r>
      <w:r>
        <w:rPr>
          <w:i/>
        </w:rPr>
        <w:softHyphen/>
        <w:t>such</w:t>
      </w:r>
      <w:r>
        <w:rPr>
          <w:i/>
        </w:rPr>
        <w:softHyphen/>
        <w:t>sarbeiten mit Senecio vulg</w:t>
      </w:r>
      <w:r>
        <w:rPr>
          <w:i/>
        </w:rPr>
        <w:t>a</w:t>
      </w:r>
      <w:r>
        <w:rPr>
          <w:i/>
        </w:rPr>
        <w:t>ris</w:t>
      </w:r>
      <w:r>
        <w:t xml:space="preserve"> (gemei</w:t>
      </w:r>
      <w:r>
        <w:softHyphen/>
        <w:t>nes Greiskraut, klein kruiskruid)' geven aan langs welke weg gepr</w:t>
      </w:r>
      <w:r>
        <w:t>o</w:t>
      </w:r>
      <w:r>
        <w:t>beerd wordt te komen tot een 'ganz</w:t>
      </w:r>
      <w:r>
        <w:softHyphen/>
        <w:t>heit</w:t>
      </w:r>
      <w:r>
        <w:softHyphen/>
        <w:t>liche Ansch</w:t>
      </w:r>
      <w:r>
        <w:t>au</w:t>
      </w:r>
      <w:r>
        <w:softHyphen/>
        <w:t xml:space="preserve">ung'. </w:t>
      </w:r>
    </w:p>
    <w:p w14:paraId="3DDA130E" w14:textId="77777777" w:rsidR="00000000" w:rsidRDefault="005A61A0">
      <w:r>
        <w:t>De opzet van het onderzoek en de uitvoering was veel groter dan bij de vorige e</w:t>
      </w:r>
      <w:r>
        <w:t>x</w:t>
      </w:r>
      <w:r>
        <w:t>perimen</w:t>
      </w:r>
      <w:r>
        <w:softHyphen/>
        <w:t>ten. Om beelden te kunnen krijgen van de vormende krach</w:t>
      </w:r>
      <w:r>
        <w:softHyphen/>
        <w:t>ten van het jaarverloop is het hele jaar door drie maal in de week ge</w:t>
      </w:r>
      <w:r>
        <w:softHyphen/>
        <w:t xml:space="preserve">zaaid; dit gedurende drie jaar. </w:t>
      </w:r>
      <w:r>
        <w:t>Gekozen is voor klein kruiskruid, een plant met een korte ontwikkelingstijd. De planten groeiden acht weken en werden in deze ontwikkelingsfase met elkaar vergeleken (wortelbeeld, tekening van de boven</w:t>
      </w:r>
      <w:r>
        <w:softHyphen/>
        <w:t>grondse plant, bladvormen</w:t>
      </w:r>
      <w:r>
        <w:softHyphen/>
        <w:t>reeks).</w:t>
      </w:r>
    </w:p>
    <w:p w14:paraId="7219CD42" w14:textId="77777777" w:rsidR="00000000" w:rsidRDefault="005A61A0">
      <w:r>
        <w:t>De experimenten ware</w:t>
      </w:r>
      <w:r>
        <w:t>n zo opgezet, dat zich eventueel ook fijnere werkingen van de maan</w:t>
      </w:r>
      <w:r>
        <w:softHyphen/>
        <w:t>ritmes en de behandeling met verast zaad af te lezen waren. In het artikel werd beschreven dat hierop nog niet kon worden ingegaan (zie eindnoot 1).</w:t>
      </w:r>
    </w:p>
    <w:p w14:paraId="62E460A0" w14:textId="77777777" w:rsidR="00000000" w:rsidRDefault="005A61A0">
      <w:r>
        <w:t>De groei van de plant werd vergeleken me</w:t>
      </w:r>
      <w:r>
        <w:t>t de kwaliteiten van de periode waarin de plant lee</w:t>
      </w:r>
      <w:r>
        <w:t>f</w:t>
      </w:r>
      <w:r>
        <w:t>de. Dit zoeken naar een meer bewuste omgang met het 'ganzheitli</w:t>
      </w:r>
      <w:r>
        <w:softHyphen/>
        <w:t>ches Jahre</w:t>
      </w:r>
      <w:r>
        <w:softHyphen/>
        <w:t>slauf-Erleben' leidde zowel tot een meer gediffe</w:t>
      </w:r>
      <w:r>
        <w:softHyphen/>
        <w:t>rentieerd begrip van het jaarverloop als ook tot meer inzicht in de plantenontwi</w:t>
      </w:r>
      <w:r>
        <w:t>k</w:t>
      </w:r>
      <w:r>
        <w:t xml:space="preserve">keling. </w:t>
      </w:r>
    </w:p>
    <w:p w14:paraId="6E5BB982" w14:textId="77777777" w:rsidR="00000000" w:rsidRDefault="005A61A0">
      <w:r>
        <w:t>Het driejarig onderzoek zou behalve nieuwe inzichten ook beeldmateriaal moeten opleveren dat geschikt is 'zum selbständigen und syste</w:t>
      </w:r>
      <w:r>
        <w:softHyphen/>
        <w:t>matischen, auch kursmä</w:t>
      </w:r>
      <w:r>
        <w:t>s</w:t>
      </w:r>
      <w:r>
        <w:t>si</w:t>
      </w:r>
      <w:r>
        <w:softHyphen/>
        <w:t>gen Üben in einem le</w:t>
      </w:r>
      <w:r>
        <w:softHyphen/>
        <w:t xml:space="preserve">bendigen Naturerkennen.' </w:t>
      </w:r>
    </w:p>
    <w:p w14:paraId="4FE892D5" w14:textId="77777777" w:rsidR="00000000" w:rsidRDefault="005A61A0"/>
    <w:p w14:paraId="2855D0B8" w14:textId="77777777" w:rsidR="00000000" w:rsidRDefault="005A61A0">
      <w:pPr>
        <w:pStyle w:val="Tussenkop"/>
      </w:pPr>
      <w:r>
        <w:t>Een methodische toelichting</w:t>
      </w:r>
    </w:p>
    <w:p w14:paraId="7F34E66D" w14:textId="77777777" w:rsidR="00000000" w:rsidRDefault="005A61A0">
      <w:r>
        <w:t xml:space="preserve">Bockemühl </w:t>
      </w:r>
      <w:r>
        <w:t>licht in het verslag de methodische aspecten uitvoerig toe:</w:t>
      </w:r>
    </w:p>
    <w:p w14:paraId="2B78DDA8" w14:textId="77777777" w:rsidR="00000000" w:rsidRDefault="005A61A0">
      <w:pPr>
        <w:ind w:left="285" w:hanging="285"/>
      </w:pPr>
      <w:r>
        <w:t xml:space="preserve"> </w:t>
      </w:r>
      <w:r>
        <w:tab/>
        <w:t>"Der Mensch lebt im Zeitenlauf, hat Erlebnisse vom Herbst, vom Frühjahr, die ihn für Augen</w:t>
      </w:r>
      <w:r>
        <w:softHyphen/>
        <w:t>blicke erfüllen, die ihm auch wieder entschwinden. Im unbe</w:t>
      </w:r>
      <w:r>
        <w:softHyphen/>
        <w:t>stimmten Erle</w:t>
      </w:r>
      <w:r>
        <w:softHyphen/>
        <w:t>ben der Ver</w:t>
      </w:r>
      <w:r>
        <w:softHyphen/>
        <w:t>änderung ist das W</w:t>
      </w:r>
      <w:r>
        <w:t>esen der Zeit noch enthalten, in der klaren Vorstel</w:t>
      </w:r>
      <w:r>
        <w:softHyphen/>
        <w:t>lung jedoch nicht mehr.</w:t>
      </w:r>
    </w:p>
    <w:p w14:paraId="56DC4BD3" w14:textId="77777777" w:rsidR="00000000" w:rsidRDefault="005A61A0">
      <w:pPr>
        <w:ind w:left="284"/>
      </w:pPr>
      <w:r>
        <w:t>Durch das vorstellende Denken und Erinnern kann der Mensch einzelne Bilder aus dem Zeit</w:t>
      </w:r>
      <w:r>
        <w:softHyphen/>
        <w:t>strom herausheben, nebeneinanderstellen. Er kann innerlich frei damit umge</w:t>
      </w:r>
      <w:r>
        <w:softHyphen/>
        <w:t xml:space="preserve">hen, gerät damit </w:t>
      </w:r>
      <w:r>
        <w:t>aber ständig in die Gefahr, aus dem lebendigen Weltzusammen</w:t>
      </w:r>
      <w:r>
        <w:softHyphen/>
        <w:t>hang herauszufallen, wenn nicht das Bemühen hinzukommt, diesen Zusammenhang im Bewusstsein wieder her</w:t>
      </w:r>
      <w:r>
        <w:softHyphen/>
        <w:t>zustellen.</w:t>
      </w:r>
    </w:p>
    <w:p w14:paraId="5C55B6AA" w14:textId="77777777" w:rsidR="00000000" w:rsidRDefault="005A61A0">
      <w:pPr>
        <w:ind w:left="285" w:hanging="285"/>
      </w:pPr>
      <w:r>
        <w:t xml:space="preserve"> </w:t>
      </w:r>
      <w:r>
        <w:tab/>
        <w:t>... nicht nur mit fertigen Gedanken die Wahrnehmungs</w:t>
      </w:r>
      <w:r>
        <w:softHyphen/>
        <w:t>welt erfassen zu wollen, son</w:t>
      </w:r>
      <w:r>
        <w:softHyphen/>
        <w:t xml:space="preserve">dern </w:t>
      </w:r>
      <w:r>
        <w:rPr>
          <w:i/>
        </w:rPr>
        <w:t>immer wieder neu an ihr die Denktätigkeit zu entfalten</w:t>
      </w:r>
      <w:r>
        <w:t xml:space="preserve"> und dadurch nach und nach auch </w:t>
      </w:r>
      <w:r>
        <w:rPr>
          <w:i/>
        </w:rPr>
        <w:t>das Erleben der Veränderung, der Zeit ins Be</w:t>
      </w:r>
      <w:r>
        <w:rPr>
          <w:i/>
        </w:rPr>
        <w:softHyphen/>
        <w:t>wusstsein zu heben</w:t>
      </w:r>
      <w:r>
        <w:t>.</w:t>
      </w:r>
    </w:p>
    <w:p w14:paraId="5F4D8FDE" w14:textId="77777777" w:rsidR="00000000" w:rsidRDefault="005A61A0">
      <w:pPr>
        <w:ind w:left="285" w:hanging="285"/>
      </w:pPr>
      <w:r>
        <w:t xml:space="preserve"> </w:t>
      </w:r>
      <w:r>
        <w:tab/>
        <w:t>... Die Bildebewegung einer einzelnen Pflanze ergibt sich uns so als eine Art in sich ge</w:t>
      </w:r>
      <w:r>
        <w:softHyphen/>
        <w:t>schlosse</w:t>
      </w:r>
      <w:r>
        <w:softHyphen/>
        <w:t>ner Ganzheit. Aus den Zeit- und Raumesverhältnissen der N</w:t>
      </w:r>
      <w:r>
        <w:t>a</w:t>
      </w:r>
      <w:r>
        <w:t>tur he</w:t>
      </w:r>
      <w:r>
        <w:softHyphen/>
        <w:t>raus</w:t>
      </w:r>
      <w:r>
        <w:softHyphen/>
        <w:t>ge</w:t>
      </w:r>
      <w:r>
        <w:softHyphen/>
        <w:t xml:space="preserve">löst, </w:t>
      </w:r>
      <w:r>
        <w:lastRenderedPageBreak/>
        <w:t>stellt sie aber wie</w:t>
      </w:r>
      <w:r>
        <w:softHyphen/>
        <w:t>derum nur eine Einzelheit dar.</w:t>
      </w:r>
    </w:p>
    <w:p w14:paraId="3D951802" w14:textId="77777777" w:rsidR="00000000" w:rsidRDefault="005A61A0">
      <w:pPr>
        <w:ind w:left="284"/>
      </w:pPr>
      <w:r>
        <w:t>Um hier den weiteren Zusammenhang zu finden, folgen wir einer von Rudolf Steiner mehr</w:t>
      </w:r>
      <w:r>
        <w:softHyphen/>
        <w:t xml:space="preserve">fach ausgesprochenen Idee: </w:t>
      </w:r>
      <w:r>
        <w:rPr>
          <w:i/>
        </w:rPr>
        <w:t>Ein Mensch k</w:t>
      </w:r>
      <w:r>
        <w:rPr>
          <w:i/>
        </w:rPr>
        <w:t>ann uns ganzheitlich als ein Wesen ge</w:t>
      </w:r>
      <w:r>
        <w:rPr>
          <w:i/>
        </w:rPr>
        <w:softHyphen/>
        <w:t>genüber</w:t>
      </w:r>
      <w:r>
        <w:rPr>
          <w:i/>
        </w:rPr>
        <w:softHyphen/>
        <w:t>treten. Die Natur kann sich uns jedoch erst ganz</w:t>
      </w:r>
      <w:r>
        <w:rPr>
          <w:i/>
        </w:rPr>
        <w:softHyphen/>
        <w:t>heitlich erschliessen, wenn wir auf Rhyth</w:t>
      </w:r>
      <w:r>
        <w:rPr>
          <w:i/>
        </w:rPr>
        <w:softHyphen/>
        <w:t>men wie Tage</w:t>
      </w:r>
      <w:r>
        <w:rPr>
          <w:i/>
        </w:rPr>
        <w:softHyphen/>
        <w:t>slauf, Jahreslauf und Leben</w:t>
      </w:r>
      <w:r>
        <w:rPr>
          <w:i/>
        </w:rPr>
        <w:softHyphen/>
        <w:t>slauf hinschauen</w:t>
      </w:r>
      <w:r>
        <w:t xml:space="preserve"> und mit ihnen in gleicher Weise </w:t>
      </w:r>
      <w:r>
        <w:rPr>
          <w:i/>
        </w:rPr>
        <w:t>eine Verbin</w:t>
      </w:r>
      <w:r>
        <w:rPr>
          <w:i/>
        </w:rPr>
        <w:softHyphen/>
        <w:t>dung eingehen</w:t>
      </w:r>
      <w:r>
        <w:t>, wi</w:t>
      </w:r>
      <w:r>
        <w:t>e bei der Begegnung mit einem Men</w:t>
      </w:r>
      <w:r>
        <w:softHyphen/>
        <w:t>schen.</w:t>
      </w:r>
    </w:p>
    <w:p w14:paraId="1BC6CED5" w14:textId="77777777" w:rsidR="00000000" w:rsidRDefault="005A61A0">
      <w:pPr>
        <w:ind w:left="284"/>
      </w:pPr>
      <w:r>
        <w:t>Es leuchtet unmittelbar ein, daß sich die Pflanze erst im Wechselspiel des Jahre</w:t>
      </w:r>
      <w:r>
        <w:softHyphen/>
        <w:t>slaufes zwischen Sonne und Erde voll ausleben kann. Was es aber b</w:t>
      </w:r>
      <w:r>
        <w:t>e</w:t>
      </w:r>
      <w:r>
        <w:t>deu</w:t>
      </w:r>
      <w:r>
        <w:softHyphen/>
        <w:t>tet, den Jahreslauf, in wel</w:t>
      </w:r>
      <w:r>
        <w:softHyphen/>
        <w:t>chem man ja selbst darinnensteht, al</w:t>
      </w:r>
      <w:r>
        <w:t>s Ganzheit im Bewusstsein zu realisie</w:t>
      </w:r>
      <w:r>
        <w:softHyphen/>
        <w:t>ren, ohne sich gleich wieder davon abzusetzen, bemerkt man erst nach und nach in der Beschäfti</w:t>
      </w:r>
      <w:r>
        <w:softHyphen/>
        <w:t>gung damit.</w:t>
      </w:r>
    </w:p>
    <w:p w14:paraId="34F98D82" w14:textId="77777777" w:rsidR="00000000" w:rsidRDefault="005A61A0">
      <w:pPr>
        <w:ind w:left="284"/>
      </w:pPr>
      <w:r>
        <w:t>Wir dürfen daher diese Leitidee nicht als einen fertigge</w:t>
      </w:r>
      <w:r>
        <w:softHyphen/>
        <w:t>formt übernommenen Be</w:t>
      </w:r>
      <w:r>
        <w:softHyphen/>
        <w:t>griff ver</w:t>
      </w:r>
      <w:r>
        <w:softHyphen/>
        <w:t xml:space="preserve">wenden, sondern als </w:t>
      </w:r>
      <w:r>
        <w:rPr>
          <w:i/>
        </w:rPr>
        <w:t>ei</w:t>
      </w:r>
      <w:r>
        <w:rPr>
          <w:i/>
        </w:rPr>
        <w:t>ne Intention, die den Blick für die Wahrne</w:t>
      </w:r>
      <w:r>
        <w:rPr>
          <w:i/>
        </w:rPr>
        <w:t>h</w:t>
      </w:r>
      <w:r>
        <w:rPr>
          <w:i/>
        </w:rPr>
        <w:t>mung in einer be</w:t>
      </w:r>
      <w:r>
        <w:rPr>
          <w:i/>
        </w:rPr>
        <w:softHyphen/>
        <w:t>stimmten Richtung öffnet.</w:t>
      </w:r>
      <w:r>
        <w:t xml:space="preserve"> </w:t>
      </w:r>
      <w:r>
        <w:rPr>
          <w:i/>
        </w:rPr>
        <w:t>Erst durch das Leben mit einer so</w:t>
      </w:r>
      <w:r>
        <w:rPr>
          <w:i/>
        </w:rPr>
        <w:t>l</w:t>
      </w:r>
      <w:r>
        <w:rPr>
          <w:i/>
        </w:rPr>
        <w:t>chen Idee gewinnt diese also nach und nach an der An</w:t>
      </w:r>
      <w:r>
        <w:rPr>
          <w:i/>
        </w:rPr>
        <w:softHyphen/>
        <w:t>schauung Form und I</w:t>
      </w:r>
      <w:r>
        <w:rPr>
          <w:i/>
        </w:rPr>
        <w:t>n</w:t>
      </w:r>
      <w:r>
        <w:rPr>
          <w:i/>
        </w:rPr>
        <w:t>halt.</w:t>
      </w:r>
    </w:p>
    <w:p w14:paraId="64B67CAE" w14:textId="77777777" w:rsidR="00000000" w:rsidRDefault="005A61A0">
      <w:pPr>
        <w:ind w:left="284"/>
      </w:pPr>
      <w:r>
        <w:t>Den Wandel der Jahreszeiten bemerkt man am Lauf der Gesti</w:t>
      </w:r>
      <w:r>
        <w:t>rne, am gesam</w:t>
      </w:r>
      <w:r>
        <w:softHyphen/>
        <w:t>thaften An</w:t>
      </w:r>
      <w:r>
        <w:softHyphen/>
        <w:t>blick der Pflanzen- und Tierwelt eines Ortes und an den Belicht</w:t>
      </w:r>
      <w:r>
        <w:softHyphen/>
        <w:t>ungs- und Witte</w:t>
      </w:r>
      <w:r>
        <w:softHyphen/>
        <w:t>rungs</w:t>
      </w:r>
      <w:r>
        <w:softHyphen/>
        <w:t>veränderungen. Wäh</w:t>
      </w:r>
      <w:r>
        <w:softHyphen/>
        <w:t>rend letztere im täglichen Wechsel einen etwas chaoti</w:t>
      </w:r>
      <w:r>
        <w:softHyphen/>
        <w:t>sche</w:t>
      </w:r>
      <w:r>
        <w:softHyphen/>
        <w:t>ren Charak</w:t>
      </w:r>
      <w:r>
        <w:softHyphen/>
        <w:t>ter haben, bilden die Erschei</w:t>
      </w:r>
      <w:r>
        <w:softHyphen/>
        <w:t>nungen der Pflanze</w:t>
      </w:r>
      <w:r>
        <w:t>n</w:t>
      </w:r>
      <w:r>
        <w:t>welt ei</w:t>
      </w:r>
      <w:r>
        <w:t>n bewähren</w:t>
      </w:r>
      <w:r>
        <w:softHyphen/>
        <w:t>des &lt;glät</w:t>
      </w:r>
      <w:r>
        <w:softHyphen/>
        <w:t>tendes&gt; Element, an dem die langsame</w:t>
      </w:r>
      <w:r>
        <w:softHyphen/>
        <w:t>re, ta</w:t>
      </w:r>
      <w:r>
        <w:softHyphen/>
        <w:t>gesläufe übergreifende Verände</w:t>
      </w:r>
      <w:r>
        <w:softHyphen/>
        <w:t>rung deutlicher wird. Die Erschei</w:t>
      </w:r>
      <w:r>
        <w:softHyphen/>
        <w:t>nungen der Tierwelt sind demge</w:t>
      </w:r>
      <w:r>
        <w:softHyphen/>
        <w:t>genüber viel ver</w:t>
      </w:r>
      <w:r>
        <w:softHyphen/>
        <w:t>bor</w:t>
      </w:r>
      <w:r>
        <w:softHyphen/>
        <w:t>gener. Am stärksten ge</w:t>
      </w:r>
      <w:r>
        <w:softHyphen/>
        <w:t>ordnet ist der Lauf der Sterne, auf den wir u</w:t>
      </w:r>
      <w:r>
        <w:t>n</w:t>
      </w:r>
      <w:r>
        <w:t xml:space="preserve">sere </w:t>
      </w:r>
      <w:r>
        <w:t>täglichen Beobacht</w:t>
      </w:r>
      <w:r>
        <w:softHyphen/>
        <w:t>ungen beziehen.</w:t>
      </w:r>
      <w:r>
        <w:rPr>
          <w:rStyle w:val="Voetnootmarkering"/>
        </w:rPr>
        <w:footnoteReference w:id="33"/>
      </w:r>
    </w:p>
    <w:p w14:paraId="47DA11DA" w14:textId="77777777" w:rsidR="00000000" w:rsidRDefault="005A61A0">
      <w:pPr>
        <w:ind w:left="284"/>
      </w:pPr>
      <w:r>
        <w:t>Die andere, oft weniger in einem solchen Zusammenhang beachtete Seite des Jah</w:t>
      </w:r>
      <w:r>
        <w:softHyphen/>
        <w:t>re</w:t>
      </w:r>
      <w:r>
        <w:softHyphen/>
        <w:t>slau</w:t>
      </w:r>
      <w:r>
        <w:softHyphen/>
        <w:t xml:space="preserve">fes ist </w:t>
      </w:r>
      <w:r>
        <w:rPr>
          <w:i/>
        </w:rPr>
        <w:t>ein Wandel unserer Stimmungen, der teils im Einklang, teils im Wi</w:t>
      </w:r>
      <w:r>
        <w:rPr>
          <w:i/>
        </w:rPr>
        <w:softHyphen/>
        <w:t>ders</w:t>
      </w:r>
      <w:r>
        <w:rPr>
          <w:i/>
        </w:rPr>
        <w:softHyphen/>
        <w:t>pruch dem Gang der äusse</w:t>
      </w:r>
      <w:r>
        <w:rPr>
          <w:i/>
        </w:rPr>
        <w:softHyphen/>
        <w:t>ren Rhythmen folgt</w:t>
      </w:r>
      <w:r>
        <w:t xml:space="preserve">. Bei einer </w:t>
      </w:r>
      <w:r>
        <w:t>ganz</w:t>
      </w:r>
      <w:r>
        <w:softHyphen/>
        <w:t>heitli</w:t>
      </w:r>
      <w:r>
        <w:softHyphen/>
        <w:t>chen Betracht</w:t>
      </w:r>
      <w:r>
        <w:softHyphen/>
        <w:t>ung darf diese Seite nicht aus</w:t>
      </w:r>
      <w:r>
        <w:softHyphen/>
        <w:t>ser acht gelas</w:t>
      </w:r>
      <w:r>
        <w:softHyphen/>
        <w:t xml:space="preserve">sen werden, weil gerade sie, entsprechend geschult, zum </w:t>
      </w:r>
      <w:r>
        <w:rPr>
          <w:i/>
        </w:rPr>
        <w:t>Schlüssel für das Erfas</w:t>
      </w:r>
      <w:r>
        <w:rPr>
          <w:i/>
        </w:rPr>
        <w:softHyphen/>
        <w:t>sen des Jahre</w:t>
      </w:r>
      <w:r>
        <w:rPr>
          <w:i/>
        </w:rPr>
        <w:softHyphen/>
        <w:t>slau</w:t>
      </w:r>
      <w:r>
        <w:rPr>
          <w:i/>
        </w:rPr>
        <w:softHyphen/>
        <w:t>fes</w:t>
      </w:r>
      <w:r>
        <w:t xml:space="preserve"> werden kann. Das Erleben mit den zunächst aussen sich abspie</w:t>
      </w:r>
      <w:r>
        <w:softHyphen/>
        <w:t>lend vorge</w:t>
      </w:r>
      <w:r>
        <w:softHyphen/>
        <w:t xml:space="preserve">stellten </w:t>
      </w:r>
      <w:r>
        <w:t>Vorgängen in Einklang ge</w:t>
      </w:r>
      <w:r>
        <w:softHyphen/>
        <w:t xml:space="preserve">bracht, bringt uns </w:t>
      </w:r>
      <w:r>
        <w:rPr>
          <w:i/>
        </w:rPr>
        <w:t>den im Naturlauf wirk</w:t>
      </w:r>
      <w:r>
        <w:rPr>
          <w:i/>
        </w:rPr>
        <w:softHyphen/>
        <w:t>sa</w:t>
      </w:r>
      <w:r>
        <w:rPr>
          <w:i/>
        </w:rPr>
        <w:softHyphen/>
        <w:t>men Wesen</w:t>
      </w:r>
      <w:r>
        <w:t xml:space="preserve"> nä</w:t>
      </w:r>
      <w:r>
        <w:softHyphen/>
        <w:t>her."</w:t>
      </w:r>
    </w:p>
    <w:p w14:paraId="13EBAE97" w14:textId="77777777" w:rsidR="00000000" w:rsidRDefault="005A61A0"/>
    <w:p w14:paraId="53959AE4" w14:textId="77777777" w:rsidR="00000000" w:rsidRDefault="005A61A0"/>
    <w:p w14:paraId="2D63F3F9" w14:textId="77777777" w:rsidR="00000000" w:rsidRDefault="005A61A0">
      <w:pPr>
        <w:pStyle w:val="Paragraaftitelmetnummer"/>
      </w:pPr>
      <w:bookmarkStart w:id="256" w:name="_Toc466359210"/>
      <w:bookmarkStart w:id="257" w:name="_Toc500556826"/>
      <w:bookmarkStart w:id="258" w:name="_Toc501269383"/>
      <w:bookmarkStart w:id="259" w:name="_Toc512654077"/>
      <w:r>
        <w:lastRenderedPageBreak/>
        <w:t>Het experiment met klein kruiskruid (Senecio vulgaris)</w:t>
      </w:r>
      <w:bookmarkEnd w:id="256"/>
      <w:bookmarkEnd w:id="257"/>
      <w:bookmarkEnd w:id="258"/>
      <w:bookmarkEnd w:id="259"/>
    </w:p>
    <w:p w14:paraId="6E935472" w14:textId="673E6679" w:rsidR="00000000" w:rsidRDefault="00B81366">
      <w:r>
        <w:rPr>
          <w:noProof/>
          <w:snapToGrid/>
        </w:rPr>
        <w:drawing>
          <wp:anchor distT="0" distB="0" distL="114300" distR="114300" simplePos="0" relativeHeight="251659776" behindDoc="0" locked="0" layoutInCell="0" allowOverlap="1" wp14:anchorId="40543A31" wp14:editId="23A760EF">
            <wp:simplePos x="0" y="0"/>
            <wp:positionH relativeFrom="margin">
              <wp:posOffset>0</wp:posOffset>
            </wp:positionH>
            <wp:positionV relativeFrom="paragraph">
              <wp:posOffset>180340</wp:posOffset>
            </wp:positionV>
            <wp:extent cx="5751195" cy="2305685"/>
            <wp:effectExtent l="0" t="0" r="0" b="0"/>
            <wp:wrapTopAndBottom/>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link="rId54">
                      <a:extLst>
                        <a:ext uri="{28A0092B-C50C-407E-A947-70E740481C1C}">
                          <a14:useLocalDpi xmlns:a14="http://schemas.microsoft.com/office/drawing/2010/main" val="0"/>
                        </a:ext>
                      </a:extLst>
                    </a:blip>
                    <a:srcRect/>
                    <a:stretch>
                      <a:fillRect/>
                    </a:stretch>
                  </pic:blipFill>
                  <pic:spPr bwMode="auto">
                    <a:xfrm>
                      <a:off x="0" y="0"/>
                      <a:ext cx="5751195" cy="2305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B9413" w14:textId="77777777" w:rsidR="00000000" w:rsidRDefault="005A61A0">
      <w:pPr>
        <w:rPr>
          <w:i/>
        </w:rPr>
      </w:pPr>
    </w:p>
    <w:p w14:paraId="2E0C5DB7" w14:textId="77777777" w:rsidR="00000000" w:rsidRDefault="005A61A0">
      <w:pPr>
        <w:pStyle w:val="Bijschrift0"/>
      </w:pPr>
      <w:r>
        <w:t xml:space="preserve"> </w:t>
      </w:r>
      <w:bookmarkStart w:id="260" w:name="_Ref502118253"/>
      <w:r>
        <w:t xml:space="preserve">Figuur </w:t>
      </w:r>
      <w:r>
        <w:fldChar w:fldCharType="begin"/>
      </w:r>
      <w:r>
        <w:instrText xml:space="preserve"> SEQ Figuur \* ARABIC </w:instrText>
      </w:r>
      <w:r>
        <w:fldChar w:fldCharType="separate"/>
      </w:r>
      <w:r>
        <w:rPr>
          <w:noProof/>
        </w:rPr>
        <w:t>19</w:t>
      </w:r>
      <w:r>
        <w:fldChar w:fldCharType="end"/>
      </w:r>
      <w:bookmarkEnd w:id="260"/>
      <w:r>
        <w:t xml:space="preserve"> Twaalf verschillende exemplaren van klein kruiskruid. Elke plant is acht</w:t>
      </w:r>
      <w:r>
        <w:t xml:space="preserve"> weken oud. Ui</w:t>
      </w:r>
      <w:r>
        <w:t>t</w:t>
      </w:r>
      <w:r>
        <w:t>gezaaid in 1968, steeds een maand later, in het begin van de maand. Het Ro</w:t>
      </w:r>
      <w:r>
        <w:softHyphen/>
        <w:t>meinse cijfer geeft aan in welke maand de plant is gezaaid. Een voorbeeld: plant V is begin mei gezaaid en eind juni geoogst.</w:t>
      </w:r>
    </w:p>
    <w:p w14:paraId="2B7413E4" w14:textId="77777777" w:rsidR="00000000" w:rsidRDefault="005A61A0"/>
    <w:p w14:paraId="1F2BE693" w14:textId="77777777" w:rsidR="00000000" w:rsidRDefault="005A61A0">
      <w:pPr>
        <w:pStyle w:val="Tussenkop"/>
      </w:pPr>
      <w:r>
        <w:t>Een vergelijking van de twaalf planten</w:t>
      </w:r>
    </w:p>
    <w:p w14:paraId="72395996" w14:textId="77777777" w:rsidR="00000000" w:rsidRDefault="005A61A0">
      <w:r>
        <w:t>Uit de duizenden exemplaren klein kruiskruid (drie jaar lang was er drie keer per week ge</w:t>
      </w:r>
      <w:r>
        <w:softHyphen/>
        <w:t xml:space="preserve">zaaid), is er een keuze gemaakt van </w:t>
      </w:r>
      <w:r>
        <w:rPr>
          <w:i/>
        </w:rPr>
        <w:t>twaalf planten</w:t>
      </w:r>
      <w:r>
        <w:t xml:space="preserve"> die om de maand ge</w:t>
      </w:r>
      <w:r>
        <w:softHyphen/>
        <w:t>zaaid zijn. Deze twaalf planten hebben de vorm die voor een bepaalde tijds</w:t>
      </w:r>
      <w:r>
        <w:softHyphen/>
        <w:t>bestek typisch was. "</w:t>
      </w:r>
      <w:r>
        <w:t>Die einzelne konkre</w:t>
      </w:r>
      <w:r>
        <w:softHyphen/>
        <w:t>te Form soll schön ausgeprägt zeigen, was man an den Pflanzen dieses Zei</w:t>
      </w:r>
      <w:r>
        <w:softHyphen/>
        <w:t>tabschnittes als Besonderes bemerkt hat." Elk van de twaalf toont het bij</w:t>
      </w:r>
      <w:r>
        <w:softHyphen/>
        <w:t>zon</w:t>
      </w:r>
      <w:r>
        <w:softHyphen/>
        <w:t>dere van de betreffende groei</w:t>
      </w:r>
      <w:r>
        <w:softHyphen/>
        <w:t>perio</w:t>
      </w:r>
      <w:r>
        <w:softHyphen/>
        <w:t>de (acht we</w:t>
      </w:r>
      <w:r>
        <w:softHyphen/>
        <w:t>ken). De twaalf periodes heb</w:t>
      </w:r>
      <w:r>
        <w:softHyphen/>
        <w:t xml:space="preserve">ben elk </w:t>
      </w:r>
      <w:r>
        <w:t>een eigen ka</w:t>
      </w:r>
      <w:r>
        <w:softHyphen/>
        <w:t>rakter; dit laten de twaalf represen</w:t>
      </w:r>
      <w:r>
        <w:softHyphen/>
        <w:t>tatieve planten zien.</w:t>
      </w:r>
      <w:r>
        <w:rPr>
          <w:rStyle w:val="Voetnootmarkering"/>
        </w:rPr>
        <w:footnoteReference w:id="34"/>
      </w:r>
    </w:p>
    <w:p w14:paraId="1D2EB493" w14:textId="77777777" w:rsidR="00000000" w:rsidRDefault="005A61A0">
      <w:r>
        <w:t>De twaalf planten vormen een duidelijke reeks: Van januari tot mei leeft het b</w:t>
      </w:r>
      <w:r>
        <w:t>o</w:t>
      </w:r>
      <w:r>
        <w:t>vengrondse deel van de plant zich steeds ster</w:t>
      </w:r>
      <w:r>
        <w:softHyphen/>
        <w:t>ker uit in het vegetatie</w:t>
      </w:r>
      <w:r>
        <w:softHyphen/>
        <w:t>ve groeien; vanaf mei schiet de p</w:t>
      </w:r>
      <w:r>
        <w:t>lant meer in de bloem- en vruchtvorming. De planten die vanaf augustus gezaaid zijn, groeien steeds minder; ze blijven steeds dichter bij de grond.</w:t>
      </w:r>
    </w:p>
    <w:p w14:paraId="23D2203B" w14:textId="77777777" w:rsidR="00000000" w:rsidRDefault="005A61A0">
      <w:pPr>
        <w:ind w:left="425" w:hanging="425"/>
      </w:pPr>
      <w:r>
        <w:t>I</w:t>
      </w:r>
      <w:r>
        <w:tab/>
        <w:t>De januari-februariplant ontwikkelt zich bovengronds niet verder dan een kle</w:t>
      </w:r>
      <w:r>
        <w:t>i</w:t>
      </w:r>
      <w:r>
        <w:t>ne rozet. De wortels zijn nie</w:t>
      </w:r>
      <w:r>
        <w:t>t diep in de bodem ingedrongen, maar relatief veel vertakt in hori</w:t>
      </w:r>
      <w:r>
        <w:softHyphen/>
        <w:t>zontale richting.</w:t>
      </w:r>
    </w:p>
    <w:p w14:paraId="4F2B2D15" w14:textId="77777777" w:rsidR="00000000" w:rsidRDefault="005A61A0">
      <w:pPr>
        <w:ind w:left="425" w:hanging="425"/>
      </w:pPr>
      <w:r>
        <w:t xml:space="preserve">II </w:t>
      </w:r>
      <w:r>
        <w:tab/>
        <w:t>De februari-maartplant is krachtiger gegroeid en heeft zich meer gestrekt.</w:t>
      </w:r>
    </w:p>
    <w:p w14:paraId="466D5A91" w14:textId="77777777" w:rsidR="00000000" w:rsidRDefault="005A61A0">
      <w:pPr>
        <w:ind w:left="425" w:hanging="425"/>
      </w:pPr>
      <w:r>
        <w:t xml:space="preserve">III </w:t>
      </w:r>
      <w:r>
        <w:tab/>
        <w:t>De maart-aprilplant heeft bloemknoppen die zich al verheffen boven het bla</w:t>
      </w:r>
      <w:r>
        <w:t>d</w:t>
      </w:r>
      <w:r>
        <w:t>gebied. Veel</w:t>
      </w:r>
      <w:r>
        <w:t xml:space="preserve"> zijspruiten beginnen zich te strekken. De regelmatig vertakte hoofdwortel is geko</w:t>
      </w:r>
      <w:r>
        <w:softHyphen/>
        <w:t>men tot de bodem van het wortelvat.</w:t>
      </w:r>
    </w:p>
    <w:p w14:paraId="6C3841A4" w14:textId="77777777" w:rsidR="00000000" w:rsidRDefault="005A61A0">
      <w:pPr>
        <w:ind w:left="425" w:hanging="425"/>
      </w:pPr>
      <w:r>
        <w:t xml:space="preserve">IV </w:t>
      </w:r>
      <w:r>
        <w:tab/>
        <w:t>De april-meiplant is aanzienlijk groter en weelderiger. Uit bijna alle bladoksels zijn lange zijspruiten gegroeid. Eind mei is ze nog</w:t>
      </w:r>
      <w:r>
        <w:t xml:space="preserve"> flink aan het groeien en b</w:t>
      </w:r>
      <w:r>
        <w:t>e</w:t>
      </w:r>
      <w:r>
        <w:t>gint ze al te bloeien. Vooral de onderste zijwortels buigen zich en groeien loo</w:t>
      </w:r>
      <w:r>
        <w:t>d</w:t>
      </w:r>
      <w:r>
        <w:t>recht omlaag.</w:t>
      </w:r>
    </w:p>
    <w:p w14:paraId="453B3008" w14:textId="77777777" w:rsidR="00000000" w:rsidRDefault="005A61A0">
      <w:pPr>
        <w:ind w:left="425" w:hanging="425"/>
      </w:pPr>
      <w:r>
        <w:lastRenderedPageBreak/>
        <w:t xml:space="preserve">V </w:t>
      </w:r>
      <w:r>
        <w:tab/>
        <w:t>De plant die begin mei is gezaaid heeft eind juni de vegetatieve periode ve</w:t>
      </w:r>
      <w:r>
        <w:t>r</w:t>
      </w:r>
      <w:r>
        <w:t>gaand afge</w:t>
      </w:r>
      <w:r>
        <w:softHyphen/>
        <w:t>sloten. Veel bloempjes zijn verwelkt; het za</w:t>
      </w:r>
      <w:r>
        <w:t>ad is gerijpt. Maar aan de onderste zijtak</w:t>
      </w:r>
      <w:r>
        <w:softHyphen/>
        <w:t>ken zijn nog bloemknoppen. De wortelgroei is nog meer ve</w:t>
      </w:r>
      <w:r>
        <w:t>r</w:t>
      </w:r>
      <w:r>
        <w:t>ticaal gericht. Er is niet meer een hoofdwortel; er zijn meerdere wortels die omlaag groeien. De talrijke zijwor</w:t>
      </w:r>
      <w:r>
        <w:softHyphen/>
        <w:t>tels zijn kort.</w:t>
      </w:r>
    </w:p>
    <w:p w14:paraId="0AAE7BB3" w14:textId="77777777" w:rsidR="00000000" w:rsidRDefault="005A61A0">
      <w:pPr>
        <w:ind w:left="425" w:hanging="425"/>
      </w:pPr>
      <w:r>
        <w:t xml:space="preserve">VI </w:t>
      </w:r>
      <w:r>
        <w:tab/>
        <w:t>De juni-juliplant heeft</w:t>
      </w:r>
      <w:r>
        <w:t xml:space="preserve"> zich het meest ontwikkeld. De meeste bloemen zijn zaad aan het zetten. Veel onderste hoofdspruitbladeren zijn al verwelkt. De plant maakt een vegeta</w:t>
      </w:r>
      <w:r>
        <w:softHyphen/>
        <w:t>tief zwakke indruk (weinig wortels en zi</w:t>
      </w:r>
      <w:r>
        <w:t>j</w:t>
      </w:r>
      <w:r>
        <w:t>spruiten).</w:t>
      </w:r>
    </w:p>
    <w:p w14:paraId="62CC3EDE" w14:textId="77777777" w:rsidR="00000000" w:rsidRDefault="005A61A0">
      <w:pPr>
        <w:ind w:left="425" w:hanging="425"/>
      </w:pPr>
      <w:r>
        <w:t xml:space="preserve">VII </w:t>
      </w:r>
      <w:r>
        <w:tab/>
        <w:t>De juli-augustusplant lijkt veel op de mei-junipl</w:t>
      </w:r>
      <w:r>
        <w:t>ant.</w:t>
      </w:r>
    </w:p>
    <w:p w14:paraId="5094B75E" w14:textId="77777777" w:rsidR="00000000" w:rsidRDefault="005A61A0">
      <w:pPr>
        <w:ind w:left="425" w:hanging="425"/>
      </w:pPr>
      <w:r>
        <w:t xml:space="preserve">VIII </w:t>
      </w:r>
      <w:r>
        <w:tab/>
        <w:t>De augustus-septemberplant is aanzienlijk kleiner en heeft veel minder zijsprui</w:t>
      </w:r>
      <w:r>
        <w:softHyphen/>
        <w:t>ten. Bij de wortels domineert de verticale groei.</w:t>
      </w:r>
    </w:p>
    <w:p w14:paraId="744B807D" w14:textId="77777777" w:rsidR="00000000" w:rsidRDefault="005A61A0">
      <w:pPr>
        <w:ind w:left="425" w:hanging="425"/>
      </w:pPr>
      <w:r>
        <w:t xml:space="preserve">IX </w:t>
      </w:r>
      <w:r>
        <w:tab/>
        <w:t>De september-oktoberplant groeit heel traag. De kleine planten komen nog wel tot bloei. De lange hoof</w:t>
      </w:r>
      <w:r>
        <w:t>d</w:t>
      </w:r>
      <w:r>
        <w:t>wortel he</w:t>
      </w:r>
      <w:r>
        <w:t xml:space="preserve">eft nog maar weinig zijwortels. </w:t>
      </w:r>
    </w:p>
    <w:p w14:paraId="0F8D3878" w14:textId="77777777" w:rsidR="00000000" w:rsidRDefault="005A61A0">
      <w:pPr>
        <w:ind w:left="425" w:hanging="425"/>
      </w:pPr>
      <w:r>
        <w:t xml:space="preserve">X </w:t>
      </w:r>
      <w:r>
        <w:tab/>
        <w:t>De oktober-novemberplant vormt slechts een rozet en een relatief lange hoofdwortel met wat zijworteltjes.</w:t>
      </w:r>
    </w:p>
    <w:p w14:paraId="37BC0D37" w14:textId="77777777" w:rsidR="00000000" w:rsidRDefault="005A61A0">
      <w:pPr>
        <w:ind w:left="425" w:hanging="425"/>
      </w:pPr>
      <w:r>
        <w:t xml:space="preserve">XI </w:t>
      </w:r>
      <w:r>
        <w:tab/>
        <w:t>De november-decemberplant heeft de minste ontwikkeling.</w:t>
      </w:r>
    </w:p>
    <w:p w14:paraId="4453C49B" w14:textId="77777777" w:rsidR="00000000" w:rsidRDefault="005A61A0">
      <w:pPr>
        <w:ind w:left="425" w:hanging="425"/>
      </w:pPr>
      <w:r>
        <w:t xml:space="preserve">XII </w:t>
      </w:r>
      <w:r>
        <w:tab/>
        <w:t>De december-januariplant is ook zeer klein. Er be</w:t>
      </w:r>
      <w:r>
        <w:t>gint wat meer groei te k</w:t>
      </w:r>
      <w:r>
        <w:t>o</w:t>
      </w:r>
      <w:r>
        <w:t>men.</w:t>
      </w:r>
    </w:p>
    <w:p w14:paraId="5CAA4F0A" w14:textId="77777777" w:rsidR="00000000" w:rsidRDefault="005A61A0"/>
    <w:p w14:paraId="0CA71F95" w14:textId="77777777" w:rsidR="00000000" w:rsidRDefault="005A61A0">
      <w:pPr>
        <w:pStyle w:val="Tussenkop"/>
      </w:pPr>
      <w:r>
        <w:t>Samenhangen tussen de ontwikkeling van de plant en de jaarlijkse zonnebaan</w:t>
      </w:r>
    </w:p>
    <w:p w14:paraId="02734EA8" w14:textId="77777777" w:rsidR="00000000" w:rsidRDefault="005A61A0">
      <w:r>
        <w:t>De plant die in de periode januari-mei later is gezaaid, wordt groter; die uit de p</w:t>
      </w:r>
      <w:r>
        <w:t>e</w:t>
      </w:r>
      <w:r>
        <w:t>riode juli-decem</w:t>
      </w:r>
      <w:r>
        <w:softHyphen/>
        <w:t>ber blijft klei</w:t>
      </w:r>
      <w:r>
        <w:softHyphen/>
        <w:t>ner. Hier toont zich een beeldsam</w:t>
      </w:r>
      <w:r>
        <w:t>en</w:t>
      </w:r>
      <w:r>
        <w:softHyphen/>
        <w:t>hang met het uit- en het inwik</w:t>
      </w:r>
      <w:r>
        <w:softHyphen/>
        <w:t xml:space="preserve">kelen van de zon: </w:t>
      </w:r>
    </w:p>
    <w:p w14:paraId="1C9D2700" w14:textId="77777777" w:rsidR="00000000" w:rsidRDefault="005A61A0">
      <w:pPr>
        <w:numPr>
          <w:ilvl w:val="0"/>
          <w:numId w:val="25"/>
        </w:numPr>
      </w:pPr>
      <w:r>
        <w:t>Bij het hoger en langer wor</w:t>
      </w:r>
      <w:r>
        <w:softHyphen/>
        <w:t>den van de dagelijkse zonneboog wordt de plant in haar acht-weekse groei</w:t>
      </w:r>
      <w:r>
        <w:softHyphen/>
        <w:t xml:space="preserve">periode groter. </w:t>
      </w:r>
    </w:p>
    <w:p w14:paraId="53EDE5AC" w14:textId="77777777" w:rsidR="00000000" w:rsidRDefault="005A61A0">
      <w:pPr>
        <w:numPr>
          <w:ilvl w:val="0"/>
          <w:numId w:val="26"/>
        </w:numPr>
      </w:pPr>
      <w:r>
        <w:t>Voor de periode juli-december geldt het omge</w:t>
      </w:r>
      <w:r>
        <w:softHyphen/>
        <w:t>keerde.</w:t>
      </w:r>
    </w:p>
    <w:p w14:paraId="6890CA94" w14:textId="77777777" w:rsidR="00000000" w:rsidRDefault="005A61A0">
      <w:r>
        <w:t>Van alle planten lijken degene d</w:t>
      </w:r>
      <w:r>
        <w:t>ie vlak voor en vlak na de zomerzonnewende g</w:t>
      </w:r>
      <w:r>
        <w:t>e</w:t>
      </w:r>
      <w:r>
        <w:t>zaaid zijn het meest op elkaar; even</w:t>
      </w:r>
      <w:r>
        <w:softHyphen/>
        <w:t>zo die van voor en na de winterzonne</w:t>
      </w:r>
      <w:r>
        <w:softHyphen/>
        <w:t>wende. Ook in dit opzicht zijn de vormen van de plant beelden van de zonnebeweging.</w:t>
      </w:r>
    </w:p>
    <w:p w14:paraId="15B87A77" w14:textId="77777777" w:rsidR="00000000" w:rsidRDefault="005A61A0">
      <w:pPr>
        <w:numPr>
          <w:ilvl w:val="0"/>
          <w:numId w:val="53"/>
        </w:numPr>
      </w:pPr>
      <w:r>
        <w:t>De dage</w:t>
      </w:r>
      <w:r>
        <w:softHyphen/>
        <w:t>lijkse zonnebogen hebben in mei, juni en juli</w:t>
      </w:r>
      <w:r>
        <w:t xml:space="preserve"> relatief weinig ver</w:t>
      </w:r>
      <w:r>
        <w:softHyphen/>
        <w:t xml:space="preserve">schil in hoogte en lengte. </w:t>
      </w:r>
    </w:p>
    <w:p w14:paraId="613EF3E1" w14:textId="77777777" w:rsidR="00000000" w:rsidRDefault="005A61A0">
      <w:pPr>
        <w:numPr>
          <w:ilvl w:val="0"/>
          <w:numId w:val="53"/>
        </w:numPr>
      </w:pPr>
      <w:r>
        <w:t>Evenzo hebben de dagelijkse zonnebanen in no</w:t>
      </w:r>
      <w:r>
        <w:softHyphen/>
        <w:t>vem</w:t>
      </w:r>
      <w:r>
        <w:softHyphen/>
        <w:t>ber, december en januari slechts een ge</w:t>
      </w:r>
      <w:r>
        <w:softHyphen/>
        <w:t>ring onderling ve</w:t>
      </w:r>
      <w:r>
        <w:t>r</w:t>
      </w:r>
      <w:r>
        <w:t>schil.</w:t>
      </w:r>
    </w:p>
    <w:p w14:paraId="471EF7F9" w14:textId="77777777" w:rsidR="00000000" w:rsidRDefault="005A61A0">
      <w:pPr>
        <w:rPr>
          <w:i/>
        </w:rPr>
      </w:pPr>
      <w:r>
        <w:t>De wortelbeelden laten echter wel duidelijke verschillen zien tussen de planten die in okto</w:t>
      </w:r>
      <w:r>
        <w:softHyphen/>
        <w:t>b</w:t>
      </w:r>
      <w:r>
        <w:t>er, no</w:t>
      </w:r>
      <w:r>
        <w:softHyphen/>
        <w:t>vember en de</w:t>
      </w:r>
      <w:r>
        <w:softHyphen/>
        <w:t xml:space="preserve">cember zijn gezaaid </w:t>
      </w:r>
      <w:r>
        <w:rPr>
          <w:i/>
        </w:rPr>
        <w:t>(voor de winterzonnewende na</w:t>
      </w:r>
      <w:r>
        <w:rPr>
          <w:i/>
        </w:rPr>
        <w:t>u</w:t>
      </w:r>
      <w:r>
        <w:rPr>
          <w:i/>
        </w:rPr>
        <w:t>we</w:t>
      </w:r>
      <w:r>
        <w:rPr>
          <w:i/>
        </w:rPr>
        <w:softHyphen/>
        <w:t>lijks zij</w:t>
      </w:r>
      <w:r>
        <w:rPr>
          <w:i/>
        </w:rPr>
        <w:softHyphen/>
        <w:t>wortels, meer dieptegroei)</w:t>
      </w:r>
      <w:r>
        <w:t xml:space="preserve"> en de planten die in januari en februa</w:t>
      </w:r>
      <w:r>
        <w:softHyphen/>
        <w:t xml:space="preserve">riplant zijn gezaaid </w:t>
      </w:r>
      <w:r>
        <w:rPr>
          <w:i/>
        </w:rPr>
        <w:t>(na de winterzon</w:t>
      </w:r>
      <w:r>
        <w:rPr>
          <w:i/>
        </w:rPr>
        <w:softHyphen/>
        <w:t>ne</w:t>
      </w:r>
      <w:r>
        <w:rPr>
          <w:i/>
        </w:rPr>
        <w:softHyphen/>
        <w:t>wen</w:t>
      </w:r>
      <w:r>
        <w:rPr>
          <w:i/>
        </w:rPr>
        <w:softHyphen/>
        <w:t>de veel zij</w:t>
      </w:r>
      <w:r>
        <w:rPr>
          <w:i/>
        </w:rPr>
        <w:softHyphen/>
        <w:t>wortels, meer breedte</w:t>
      </w:r>
      <w:r>
        <w:rPr>
          <w:i/>
        </w:rPr>
        <w:softHyphen/>
        <w:t>groei).</w:t>
      </w:r>
      <w:r>
        <w:t xml:space="preserve"> </w:t>
      </w:r>
      <w:r>
        <w:rPr>
          <w:i/>
        </w:rPr>
        <w:t>De ontwikke</w:t>
      </w:r>
      <w:r>
        <w:rPr>
          <w:i/>
        </w:rPr>
        <w:softHyphen/>
        <w:t xml:space="preserve">ling van </w:t>
      </w:r>
      <w:r>
        <w:rPr>
          <w:i/>
        </w:rPr>
        <w:t>de planten na de wi</w:t>
      </w:r>
      <w:r>
        <w:rPr>
          <w:i/>
        </w:rPr>
        <w:t>n</w:t>
      </w:r>
      <w:r>
        <w:rPr>
          <w:i/>
        </w:rPr>
        <w:t>terzon</w:t>
      </w:r>
      <w:r>
        <w:rPr>
          <w:i/>
        </w:rPr>
        <w:softHyphen/>
        <w:t>newende is dus niet een een</w:t>
      </w:r>
      <w:r>
        <w:rPr>
          <w:i/>
        </w:rPr>
        <w:softHyphen/>
        <w:t>voudige spiegeling van de planten ervoor.</w:t>
      </w:r>
    </w:p>
    <w:p w14:paraId="0A1BE141" w14:textId="77777777" w:rsidR="00000000" w:rsidRDefault="005A61A0">
      <w:pPr>
        <w:ind w:left="284"/>
      </w:pPr>
      <w:r>
        <w:t>Een voorbeeld: plant II (gezaaid in februari) heeft meer zijwortels, een perife</w:t>
      </w:r>
      <w:r>
        <w:softHyphen/>
        <w:t>re wortel</w:t>
      </w:r>
      <w:r>
        <w:softHyphen/>
        <w:t>groei; plant X (gezaaid in oktober) heeft hoofdzakelijk een verticaal</w:t>
      </w:r>
      <w:r>
        <w:t xml:space="preserve"> groei</w:t>
      </w:r>
      <w:r>
        <w:softHyphen/>
        <w:t>ende hoofd</w:t>
      </w:r>
      <w:r>
        <w:softHyphen/>
        <w:t>wor</w:t>
      </w:r>
      <w:r>
        <w:softHyphen/>
        <w:t>tel, die al veel dieper de grond is ingedrongen bij een gerin</w:t>
      </w:r>
      <w:r>
        <w:softHyphen/>
        <w:t>gere bo</w:t>
      </w:r>
      <w:r>
        <w:softHyphen/>
        <w:t>venaard</w:t>
      </w:r>
      <w:r>
        <w:softHyphen/>
        <w:t>se groei. De wortelgroei van de februa</w:t>
      </w:r>
      <w:r>
        <w:softHyphen/>
        <w:t xml:space="preserve">ri-plant toont meer het </w:t>
      </w:r>
      <w:r>
        <w:rPr>
          <w:i/>
        </w:rPr>
        <w:t>'perifeer uitdijen'</w:t>
      </w:r>
      <w:r>
        <w:t xml:space="preserve"> (wat eigen is aan de plantengroei in de uitwikke</w:t>
      </w:r>
      <w:r>
        <w:softHyphen/>
        <w:t>lende periode van het ja</w:t>
      </w:r>
      <w:r>
        <w:t xml:space="preserve">ar); die van de oktober-plant het </w:t>
      </w:r>
      <w:r>
        <w:rPr>
          <w:i/>
        </w:rPr>
        <w:t>'con</w:t>
      </w:r>
      <w:r>
        <w:rPr>
          <w:i/>
        </w:rPr>
        <w:softHyphen/>
        <w:t>cen</w:t>
      </w:r>
      <w:r>
        <w:rPr>
          <w:i/>
        </w:rPr>
        <w:softHyphen/>
        <w:t>treren in een recht naar beneden g</w:t>
      </w:r>
      <w:r>
        <w:rPr>
          <w:i/>
        </w:rPr>
        <w:t>e</w:t>
      </w:r>
      <w:r>
        <w:rPr>
          <w:i/>
        </w:rPr>
        <w:t>richte lijn'</w:t>
      </w:r>
      <w:r>
        <w:t xml:space="preserve"> (wat eigen is aan de plantengroei in de inwikkelen</w:t>
      </w:r>
      <w:r>
        <w:softHyphen/>
        <w:t>de periode van het jaar).</w:t>
      </w:r>
    </w:p>
    <w:p w14:paraId="6A9D2D43" w14:textId="77777777" w:rsidR="00000000" w:rsidRDefault="005A61A0">
      <w:r>
        <w:t>Bockemühl karakteriseerde de februari - maart planten met "das im Grünenden Emporstre</w:t>
      </w:r>
      <w:r>
        <w:softHyphen/>
        <w:t>be</w:t>
      </w:r>
      <w:r>
        <w:t>nde". De oktober - november plant "strebt dagegen im gan</w:t>
      </w:r>
      <w:r>
        <w:softHyphen/>
        <w:t>zen zur Erde hin und in die Erde  hinein".</w:t>
      </w:r>
    </w:p>
    <w:p w14:paraId="2ADE5B74" w14:textId="77777777" w:rsidR="00000000" w:rsidRDefault="005A61A0"/>
    <w:p w14:paraId="2F672B23" w14:textId="77777777" w:rsidR="00000000" w:rsidRDefault="005A61A0">
      <w:pPr>
        <w:pStyle w:val="Tussenkop"/>
      </w:pPr>
      <w:r>
        <w:lastRenderedPageBreak/>
        <w:t>De bladvormenreeks van de twaalf planten</w:t>
      </w:r>
    </w:p>
    <w:p w14:paraId="23EEA7D2" w14:textId="77777777" w:rsidR="00000000" w:rsidRDefault="005A61A0">
      <w:r>
        <w:t xml:space="preserve">Ook de bladvormenreeksen van de twaalf planten laten verschillen zien (zie fig. 20). Bij klein kruiskruid zijn de </w:t>
      </w:r>
      <w:r>
        <w:t>verschillen in de bladvormen echter minder duide</w:t>
      </w:r>
      <w:r>
        <w:softHyphen/>
        <w:t>lijk dan die bij de plant als g</w:t>
      </w:r>
      <w:r>
        <w:t>e</w:t>
      </w:r>
      <w:r>
        <w:t xml:space="preserve">heel. </w:t>
      </w:r>
    </w:p>
    <w:p w14:paraId="15A8EF6B" w14:textId="77777777" w:rsidR="00000000" w:rsidRDefault="005A61A0">
      <w:pPr>
        <w:numPr>
          <w:ilvl w:val="0"/>
          <w:numId w:val="27"/>
        </w:numPr>
      </w:pPr>
      <w:r>
        <w:t>Bij de planten die in de periode tot de zomerzonnewende groeien, neemt bij de later gezaaide plant het aantal blade</w:t>
      </w:r>
      <w:r>
        <w:softHyphen/>
        <w:t>ren toe, in de perio</w:t>
      </w:r>
      <w:r>
        <w:softHyphen/>
        <w:t>de erna neemt het aa</w:t>
      </w:r>
      <w:r>
        <w:t>n</w:t>
      </w:r>
      <w:r>
        <w:t>tal af. Du</w:t>
      </w:r>
      <w:r>
        <w:t>s weer: ui</w:t>
      </w:r>
      <w:r>
        <w:t>t</w:t>
      </w:r>
      <w:r>
        <w:t>brei</w:t>
      </w:r>
      <w:r>
        <w:softHyphen/>
        <w:t>ding in de tijd van de uitwikkelende zon en sa</w:t>
      </w:r>
      <w:r>
        <w:softHyphen/>
        <w:t>mentrek</w:t>
      </w:r>
      <w:r>
        <w:softHyphen/>
        <w:t>king in de tijd van de inwi</w:t>
      </w:r>
      <w:r>
        <w:t>k</w:t>
      </w:r>
      <w:r>
        <w:t>kelen</w:t>
      </w:r>
      <w:r>
        <w:softHyphen/>
        <w:t>de zon.</w:t>
      </w:r>
    </w:p>
    <w:p w14:paraId="0CF5A455" w14:textId="77777777" w:rsidR="00000000" w:rsidRDefault="005A61A0">
      <w:pPr>
        <w:numPr>
          <w:ilvl w:val="0"/>
          <w:numId w:val="27"/>
        </w:numPr>
      </w:pPr>
      <w:r>
        <w:t>Bij de plan</w:t>
      </w:r>
      <w:r>
        <w:softHyphen/>
        <w:t>ten uit de periode april-oktober zijn de eerste blade</w:t>
      </w:r>
      <w:r>
        <w:softHyphen/>
        <w:t xml:space="preserve">ren verschillend van vorm. De april-meiplanten hebben meer ronde vormen. Bij </w:t>
      </w:r>
      <w:r>
        <w:t>de planten die in de daaropvolgende maanden groeiden, zijn de eerste bladeren ster</w:t>
      </w:r>
      <w:r>
        <w:softHyphen/>
        <w:t>ker geleed en spitser. Hun mid</w:t>
      </w:r>
      <w:r>
        <w:softHyphen/>
        <w:t>delste blade</w:t>
      </w:r>
      <w:r>
        <w:softHyphen/>
        <w:t>ren zijn even</w:t>
      </w:r>
      <w:r>
        <w:softHyphen/>
        <w:t>eens sterker geleed, met meer spitse vormen. Het sprei</w:t>
      </w:r>
      <w:r>
        <w:softHyphen/>
        <w:t>den vindt meer plaats bij de hoofdnerf van het blad en in he</w:t>
      </w:r>
      <w:r>
        <w:t>t onderste deel van het blad (LB: het zwaarte</w:t>
      </w:r>
      <w:r>
        <w:softHyphen/>
        <w:t>punt van het blad komt steeds lager te liggen) en wordt vervolgens minder.</w:t>
      </w:r>
    </w:p>
    <w:p w14:paraId="46ADF6CB" w14:textId="77777777" w:rsidR="00000000" w:rsidRDefault="005A61A0">
      <w:r>
        <w:t xml:space="preserve">Weer zijn er de beeldsamenhangen: </w:t>
      </w:r>
      <w:r>
        <w:rPr>
          <w:i/>
        </w:rPr>
        <w:t>de lenteplanten: het ronde - 'über</w:t>
      </w:r>
      <w:r>
        <w:rPr>
          <w:i/>
        </w:rPr>
        <w:softHyphen/>
        <w:t>quellendes Wachstum'</w:t>
      </w:r>
      <w:r>
        <w:t xml:space="preserve"> versus </w:t>
      </w:r>
      <w:r>
        <w:rPr>
          <w:i/>
        </w:rPr>
        <w:t>de zo</w:t>
      </w:r>
      <w:r>
        <w:rPr>
          <w:i/>
        </w:rPr>
        <w:softHyphen/>
        <w:t>mer- en herfstplanten: het spits</w:t>
      </w:r>
      <w:r>
        <w:rPr>
          <w:i/>
        </w:rPr>
        <w:t>en - 'ins Früchten Hin</w:t>
      </w:r>
      <w:r>
        <w:rPr>
          <w:i/>
        </w:rPr>
        <w:softHyphen/>
        <w:t>eindrängende'.</w:t>
      </w:r>
    </w:p>
    <w:p w14:paraId="1AE1A024" w14:textId="77777777" w:rsidR="00000000" w:rsidRDefault="005A61A0">
      <w:r>
        <w:t>De bladvormenreeksen van de planten X - XII en I tonen duidelij</w:t>
      </w:r>
      <w:r>
        <w:softHyphen/>
        <w:t>k het stelen. In de herfst neemt het stelen iets toe, 'welches dem In-die-Tiefe-Wachsen der Wur</w:t>
      </w:r>
      <w:r>
        <w:softHyphen/>
        <w:t>zel ver</w:t>
      </w:r>
      <w:r>
        <w:softHyphen/>
        <w:t>wandt er</w:t>
      </w:r>
      <w:r>
        <w:softHyphen/>
        <w:t>scheint'.</w:t>
      </w:r>
    </w:p>
    <w:p w14:paraId="5CC9491D" w14:textId="77777777" w:rsidR="00000000" w:rsidRDefault="005A61A0"/>
    <w:p w14:paraId="3106B4AE" w14:textId="77777777" w:rsidR="00000000" w:rsidRDefault="005A61A0">
      <w:pPr>
        <w:pStyle w:val="Tussenkop"/>
      </w:pPr>
      <w:r>
        <w:t>Samenhangen tussen de reeks pl</w:t>
      </w:r>
      <w:r>
        <w:t>anten en de ontwikkeling van de juniplant</w:t>
      </w:r>
    </w:p>
    <w:p w14:paraId="694E3433" w14:textId="77777777" w:rsidR="00000000" w:rsidRDefault="005A61A0">
      <w:r>
        <w:t xml:space="preserve">Bockemühl maakte nog een andere vergelijking om tot meer inzicht te komen. </w:t>
      </w:r>
      <w:r>
        <w:rPr>
          <w:i/>
        </w:rPr>
        <w:t>De reeks</w:t>
      </w:r>
      <w:r>
        <w:t xml:space="preserve"> van de twaalf typische, even oude planten werd vergeleken met </w:t>
      </w:r>
      <w:r>
        <w:rPr>
          <w:i/>
        </w:rPr>
        <w:t>de ontwik</w:t>
      </w:r>
      <w:r>
        <w:rPr>
          <w:i/>
        </w:rPr>
        <w:softHyphen/>
        <w:t>keling van de juni</w:t>
      </w:r>
      <w:r>
        <w:rPr>
          <w:i/>
        </w:rPr>
        <w:softHyphen/>
        <w:t>plant</w:t>
      </w:r>
      <w:r>
        <w:t>, de plant die zich binnen acht we</w:t>
      </w:r>
      <w:r>
        <w:t>ken het verst ontwikkeld had, zie fig. 21. (Deze plant groeide in de lichtste tijd van het jaar.)</w:t>
      </w:r>
    </w:p>
    <w:p w14:paraId="7835832F" w14:textId="77777777" w:rsidR="00000000" w:rsidRDefault="005A61A0">
      <w:pPr>
        <w:numPr>
          <w:ilvl w:val="0"/>
          <w:numId w:val="28"/>
        </w:numPr>
      </w:pPr>
      <w:r>
        <w:t>De reeks van de twaalf maand-planten toont hetzelfde gebaar als de ont</w:t>
      </w:r>
      <w:r>
        <w:softHyphen/>
        <w:t>wikke</w:t>
      </w:r>
      <w:r>
        <w:softHyphen/>
        <w:t>ling van een afzonderlijke plant</w:t>
      </w:r>
    </w:p>
    <w:p w14:paraId="37F6892D" w14:textId="77777777" w:rsidR="00000000" w:rsidRDefault="005A61A0">
      <w:pPr>
        <w:numPr>
          <w:ilvl w:val="0"/>
          <w:numId w:val="28"/>
        </w:numPr>
      </w:pPr>
      <w:r>
        <w:t>De vormbeweging van de reeks januari - meiplante</w:t>
      </w:r>
      <w:r>
        <w:t>n toont overeenkomsten met de rozet-, stengel- en bloem</w:t>
      </w:r>
      <w:r>
        <w:softHyphen/>
        <w:t>vor</w:t>
      </w:r>
      <w:r>
        <w:softHyphen/>
        <w:t>ming van de juniplant (uitwi</w:t>
      </w:r>
      <w:r>
        <w:t>k</w:t>
      </w:r>
      <w:r>
        <w:t>kelend gebaar).</w:t>
      </w:r>
    </w:p>
    <w:p w14:paraId="07F95ACB" w14:textId="12DA6A59" w:rsidR="00000000" w:rsidRDefault="00B81366">
      <w:pPr>
        <w:numPr>
          <w:ilvl w:val="0"/>
          <w:numId w:val="28"/>
        </w:numPr>
      </w:pPr>
      <w:r>
        <w:rPr>
          <w:noProof/>
          <w:snapToGrid/>
        </w:rPr>
        <w:lastRenderedPageBreak/>
        <w:drawing>
          <wp:anchor distT="0" distB="0" distL="114300" distR="114300" simplePos="0" relativeHeight="251660800" behindDoc="0" locked="0" layoutInCell="0" allowOverlap="1" wp14:anchorId="7A495086" wp14:editId="13933EBC">
            <wp:simplePos x="0" y="0"/>
            <wp:positionH relativeFrom="column">
              <wp:posOffset>0</wp:posOffset>
            </wp:positionH>
            <wp:positionV relativeFrom="paragraph">
              <wp:posOffset>570230</wp:posOffset>
            </wp:positionV>
            <wp:extent cx="4600575" cy="3780155"/>
            <wp:effectExtent l="0" t="0" r="0" b="0"/>
            <wp:wrapTopAndBottom/>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link="rId55">
                      <a:extLst>
                        <a:ext uri="{28A0092B-C50C-407E-A947-70E740481C1C}">
                          <a14:useLocalDpi xmlns:a14="http://schemas.microsoft.com/office/drawing/2010/main" val="0"/>
                        </a:ext>
                      </a:extLst>
                    </a:blip>
                    <a:srcRect t="1302" b="4340"/>
                    <a:stretch>
                      <a:fillRect/>
                    </a:stretch>
                  </pic:blipFill>
                  <pic:spPr bwMode="auto">
                    <a:xfrm>
                      <a:off x="0" y="0"/>
                      <a:ext cx="4600575" cy="378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1A0">
        <w:t>De vorm</w:t>
      </w:r>
      <w:r w:rsidR="005A61A0">
        <w:softHyphen/>
        <w:t>beweging van de reeks juni-oktoberplanten laat over</w:t>
      </w:r>
      <w:r w:rsidR="005A61A0">
        <w:softHyphen/>
        <w:t>eenkom</w:t>
      </w:r>
      <w:r w:rsidR="005A61A0">
        <w:softHyphen/>
        <w:t>sten zien met het verwelken en het "Um</w:t>
      </w:r>
      <w:r w:rsidR="005A61A0">
        <w:softHyphen/>
        <w:t>wen</w:t>
      </w:r>
      <w:r w:rsidR="005A61A0">
        <w:softHyphen/>
        <w:t>den der Wach</w:t>
      </w:r>
      <w:r w:rsidR="005A61A0">
        <w:softHyphen/>
        <w:t>stum</w:t>
      </w:r>
      <w:r w:rsidR="005A61A0">
        <w:softHyphen/>
        <w:t>pro</w:t>
      </w:r>
      <w:r w:rsidR="005A61A0">
        <w:softHyphen/>
        <w:t>zes</w:t>
      </w:r>
      <w:r w:rsidR="005A61A0">
        <w:softHyphen/>
        <w:t>se in den Same</w:t>
      </w:r>
      <w:r w:rsidR="005A61A0">
        <w:t>n hinein" van de juni</w:t>
      </w:r>
      <w:r w:rsidR="005A61A0">
        <w:softHyphen/>
        <w:t>plant (inwikkelend gebaar).</w:t>
      </w:r>
    </w:p>
    <w:p w14:paraId="041CD040" w14:textId="77777777" w:rsidR="00000000" w:rsidRDefault="005A61A0">
      <w:pPr>
        <w:pStyle w:val="Bijschrift0"/>
      </w:pPr>
      <w:r>
        <w:t xml:space="preserve">Figuur </w:t>
      </w:r>
      <w:r>
        <w:fldChar w:fldCharType="begin"/>
      </w:r>
      <w:r>
        <w:instrText xml:space="preserve"> SEQ Figuur \* ARABIC </w:instrText>
      </w:r>
      <w:r>
        <w:fldChar w:fldCharType="separate"/>
      </w:r>
      <w:r>
        <w:rPr>
          <w:noProof/>
        </w:rPr>
        <w:t>20</w:t>
      </w:r>
      <w:r>
        <w:fldChar w:fldCharType="end"/>
      </w:r>
      <w:r>
        <w:t xml:space="preserve"> De bladvormenreeks van de twaalf exemplaren van klein kruiskruid (zie </w:t>
      </w:r>
      <w:r>
        <w:fldChar w:fldCharType="begin"/>
      </w:r>
      <w:r>
        <w:instrText xml:space="preserve"> REF _Ref502118253 \h </w:instrText>
      </w:r>
      <w:r>
        <w:fldChar w:fldCharType="separate"/>
      </w:r>
      <w:r>
        <w:t xml:space="preserve">Figuur </w:t>
      </w:r>
      <w:r>
        <w:rPr>
          <w:noProof/>
        </w:rPr>
        <w:t>19</w:t>
      </w:r>
      <w:r>
        <w:fldChar w:fldCharType="end"/>
      </w:r>
      <w:r>
        <w:t xml:space="preserve">) </w:t>
      </w:r>
    </w:p>
    <w:p w14:paraId="606DEB0F" w14:textId="1493118B" w:rsidR="00000000" w:rsidRDefault="00B81366">
      <w:pPr>
        <w:pStyle w:val="Bijschrift0"/>
      </w:pPr>
      <w:r>
        <w:rPr>
          <w:noProof/>
          <w:snapToGrid/>
        </w:rPr>
        <w:drawing>
          <wp:anchor distT="0" distB="0" distL="114300" distR="114300" simplePos="0" relativeHeight="251661824" behindDoc="0" locked="0" layoutInCell="0" allowOverlap="1" wp14:anchorId="69A32601" wp14:editId="586778D3">
            <wp:simplePos x="0" y="0"/>
            <wp:positionH relativeFrom="margin">
              <wp:posOffset>16510</wp:posOffset>
            </wp:positionH>
            <wp:positionV relativeFrom="paragraph">
              <wp:posOffset>156845</wp:posOffset>
            </wp:positionV>
            <wp:extent cx="5100955" cy="3830320"/>
            <wp:effectExtent l="0" t="0" r="0" b="0"/>
            <wp:wrapTopAndBottom/>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link="rId56">
                      <a:extLst>
                        <a:ext uri="{28A0092B-C50C-407E-A947-70E740481C1C}">
                          <a14:useLocalDpi xmlns:a14="http://schemas.microsoft.com/office/drawing/2010/main" val="0"/>
                        </a:ext>
                      </a:extLst>
                    </a:blip>
                    <a:srcRect t="7750" b="2736"/>
                    <a:stretch>
                      <a:fillRect/>
                    </a:stretch>
                  </pic:blipFill>
                  <pic:spPr bwMode="auto">
                    <a:xfrm>
                      <a:off x="0" y="0"/>
                      <a:ext cx="5100955" cy="3830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DF870C" w14:textId="77777777" w:rsidR="00000000" w:rsidRDefault="005A61A0">
      <w:pPr>
        <w:pStyle w:val="Bijschrift0"/>
      </w:pPr>
      <w:r>
        <w:t xml:space="preserve">Figuur </w:t>
      </w:r>
      <w:r>
        <w:fldChar w:fldCharType="begin"/>
      </w:r>
      <w:r>
        <w:instrText xml:space="preserve"> SEQ Figuur \* ARABIC </w:instrText>
      </w:r>
      <w:r>
        <w:fldChar w:fldCharType="separate"/>
      </w:r>
      <w:r>
        <w:rPr>
          <w:noProof/>
        </w:rPr>
        <w:t>21</w:t>
      </w:r>
      <w:r>
        <w:fldChar w:fldCharType="end"/>
      </w:r>
      <w:r>
        <w:t xml:space="preserve"> De ontwikkeling van de pla</w:t>
      </w:r>
      <w:r>
        <w:t>nt die begin juni is uitgezaaid na 2-9 weken groei.</w:t>
      </w:r>
    </w:p>
    <w:p w14:paraId="614CC713" w14:textId="77777777" w:rsidR="00000000" w:rsidRDefault="005A61A0">
      <w:pPr>
        <w:pStyle w:val="Paragraaftitelmetnummer"/>
      </w:pPr>
      <w:bookmarkStart w:id="261" w:name="_Toc466359211"/>
      <w:bookmarkStart w:id="262" w:name="_Toc500556827"/>
      <w:bookmarkStart w:id="263" w:name="_Toc501269384"/>
      <w:bookmarkStart w:id="264" w:name="_Toc512654078"/>
      <w:r>
        <w:t>Beschouwingen</w:t>
      </w:r>
      <w:bookmarkEnd w:id="261"/>
      <w:bookmarkEnd w:id="262"/>
      <w:bookmarkEnd w:id="263"/>
      <w:bookmarkEnd w:id="264"/>
    </w:p>
    <w:p w14:paraId="597E1D82" w14:textId="77777777" w:rsidR="00000000" w:rsidRDefault="005A61A0"/>
    <w:p w14:paraId="563EFCDC" w14:textId="77777777" w:rsidR="00000000" w:rsidRDefault="005A61A0">
      <w:pPr>
        <w:pStyle w:val="Tussenkop"/>
      </w:pPr>
      <w:r>
        <w:lastRenderedPageBreak/>
        <w:t>De idee plant als sleutel tot begrip van de afzonderlijke plant</w:t>
      </w:r>
    </w:p>
    <w:p w14:paraId="49776EB2" w14:textId="77777777" w:rsidR="00000000" w:rsidRDefault="005A61A0">
      <w:r>
        <w:t>Boc</w:t>
      </w:r>
      <w:r>
        <w:softHyphen/>
        <w:t>kemühl be</w:t>
      </w:r>
      <w:r>
        <w:softHyphen/>
        <w:t>schreef tevens enkele meer</w:t>
      </w:r>
      <w:r>
        <w:softHyphen/>
        <w:t>jarige planten (in de herfst voorberei</w:t>
      </w:r>
      <w:r>
        <w:softHyphen/>
        <w:t>ding voor het nieuwe groeiseizoen door rozetv</w:t>
      </w:r>
      <w:r>
        <w:t>orming en wortels die verticaal diep de grond in groeien) en kwam tot de uitspraak:</w:t>
      </w:r>
    </w:p>
    <w:p w14:paraId="05DE764A" w14:textId="77777777" w:rsidR="00000000" w:rsidRDefault="005A61A0">
      <w:pPr>
        <w:ind w:left="284"/>
      </w:pPr>
      <w:r>
        <w:rPr>
          <w:i/>
        </w:rPr>
        <w:t>".. zeigt sich, wie die Bildebewe</w:t>
      </w:r>
      <w:r>
        <w:rPr>
          <w:i/>
        </w:rPr>
        <w:softHyphen/>
        <w:t>gung des Jahreslaufes in der einzelnen Pflan</w:t>
      </w:r>
      <w:r>
        <w:rPr>
          <w:i/>
        </w:rPr>
        <w:softHyphen/>
        <w:t>ze wie eine Erin</w:t>
      </w:r>
      <w:r>
        <w:rPr>
          <w:i/>
        </w:rPr>
        <w:softHyphen/>
        <w:t>nerung ent</w:t>
      </w:r>
      <w:r>
        <w:rPr>
          <w:i/>
        </w:rPr>
        <w:softHyphen/>
        <w:t>hal</w:t>
      </w:r>
      <w:r>
        <w:rPr>
          <w:i/>
        </w:rPr>
        <w:softHyphen/>
        <w:t>ten ist, sich aber je nach Pflanzenart vom ge</w:t>
      </w:r>
      <w:r>
        <w:rPr>
          <w:i/>
        </w:rPr>
        <w:softHyphen/>
        <w:t>genwärtigen Jah</w:t>
      </w:r>
      <w:r>
        <w:rPr>
          <w:i/>
        </w:rPr>
        <w:t>r in ver</w:t>
      </w:r>
      <w:r>
        <w:rPr>
          <w:i/>
        </w:rPr>
        <w:softHyphen/>
        <w:t>schie</w:t>
      </w:r>
      <w:r>
        <w:rPr>
          <w:i/>
        </w:rPr>
        <w:softHyphen/>
        <w:t>dener Weise zur Entfal</w:t>
      </w:r>
      <w:r>
        <w:rPr>
          <w:i/>
        </w:rPr>
        <w:softHyphen/>
        <w:t>tung bringen lässt.</w:t>
      </w:r>
    </w:p>
    <w:p w14:paraId="426C9D45" w14:textId="77777777" w:rsidR="00000000" w:rsidRDefault="005A61A0">
      <w:pPr>
        <w:ind w:left="284"/>
      </w:pPr>
      <w:r>
        <w:rPr>
          <w:i/>
        </w:rPr>
        <w:t>Die Pflanze ist der Inbegriff aller Gestaltungsmöglichkeiten, die im Jahreslauf in Erschei</w:t>
      </w:r>
      <w:r>
        <w:rPr>
          <w:i/>
        </w:rPr>
        <w:softHyphen/>
        <w:t>nung treten können."</w:t>
      </w:r>
    </w:p>
    <w:p w14:paraId="5BDA363C" w14:textId="77777777" w:rsidR="00000000" w:rsidRDefault="005A61A0">
      <w:r>
        <w:t>Wat wordt hiermee bedoeld?</w:t>
      </w:r>
    </w:p>
    <w:p w14:paraId="5D5F714A" w14:textId="77777777" w:rsidR="00000000" w:rsidRDefault="005A61A0">
      <w:pPr>
        <w:numPr>
          <w:ilvl w:val="0"/>
          <w:numId w:val="29"/>
        </w:numPr>
      </w:pPr>
      <w:r>
        <w:rPr>
          <w:i/>
        </w:rPr>
        <w:t>De idee plant</w:t>
      </w:r>
      <w:r>
        <w:t xml:space="preserve"> ('de oer</w:t>
      </w:r>
      <w:r>
        <w:softHyphen/>
        <w:t>plant') toont zich in een ontwikkeli</w:t>
      </w:r>
      <w:r>
        <w:t xml:space="preserve">ng die de vormende processen en de veranderingen van het jaarverloop </w:t>
      </w:r>
      <w:r>
        <w:rPr>
          <w:i/>
        </w:rPr>
        <w:t>syn</w:t>
      </w:r>
      <w:r>
        <w:rPr>
          <w:i/>
        </w:rPr>
        <w:softHyphen/>
        <w:t>chroon</w:t>
      </w:r>
      <w:r>
        <w:t xml:space="preserve"> spi</w:t>
      </w:r>
      <w:r>
        <w:t>e</w:t>
      </w:r>
      <w:r>
        <w:t>gelt.</w:t>
      </w:r>
    </w:p>
    <w:p w14:paraId="318A0764" w14:textId="77777777" w:rsidR="00000000" w:rsidRDefault="005A61A0">
      <w:pPr>
        <w:numPr>
          <w:ilvl w:val="0"/>
          <w:numId w:val="29"/>
        </w:numPr>
      </w:pPr>
      <w:r>
        <w:rPr>
          <w:i/>
        </w:rPr>
        <w:t>Elke plantensoort</w:t>
      </w:r>
      <w:r>
        <w:t xml:space="preserve"> is een </w:t>
      </w:r>
      <w:r>
        <w:rPr>
          <w:i/>
        </w:rPr>
        <w:t>variatie</w:t>
      </w:r>
      <w:r>
        <w:t xml:space="preserve"> van de vormende processen van het jaarver</w:t>
      </w:r>
      <w:r>
        <w:softHyphen/>
        <w:t>loop; bij de ene soort domineert bijv. het voorjaarsproces, bij de andere het z</w:t>
      </w:r>
      <w:r>
        <w:t>o</w:t>
      </w:r>
      <w:r>
        <w:t>merproces.</w:t>
      </w:r>
    </w:p>
    <w:p w14:paraId="174A4333" w14:textId="77777777" w:rsidR="00000000" w:rsidRDefault="005A61A0">
      <w:pPr>
        <w:numPr>
          <w:ilvl w:val="0"/>
          <w:numId w:val="29"/>
        </w:numPr>
      </w:pPr>
      <w:r>
        <w:t xml:space="preserve">De ontwikkeling van </w:t>
      </w:r>
      <w:r>
        <w:rPr>
          <w:i/>
        </w:rPr>
        <w:t>de afzonderlijke plant</w:t>
      </w:r>
      <w:r>
        <w:t xml:space="preserve"> is hier weer een </w:t>
      </w:r>
      <w:r>
        <w:rPr>
          <w:i/>
        </w:rPr>
        <w:t>variatie</w:t>
      </w:r>
      <w:r>
        <w:t xml:space="preserve"> op (bijv. bemesting b</w:t>
      </w:r>
      <w:r>
        <w:t>e</w:t>
      </w:r>
      <w:r>
        <w:t>vor</w:t>
      </w:r>
      <w:r>
        <w:softHyphen/>
        <w:t>dert het voor</w:t>
      </w:r>
      <w:r>
        <w:softHyphen/>
        <w:t>jaarspro</w:t>
      </w:r>
      <w:r>
        <w:softHyphen/>
        <w:t>ces).</w:t>
      </w:r>
    </w:p>
    <w:p w14:paraId="1700B407" w14:textId="77777777" w:rsidR="00000000" w:rsidRDefault="005A61A0">
      <w:r>
        <w:t>Deze ontdekking wordt een belangrijke sleutel bij 'het lezen in het boek van de n</w:t>
      </w:r>
      <w:r>
        <w:t>a</w:t>
      </w:r>
      <w:r>
        <w:t>tuur'. In de volgende experi</w:t>
      </w:r>
      <w:r>
        <w:softHyphen/>
        <w:t>men</w:t>
      </w:r>
      <w:r>
        <w:softHyphen/>
        <w:t>ten komt hij hie</w:t>
      </w:r>
      <w:r>
        <w:t xml:space="preserve">rop terug en verwoordt hij deze samenhang tussen de plant en het jaarverloop steeds pregnanter. </w:t>
      </w:r>
    </w:p>
    <w:p w14:paraId="11072260" w14:textId="77777777" w:rsidR="00000000" w:rsidRDefault="005A61A0"/>
    <w:p w14:paraId="59BE6855" w14:textId="77777777" w:rsidR="00000000" w:rsidRDefault="005A61A0">
      <w:pPr>
        <w:pStyle w:val="Tussenkop"/>
      </w:pPr>
      <w:r>
        <w:t>De gebaren van het jaarverloop en het specifieke gebaar van een plant</w:t>
      </w:r>
    </w:p>
    <w:p w14:paraId="78B56C34" w14:textId="77777777" w:rsidR="00000000" w:rsidRDefault="005A61A0">
      <w:r>
        <w:t xml:space="preserve">In het slotwoord gaat Bockemühl in op het bewust omgaan met de verandering van de </w:t>
      </w:r>
      <w:r>
        <w:rPr>
          <w:i/>
        </w:rPr>
        <w:t>stem</w:t>
      </w:r>
      <w:r>
        <w:rPr>
          <w:i/>
        </w:rPr>
        <w:softHyphen/>
        <w:t>m</w:t>
      </w:r>
      <w:r>
        <w:rPr>
          <w:i/>
        </w:rPr>
        <w:t>ing</w:t>
      </w:r>
      <w:r>
        <w:t xml:space="preserve"> in het jaar</w:t>
      </w:r>
      <w:r>
        <w:softHyphen/>
        <w:t>verloop.</w:t>
      </w:r>
      <w:r>
        <w:rPr>
          <w:rStyle w:val="Voetnootmarkering"/>
        </w:rPr>
        <w:footnoteReference w:id="35"/>
      </w:r>
    </w:p>
    <w:p w14:paraId="6304F33C" w14:textId="77777777" w:rsidR="00000000" w:rsidRDefault="005A61A0">
      <w:pPr>
        <w:ind w:left="284"/>
      </w:pPr>
      <w:r>
        <w:t xml:space="preserve"> "... So gibt es die Möglichkeit, im Anblick der Pflanzen</w:t>
      </w:r>
      <w:r>
        <w:softHyphen/>
        <w:t>welt den Wandel der Jahreszeiten durch tägliches An</w:t>
      </w:r>
      <w:r>
        <w:softHyphen/>
        <w:t>schauen zu verfolgen, sich die Stim</w:t>
      </w:r>
      <w:r>
        <w:softHyphen/>
        <w:t>mungsbil</w:t>
      </w:r>
      <w:r>
        <w:softHyphen/>
        <w:t>dern zu ver</w:t>
      </w:r>
      <w:r>
        <w:softHyphen/>
        <w:t>ge</w:t>
      </w:r>
      <w:r>
        <w:softHyphen/>
        <w:t>genwärtigen und ihre Verwandlungen nachzu</w:t>
      </w:r>
      <w:r>
        <w:softHyphen/>
        <w:t>gehen.</w:t>
      </w:r>
    </w:p>
    <w:p w14:paraId="4FF437D0" w14:textId="77777777" w:rsidR="00000000" w:rsidRDefault="005A61A0">
      <w:pPr>
        <w:ind w:left="284"/>
      </w:pPr>
      <w:r>
        <w:t xml:space="preserve">Auf diesem </w:t>
      </w:r>
      <w:r>
        <w:t>Wege werden uns die Jahreszeiten zu Bildern des Gestimmt-seins. Nicht das Wach</w:t>
      </w:r>
      <w:r>
        <w:softHyphen/>
        <w:t>sen oder das Verwel</w:t>
      </w:r>
      <w:r>
        <w:softHyphen/>
        <w:t>ken allein ist dann Gegenstand unserer Aufmerk</w:t>
      </w:r>
      <w:r>
        <w:softHyphen/>
        <w:t>samkeit, son</w:t>
      </w:r>
      <w:r>
        <w:softHyphen/>
        <w:t xml:space="preserve">dern </w:t>
      </w:r>
      <w:r>
        <w:rPr>
          <w:i/>
        </w:rPr>
        <w:t>die Art, wie wir diese Vorgänge erleben.</w:t>
      </w:r>
      <w:r>
        <w:rPr>
          <w:rStyle w:val="Voetnootmarkering"/>
          <w:i/>
        </w:rPr>
        <w:footnoteReference w:id="36"/>
      </w:r>
      <w:r>
        <w:t xml:space="preserve"> Der Früh</w:t>
      </w:r>
      <w:r>
        <w:softHyphen/>
        <w:t xml:space="preserve">ling wandelt sich zum inneren Bild, wenn </w:t>
      </w:r>
      <w:r>
        <w:t>ich das äussere beschrei</w:t>
      </w:r>
      <w:r>
        <w:softHyphen/>
        <w:t>be: Ich erlebe das in die grünende Gestal</w:t>
      </w:r>
      <w:r>
        <w:softHyphen/>
        <w:t>tung Hineinwachsen der Pflan</w:t>
      </w:r>
      <w:r>
        <w:softHyphen/>
        <w:t>zen; oder im Herbst: Ich erlebe das Welk</w:t>
      </w:r>
      <w:r>
        <w:softHyphen/>
        <w:t>werden der Blätter, das Absterben der Wurzel, das Abs</w:t>
      </w:r>
      <w:r>
        <w:softHyphen/>
        <w:t xml:space="preserve">chliessen der Knospen, das In-die-Erde-Hineinwachsen usw. Ein in </w:t>
      </w:r>
      <w:r>
        <w:t>sol</w:t>
      </w:r>
      <w:r>
        <w:softHyphen/>
        <w:t xml:space="preserve">chen </w:t>
      </w:r>
      <w:r>
        <w:rPr>
          <w:i/>
        </w:rPr>
        <w:t>Gesten</w:t>
      </w:r>
      <w:r>
        <w:t xml:space="preserve"> aus dem inne</w:t>
      </w:r>
      <w:r>
        <w:softHyphen/>
        <w:t>ren Mitgehen heraus zum Erlebnis gewor</w:t>
      </w:r>
      <w:r>
        <w:softHyphen/>
        <w:t xml:space="preserve">denen Jahreslauf stimmt innerlich überein mit den </w:t>
      </w:r>
      <w:r>
        <w:rPr>
          <w:i/>
        </w:rPr>
        <w:t>Bildebewegungen</w:t>
      </w:r>
      <w:r>
        <w:t xml:space="preserve"> der verschiede</w:t>
      </w:r>
      <w:r>
        <w:softHyphen/>
        <w:t>nen Formen</w:t>
      </w:r>
      <w:r>
        <w:softHyphen/>
        <w:t>rei</w:t>
      </w:r>
      <w:r>
        <w:softHyphen/>
        <w:t>hen von Sene</w:t>
      </w:r>
      <w:r>
        <w:softHyphen/>
        <w:t>cio vulgaris. Es sind die gleichen Gesten, die sich in der Folge von Wuchsfor</w:t>
      </w:r>
      <w:r>
        <w:softHyphen/>
        <w:t>m</w:t>
      </w:r>
      <w:r>
        <w:t>en aus verschiedenen Jahrzei</w:t>
      </w:r>
      <w:r>
        <w:softHyphen/>
        <w:t>ten, in den dazu</w:t>
      </w:r>
      <w:r>
        <w:softHyphen/>
        <w:t>gehörigen Blattrei</w:t>
      </w:r>
      <w:r>
        <w:softHyphen/>
        <w:t>hen und in der Entwicklung jeder Ein</w:t>
      </w:r>
      <w:r>
        <w:softHyphen/>
        <w:t>zelp</w:t>
      </w:r>
      <w:r>
        <w:softHyphen/>
        <w:t>flanze wiederfi</w:t>
      </w:r>
      <w:r>
        <w:t>n</w:t>
      </w:r>
      <w:r>
        <w:t>den.</w:t>
      </w:r>
      <w:r>
        <w:rPr>
          <w:rStyle w:val="Voetnootmarkering"/>
        </w:rPr>
        <w:footnoteReference w:id="37"/>
      </w:r>
    </w:p>
    <w:p w14:paraId="670DF96E" w14:textId="77777777" w:rsidR="00000000" w:rsidRDefault="005A61A0">
      <w:pPr>
        <w:ind w:left="284"/>
      </w:pPr>
      <w:r>
        <w:t>Jede Einzelerscheinung erweitert dieses ganzheitlich ange</w:t>
      </w:r>
      <w:r>
        <w:softHyphen/>
        <w:t>legte Bild und die am Jahres</w:t>
      </w:r>
      <w:r>
        <w:softHyphen/>
        <w:t>lauf schrit</w:t>
      </w:r>
      <w:r>
        <w:softHyphen/>
        <w:t xml:space="preserve">tweise geweckten Erlebnisse </w:t>
      </w:r>
      <w:r>
        <w:t>lassen mehr und mehr die Ganzheit an der Einzel</w:t>
      </w:r>
      <w:r>
        <w:softHyphen/>
        <w:t>heit ge</w:t>
      </w:r>
      <w:r>
        <w:softHyphen/>
        <w:t>genwärtig werden. Je differen</w:t>
      </w:r>
      <w:r>
        <w:softHyphen/>
        <w:t xml:space="preserve">zierter wir uns </w:t>
      </w:r>
      <w:r>
        <w:rPr>
          <w:i/>
        </w:rPr>
        <w:t>diese Gesten des Jahre</w:t>
      </w:r>
      <w:r>
        <w:rPr>
          <w:i/>
        </w:rPr>
        <w:softHyphen/>
        <w:t>slaufes zum Be</w:t>
      </w:r>
      <w:r>
        <w:rPr>
          <w:i/>
        </w:rPr>
        <w:softHyphen/>
        <w:t>wusstsein bringen</w:t>
      </w:r>
      <w:r>
        <w:t>, desto deutlicher be</w:t>
      </w:r>
      <w:r>
        <w:softHyphen/>
        <w:t>ginnt das zu sprechen, was wir in einzel</w:t>
      </w:r>
      <w:r>
        <w:softHyphen/>
        <w:t xml:space="preserve">nen Pflanzen als </w:t>
      </w:r>
      <w:r>
        <w:rPr>
          <w:i/>
        </w:rPr>
        <w:t>beso</w:t>
      </w:r>
      <w:r>
        <w:rPr>
          <w:i/>
        </w:rPr>
        <w:t>n</w:t>
      </w:r>
      <w:r>
        <w:rPr>
          <w:i/>
        </w:rPr>
        <w:t>de</w:t>
      </w:r>
      <w:r>
        <w:rPr>
          <w:i/>
        </w:rPr>
        <w:softHyphen/>
        <w:t>re Bildungs</w:t>
      </w:r>
      <w:r>
        <w:rPr>
          <w:i/>
        </w:rPr>
        <w:softHyphen/>
        <w:t>weisen</w:t>
      </w:r>
      <w:r>
        <w:t xml:space="preserve"> erkennen. Eines wird aus dem anderen verständlich."</w:t>
      </w:r>
    </w:p>
    <w:p w14:paraId="1E26ED1F" w14:textId="77777777" w:rsidR="00000000" w:rsidRDefault="005A61A0"/>
    <w:p w14:paraId="566370EA" w14:textId="77777777" w:rsidR="00000000" w:rsidRDefault="005A61A0">
      <w:pPr>
        <w:pStyle w:val="Tussenkop"/>
      </w:pPr>
      <w:r>
        <w:t>Relatie tussen de plant en de mens</w:t>
      </w:r>
    </w:p>
    <w:p w14:paraId="3FEF92C1" w14:textId="77777777" w:rsidR="00000000" w:rsidRDefault="005A61A0">
      <w:r>
        <w:t>Het leven</w:t>
      </w:r>
      <w:r>
        <w:softHyphen/>
        <w:t>dige beeld dat door een jaarver</w:t>
      </w:r>
      <w:r>
        <w:softHyphen/>
        <w:t>loopstudie is ontstaan kan gehanteerd worden als achtergrond om de waarnemingen te laten spreken. In 1972 noemde Bocke</w:t>
      </w:r>
      <w:r>
        <w:t>mühl de vraag naar zinvol</w:t>
      </w:r>
      <w:r>
        <w:softHyphen/>
        <w:t>le zaaiperioden, de werking van verschil</w:t>
      </w:r>
      <w:r>
        <w:softHyphen/>
        <w:t>lende bemestingsoorten.</w:t>
      </w:r>
    </w:p>
    <w:p w14:paraId="64DDD678" w14:textId="77777777" w:rsidR="00000000" w:rsidRDefault="005A61A0">
      <w:r>
        <w:t>In het tentoonstellingsboek 'Lebenszusammenhänge' (1980) wordt in het hoofd</w:t>
      </w:r>
      <w:r>
        <w:softHyphen/>
        <w:t xml:space="preserve">stuk over 'Heilpflanzenerkenntnis' een onderzoek uit 1970 over de paardebloem (El.N. 12, </w:t>
      </w:r>
      <w:r>
        <w:t>1970) in een nieuwe samenhang geplaatst.</w:t>
      </w:r>
    </w:p>
    <w:p w14:paraId="2D79AA10" w14:textId="77777777" w:rsidR="00000000" w:rsidRDefault="005A61A0">
      <w:pPr>
        <w:ind w:left="284"/>
      </w:pPr>
      <w:r>
        <w:t>"Das Verständnis der Bildungsweise führt aber nicht zur Erklärung des Eind</w:t>
      </w:r>
      <w:r>
        <w:softHyphen/>
        <w:t>ruckes, wel</w:t>
      </w:r>
      <w:r>
        <w:softHyphen/>
        <w:t xml:space="preserve">cher von der Erscheinung ausgeht, sondern </w:t>
      </w:r>
      <w:r>
        <w:rPr>
          <w:i/>
        </w:rPr>
        <w:t>stellt ihn an die richti</w:t>
      </w:r>
      <w:r>
        <w:rPr>
          <w:i/>
        </w:rPr>
        <w:softHyphen/>
        <w:t>ge Stelle im Weltenzu</w:t>
      </w:r>
      <w:r>
        <w:rPr>
          <w:i/>
        </w:rPr>
        <w:softHyphen/>
        <w:t>sammenhang</w:t>
      </w:r>
      <w:r>
        <w:t xml:space="preserve">, dem &lt;Makrokosmos&gt;. </w:t>
      </w:r>
      <w:r>
        <w:rPr>
          <w:i/>
        </w:rPr>
        <w:t>Erst die</w:t>
      </w:r>
      <w:r>
        <w:rPr>
          <w:i/>
        </w:rPr>
        <w:t>ser gibt ihm e</w:t>
      </w:r>
      <w:r>
        <w:rPr>
          <w:i/>
        </w:rPr>
        <w:t>i</w:t>
      </w:r>
      <w:r>
        <w:rPr>
          <w:i/>
        </w:rPr>
        <w:t>ne bestimmte Bedeutung, in der auch die Beziehung zum Menschen</w:t>
      </w:r>
      <w:r>
        <w:t xml:space="preserve"> als &lt;M</w:t>
      </w:r>
      <w:r>
        <w:t>i</w:t>
      </w:r>
      <w:r>
        <w:t>krokosmos&gt; liegt. Verschiedene Zu</w:t>
      </w:r>
      <w:r>
        <w:softHyphen/>
        <w:t>sam</w:t>
      </w:r>
      <w:r>
        <w:softHyphen/>
        <w:t>menhänge sind für eine solche B</w:t>
      </w:r>
      <w:r>
        <w:t>e</w:t>
      </w:r>
      <w:r>
        <w:t>trachtung wesentlich. Die Entwicklung der Pflanze im Jahreslauf und an ve</w:t>
      </w:r>
      <w:r>
        <w:t>r</w:t>
      </w:r>
      <w:r>
        <w:t>schiedenen Standorten führt</w:t>
      </w:r>
      <w:r>
        <w:t xml:space="preserve"> uns zum </w:t>
      </w:r>
      <w:r>
        <w:rPr>
          <w:i/>
        </w:rPr>
        <w:t>Verständnis der Lebensfor</w:t>
      </w:r>
      <w:r>
        <w:rPr>
          <w:i/>
        </w:rPr>
        <w:softHyphen/>
        <w:t>men</w:t>
      </w:r>
      <w:r>
        <w:t xml:space="preserve"> und zu e</w:t>
      </w:r>
      <w:r>
        <w:t>i</w:t>
      </w:r>
      <w:r>
        <w:t xml:space="preserve">nem </w:t>
      </w:r>
      <w:r>
        <w:rPr>
          <w:i/>
        </w:rPr>
        <w:t>Lebensbezug mit dem Menschen</w:t>
      </w:r>
      <w:r>
        <w:t>.</w:t>
      </w:r>
    </w:p>
    <w:p w14:paraId="2F7DF3F1" w14:textId="77777777" w:rsidR="00000000" w:rsidRDefault="005A61A0">
      <w:pPr>
        <w:ind w:left="284"/>
      </w:pPr>
      <w:r>
        <w:t xml:space="preserve">Ein </w:t>
      </w:r>
      <w:r>
        <w:rPr>
          <w:i/>
        </w:rPr>
        <w:t>Vergleich</w:t>
      </w:r>
      <w:r>
        <w:t xml:space="preserve"> der Pflanzenarten untereinander führt uns zu </w:t>
      </w:r>
      <w:r>
        <w:rPr>
          <w:i/>
        </w:rPr>
        <w:t>Eigentümlichkei</w:t>
      </w:r>
      <w:r>
        <w:rPr>
          <w:i/>
        </w:rPr>
        <w:softHyphen/>
        <w:t>ten, die sie gegenseitig charakterisieren und durch sie miteinander verwandt e</w:t>
      </w:r>
      <w:r>
        <w:rPr>
          <w:i/>
        </w:rPr>
        <w:t>r</w:t>
      </w:r>
      <w:r>
        <w:rPr>
          <w:i/>
        </w:rPr>
        <w:t>scheinen</w:t>
      </w:r>
      <w:r>
        <w:t>."</w:t>
      </w:r>
    </w:p>
    <w:p w14:paraId="0E042D03" w14:textId="77777777" w:rsidR="00000000" w:rsidRDefault="005A61A0">
      <w:r>
        <w:t>Het jaarv</w:t>
      </w:r>
      <w:r>
        <w:t>erloop is een sleutel tot inzicht in de relatie van de plant tot de mens. Heb je leren zien hoe de ontwikkeling van deze plant een variatie is op de oerplant (de idee plant waarvan het ontwikkelingsbeeld de vormende krachten en de vormb</w:t>
      </w:r>
      <w:r>
        <w:t>e</w:t>
      </w:r>
      <w:r>
        <w:t>weging van het jaar</w:t>
      </w:r>
      <w:r>
        <w:t>verloop syn</w:t>
      </w:r>
      <w:r>
        <w:softHyphen/>
        <w:t>chroon spiegelt), dan kun je deze plant karakteris</w:t>
      </w:r>
      <w:r>
        <w:t>e</w:t>
      </w:r>
      <w:r>
        <w:t>ren. Je herkent haar eenzijdigheden en kunt op grond hiervan aangeven wat haar speciale levensvorm is, hoe ze zich verhoudt tot het leven van de mens. Het jaa</w:t>
      </w:r>
      <w:r>
        <w:t>r</w:t>
      </w:r>
      <w:r>
        <w:t>verloop is een sleutel is tot inzi</w:t>
      </w:r>
      <w:r>
        <w:t>cht in de geneeskrachtige of voe</w:t>
      </w:r>
      <w:r>
        <w:softHyphen/>
        <w:t xml:space="preserve">dende werking van de plant. </w:t>
      </w:r>
    </w:p>
    <w:p w14:paraId="513F7201" w14:textId="77777777" w:rsidR="00000000" w:rsidRDefault="005A61A0"/>
    <w:p w14:paraId="0A0566C2" w14:textId="77777777" w:rsidR="00000000" w:rsidRDefault="005A61A0">
      <w:pPr>
        <w:pStyle w:val="Tussenkop"/>
      </w:pPr>
      <w:r>
        <w:t>Terrestrische en kosmische tendensen</w:t>
      </w:r>
    </w:p>
    <w:p w14:paraId="0C43E484" w14:textId="77777777" w:rsidR="00000000" w:rsidRDefault="005A61A0">
      <w:r>
        <w:t>Voor de tentoonstelling 'Lebenszusammenhänge' (1980) werden de verschillen tussen 'massa</w:t>
      </w:r>
      <w:r>
        <w:softHyphen/>
        <w:t>productie bij de j</w:t>
      </w:r>
      <w:r>
        <w:t>a</w:t>
      </w:r>
      <w:r>
        <w:t>nuari-juniplanten' en 'het zijn van een uitdruk</w:t>
      </w:r>
      <w:r>
        <w:softHyphen/>
      </w:r>
      <w:r>
        <w:t>kings</w:t>
      </w:r>
      <w:r>
        <w:softHyphen/>
        <w:t>vol beeld bij de juni-de</w:t>
      </w:r>
      <w:r>
        <w:softHyphen/>
        <w:t>cem</w:t>
      </w:r>
      <w:r>
        <w:softHyphen/>
        <w:t xml:space="preserve">berplanten' nader toegelicht (In het opstijgende jaar overwegen </w:t>
      </w:r>
      <w:r>
        <w:rPr>
          <w:i/>
        </w:rPr>
        <w:t>de terrestrische ten</w:t>
      </w:r>
      <w:r>
        <w:rPr>
          <w:i/>
        </w:rPr>
        <w:softHyphen/>
        <w:t>densen</w:t>
      </w:r>
      <w:r>
        <w:t xml:space="preserve">, in het dalende jaar </w:t>
      </w:r>
      <w:r>
        <w:rPr>
          <w:i/>
        </w:rPr>
        <w:t>de kosmische)</w:t>
      </w:r>
      <w:r>
        <w:t>. Bo</w:t>
      </w:r>
      <w:r>
        <w:t>c</w:t>
      </w:r>
      <w:r>
        <w:t>kemühl hanteert het woord kosmos vaak in zijn oo</w:t>
      </w:r>
      <w:r>
        <w:t>r</w:t>
      </w:r>
      <w:r>
        <w:t>spron</w:t>
      </w:r>
      <w:r>
        <w:softHyphen/>
        <w:t>kelijk betekenis: kosmos betekent o</w:t>
      </w:r>
      <w:r>
        <w:t xml:space="preserve">rdening, schoonheid. </w:t>
      </w:r>
    </w:p>
    <w:p w14:paraId="23A24CBC" w14:textId="77777777" w:rsidR="00000000" w:rsidRDefault="005A61A0">
      <w:r>
        <w:t>Door on</w:t>
      </w:r>
      <w:r>
        <w:softHyphen/>
        <w:t>derscheid te maken tussen de terrestrische en kosmische eigenschappen van de plant krijg je meer zicht op de verschillende wordingsprocessen tijdens de ontwikkeling. Het werpt tevens een bredere blik op voedingskwaliteiten. Bi</w:t>
      </w:r>
      <w:r>
        <w:t>j vo</w:t>
      </w:r>
      <w:r>
        <w:t>e</w:t>
      </w:r>
      <w:r>
        <w:t>ding gaat het immers niet alleen om het terrestrische, de plompe massa, maar ook om het kosmische, het vormen van een bijzon</w:t>
      </w:r>
      <w:r>
        <w:softHyphen/>
        <w:t>dere stof-</w:t>
      </w:r>
      <w:r>
        <w:softHyphen/>
        <w:t>compositie. Het kos</w:t>
      </w:r>
      <w:r>
        <w:softHyphen/>
        <w:t>mische aspect van de plant betreft het zijn van een soortspeci</w:t>
      </w:r>
      <w:r>
        <w:softHyphen/>
        <w:t xml:space="preserve">fiek beeld van de omgeving, met </w:t>
      </w:r>
      <w:r>
        <w:t>name van het bedrijfsorganisme en het jaarve</w:t>
      </w:r>
      <w:r>
        <w:t>r</w:t>
      </w:r>
      <w:r>
        <w:t>loop.</w:t>
      </w:r>
    </w:p>
    <w:p w14:paraId="2466854A" w14:textId="77777777" w:rsidR="00000000" w:rsidRDefault="005A61A0">
      <w:r>
        <w:t>In deze samenhang verwees Bockemühl echter met zijn uitspraak over de kos</w:t>
      </w:r>
      <w:r>
        <w:softHyphen/>
        <w:t>mi</w:t>
      </w:r>
      <w:r>
        <w:softHyphen/>
        <w:t>sche tendens in het dalende jaar naar de Landbouwkursus. Steiner maakte een onderscheid tussen aardse wo</w:t>
      </w:r>
      <w:r>
        <w:t>r</w:t>
      </w:r>
      <w:r>
        <w:t>tels (die zich vertakke</w:t>
      </w:r>
      <w:r>
        <w:t>nd in de aarde uitbreiden) en kosmische wortels (een hoofdwortel).</w:t>
      </w:r>
    </w:p>
    <w:p w14:paraId="0C143C2E" w14:textId="77777777" w:rsidR="00000000" w:rsidRDefault="005A61A0">
      <w:r>
        <w:t>Het onderzoek met klein kruiskruid laat zien dat</w:t>
      </w:r>
    </w:p>
    <w:p w14:paraId="7F557172" w14:textId="77777777" w:rsidR="00000000" w:rsidRDefault="005A61A0">
      <w:pPr>
        <w:numPr>
          <w:ilvl w:val="0"/>
          <w:numId w:val="30"/>
        </w:numPr>
      </w:pPr>
      <w:r>
        <w:rPr>
          <w:i/>
        </w:rPr>
        <w:t>de vroege voorjaarsplanten meer een terrestrische tendens</w:t>
      </w:r>
      <w:r>
        <w:t xml:space="preserve"> tonen (meer zij</w:t>
      </w:r>
      <w:r>
        <w:softHyphen/>
        <w:t>wor</w:t>
      </w:r>
      <w:r>
        <w:softHyphen/>
        <w:t xml:space="preserve">tels, meer het perifere uitdijen), </w:t>
      </w:r>
    </w:p>
    <w:p w14:paraId="0BEE2039" w14:textId="77777777" w:rsidR="00000000" w:rsidRDefault="005A61A0">
      <w:pPr>
        <w:numPr>
          <w:ilvl w:val="0"/>
          <w:numId w:val="30"/>
        </w:numPr>
      </w:pPr>
      <w:r>
        <w:rPr>
          <w:i/>
        </w:rPr>
        <w:t>de herfstplanten</w:t>
      </w:r>
      <w:r>
        <w:t xml:space="preserve"> meer een </w:t>
      </w:r>
      <w:r>
        <w:rPr>
          <w:i/>
        </w:rPr>
        <w:t>kosmische tendens</w:t>
      </w:r>
      <w:r>
        <w:t xml:space="preserve"> tonen (een hoofdwortel die loo</w:t>
      </w:r>
      <w:r>
        <w:t>d</w:t>
      </w:r>
      <w:r>
        <w:t>recht omlaag de diepte in groeit, nau</w:t>
      </w:r>
      <w:r>
        <w:softHyphen/>
        <w:t>welijks zijwortels).</w:t>
      </w:r>
    </w:p>
    <w:p w14:paraId="4956DD49" w14:textId="77777777" w:rsidR="00000000" w:rsidRDefault="005A61A0"/>
    <w:p w14:paraId="2474044D" w14:textId="77777777" w:rsidR="00000000" w:rsidRDefault="005A61A0">
      <w:pPr>
        <w:pStyle w:val="Tussenkop"/>
      </w:pPr>
      <w:r>
        <w:lastRenderedPageBreak/>
        <w:t>Intermezzo over massa en vorm</w:t>
      </w:r>
    </w:p>
    <w:p w14:paraId="11D5BC17" w14:textId="77777777" w:rsidR="00000000" w:rsidRDefault="005A61A0">
      <w:r>
        <w:t>De plant kan vanuit verschillende blikrichtingen worden waarge</w:t>
      </w:r>
      <w:r>
        <w:softHyphen/>
        <w:t>no</w:t>
      </w:r>
      <w:r>
        <w:softHyphen/>
        <w:t>men. Zo kun je op het niveau van de processen kijke</w:t>
      </w:r>
      <w:r>
        <w:t>n naar enerzijds de massa- en oppervlakte produ</w:t>
      </w:r>
      <w:r>
        <w:softHyphen/>
        <w:t>cerende proces</w:t>
      </w:r>
      <w:r>
        <w:softHyphen/>
        <w:t>sen en anderzijds de vormgevende processen. Ofwel je on</w:t>
      </w:r>
      <w:r>
        <w:softHyphen/>
        <w:t>derscheidt aan de wording van de plant enerzijds de terrestri</w:t>
      </w:r>
      <w:r>
        <w:softHyphen/>
        <w:t>sche tendensen en anderzijds de kosmi</w:t>
      </w:r>
      <w:r>
        <w:softHyphen/>
        <w:t>sche tendensen.</w:t>
      </w:r>
    </w:p>
    <w:p w14:paraId="4F9D8816" w14:textId="77777777" w:rsidR="00000000" w:rsidRDefault="005A61A0">
      <w:r>
        <w:t>Bij de wording van de</w:t>
      </w:r>
      <w:r>
        <w:t xml:space="preserve"> plant is er in elke ontwikkelingsfase een </w:t>
      </w:r>
      <w:r>
        <w:rPr>
          <w:i/>
        </w:rPr>
        <w:t>door</w:t>
      </w:r>
      <w:r>
        <w:rPr>
          <w:i/>
        </w:rPr>
        <w:softHyphen/>
        <w:t>dringing</w:t>
      </w:r>
      <w:r>
        <w:t xml:space="preserve"> van 'het produ</w:t>
      </w:r>
      <w:r>
        <w:softHyphen/>
        <w:t>ceren van nieuwe aardestof' en 'het geven van een specifieke vorm aan de aardestof, de vo</w:t>
      </w:r>
      <w:r>
        <w:t>r</w:t>
      </w:r>
      <w:r>
        <w:t>ming van specifieke plantensubstanties'. De beide processen zijn alleen in principe van elkaar</w:t>
      </w:r>
      <w:r>
        <w:t xml:space="preserve"> te scheiden. Waar de nieuwe plantenstof meer een algemeen plantaardig karakter heeft (kie</w:t>
      </w:r>
      <w:r>
        <w:t>m</w:t>
      </w:r>
      <w:r>
        <w:t>bladeren, de eerste bladeren, woe</w:t>
      </w:r>
      <w:r>
        <w:softHyphen/>
        <w:t>kerende bladeren) domineerde de terrestrische ten</w:t>
      </w:r>
      <w:r>
        <w:softHyphen/>
        <w:t>dens. Soortspecifieke planten</w:t>
      </w:r>
      <w:r>
        <w:softHyphen/>
        <w:t>sub</w:t>
      </w:r>
      <w:r>
        <w:softHyphen/>
        <w:t>stantie (bloembladeren, stamper, meeldraden, bo</w:t>
      </w:r>
      <w:r>
        <w:t>venste blade</w:t>
      </w:r>
      <w:r>
        <w:softHyphen/>
        <w:t>ren aan de hoofd</w:t>
      </w:r>
      <w:r>
        <w:softHyphen/>
        <w:t>spruit, de fijne vertakking, de omgevingsspeci</w:t>
      </w:r>
      <w:r>
        <w:softHyphen/>
        <w:t>fieke bladvormen) getuigt van kosmische tendensen. Bij de plant doordringen de beide tendensen elkaar in de verschillende on</w:t>
      </w:r>
      <w:r>
        <w:t>t</w:t>
      </w:r>
      <w:r>
        <w:t>wikke</w:t>
      </w:r>
      <w:r>
        <w:softHyphen/>
        <w:t xml:space="preserve">lingsfasen steeds op andere wijze. </w:t>
      </w:r>
    </w:p>
    <w:p w14:paraId="697A83A4" w14:textId="77777777" w:rsidR="00000000" w:rsidRDefault="005A61A0">
      <w:r>
        <w:t>Bij het onts</w:t>
      </w:r>
      <w:r>
        <w:t>taan van nieuwe plantensubstanties zijn er dus twee pro</w:t>
      </w:r>
      <w:r>
        <w:softHyphen/>
        <w:t>cessen te on</w:t>
      </w:r>
      <w:r>
        <w:softHyphen/>
        <w:t xml:space="preserve">derscheiden: </w:t>
      </w:r>
    </w:p>
    <w:p w14:paraId="1C1907A4" w14:textId="77777777" w:rsidR="00000000" w:rsidRDefault="005A61A0">
      <w:pPr>
        <w:numPr>
          <w:ilvl w:val="0"/>
          <w:numId w:val="31"/>
        </w:numPr>
      </w:pPr>
      <w:r>
        <w:t>De plan</w:t>
      </w:r>
      <w:r>
        <w:softHyphen/>
        <w:t>ten produceren massa, aardse stof. &lt;Aardse materie stijgt op.&gt; In de uitwikke</w:t>
      </w:r>
      <w:r>
        <w:softHyphen/>
        <w:t>lende tijd van het jaar produceren veel planten veel nieuwe aardse stof. Een opstijgend</w:t>
      </w:r>
      <w:r>
        <w:t>e stroom toont zich.</w:t>
      </w:r>
    </w:p>
    <w:p w14:paraId="0746E8FC" w14:textId="77777777" w:rsidR="00000000" w:rsidRDefault="005A61A0">
      <w:pPr>
        <w:numPr>
          <w:ilvl w:val="0"/>
          <w:numId w:val="31"/>
        </w:numPr>
      </w:pPr>
      <w:r>
        <w:t>De nieuwe plantenmas</w:t>
      </w:r>
      <w:r>
        <w:softHyphen/>
        <w:t>sa wordt beeld van het soortei</w:t>
      </w:r>
      <w:r>
        <w:softHyphen/>
        <w:t>gene en de omgeving. De kosmi</w:t>
      </w:r>
      <w:r>
        <w:softHyphen/>
        <w:t>sche oervormen verwe</w:t>
      </w:r>
      <w:r>
        <w:t>r</w:t>
      </w:r>
      <w:r>
        <w:t>kelijken zich op een omgevingsspecifieke wijze in de aardse plantenma</w:t>
      </w:r>
      <w:r>
        <w:softHyphen/>
        <w:t>terie. Er ontstaan soort- en omgevinsgspecifieke sub</w:t>
      </w:r>
      <w:r>
        <w:softHyphen/>
        <w:t>stanties.</w:t>
      </w:r>
      <w:r>
        <w:t xml:space="preserve"> &lt;Een vormgevende stroom daalt in.&gt; In de inwikkelende tijd van het jaar is deze ind</w:t>
      </w:r>
      <w:r>
        <w:t>a</w:t>
      </w:r>
      <w:r>
        <w:t>lende stroom het meest actief.</w:t>
      </w:r>
    </w:p>
    <w:p w14:paraId="4664CD2F" w14:textId="77777777" w:rsidR="00000000" w:rsidRDefault="005A61A0">
      <w:r>
        <w:t>Bij het onderscheid tussen 'een opstijgende stroom in de uitwikkelen</w:t>
      </w:r>
      <w:r>
        <w:softHyphen/>
        <w:t xml:space="preserve">de tijd van het jaar' en een 'indalende stroom in de inwikkelende tijd </w:t>
      </w:r>
      <w:r>
        <w:t>van het jaar' gaat het om de overheersende tendens. Zo kan bijv. een vakman in de lente al aan de kiemblaa</w:t>
      </w:r>
      <w:r>
        <w:t>d</w:t>
      </w:r>
      <w:r>
        <w:t>jes aflezen welke familie, welk soort en bij sommige planten zelfs welk ras zich zal gaan ont</w:t>
      </w:r>
      <w:r>
        <w:softHyphen/>
        <w:t>plooien.</w:t>
      </w:r>
      <w:r>
        <w:rPr>
          <w:rStyle w:val="Voetnootmarkering"/>
        </w:rPr>
        <w:footnoteReference w:id="38"/>
      </w:r>
      <w:r>
        <w:t xml:space="preserve"> De plant heeft ook in de eerste ontwikke</w:t>
      </w:r>
      <w:r>
        <w:softHyphen/>
        <w:t>ling</w:t>
      </w:r>
      <w:r>
        <w:t xml:space="preserve"> al beeldeigen</w:t>
      </w:r>
      <w:r>
        <w:softHyphen/>
        <w:t>schappen, is dan ook al méér dan weegbare mate</w:t>
      </w:r>
      <w:r>
        <w:softHyphen/>
        <w:t>rie. Bij de bloemvor</w:t>
      </w:r>
      <w:r>
        <w:softHyphen/>
        <w:t>ming on</w:t>
      </w:r>
      <w:r>
        <w:t>t</w:t>
      </w:r>
      <w:r>
        <w:t>staat er tevens nieuwe massa (het terrestrische), hoe relatief gering deze dan ook mag zijn.</w:t>
      </w:r>
    </w:p>
    <w:p w14:paraId="24206269" w14:textId="77777777" w:rsidR="00000000" w:rsidRDefault="005A61A0"/>
    <w:p w14:paraId="096C23EC" w14:textId="77777777" w:rsidR="00000000" w:rsidRDefault="005A61A0">
      <w:pPr>
        <w:pStyle w:val="Tussenkop"/>
      </w:pPr>
      <w:r>
        <w:t>Voedingskundige opmerkingen</w:t>
      </w:r>
    </w:p>
    <w:p w14:paraId="14AADD0B" w14:textId="77777777" w:rsidR="00000000" w:rsidRDefault="005A61A0">
      <w:r>
        <w:t xml:space="preserve">Voor de voeding is het </w:t>
      </w:r>
      <w:r>
        <w:rPr>
          <w:i/>
        </w:rPr>
        <w:t>kwalitatieve</w:t>
      </w:r>
      <w:r>
        <w:t xml:space="preserve"> verschi</w:t>
      </w:r>
      <w:r>
        <w:t>l tussen 'de massa produ</w:t>
      </w:r>
      <w:r>
        <w:softHyphen/>
        <w:t>cerende' en de 'iets spe</w:t>
      </w:r>
      <w:r>
        <w:softHyphen/>
        <w:t>cieks vormende' processen van belang. Voor de dagelijkse opbouw van een gezond lichaam is het niet alleen van belang dat het spijsverte</w:t>
      </w:r>
      <w:r>
        <w:softHyphen/>
        <w:t>rings</w:t>
      </w:r>
      <w:r>
        <w:softHyphen/>
        <w:t>stelsel zich uiteenzet met het terres</w:t>
      </w:r>
      <w:r>
        <w:softHyphen/>
        <w:t>trische aspect van de plan</w:t>
      </w:r>
      <w:r>
        <w:t>t (aardse stof wordt verteerd o</w:t>
      </w:r>
      <w:r>
        <w:t>f</w:t>
      </w:r>
      <w:r>
        <w:t>wel planten</w:t>
      </w:r>
      <w:r>
        <w:softHyphen/>
        <w:t>stof wordt vernietigd); te</w:t>
      </w:r>
      <w:r>
        <w:softHyphen/>
        <w:t xml:space="preserve">vens is het </w:t>
      </w:r>
      <w:r>
        <w:rPr>
          <w:i/>
        </w:rPr>
        <w:t>kos</w:t>
      </w:r>
      <w:r>
        <w:rPr>
          <w:i/>
        </w:rPr>
        <w:softHyphen/>
        <w:t>mische aspect</w:t>
      </w:r>
      <w:r>
        <w:t xml:space="preserve"> van be</w:t>
      </w:r>
      <w:r>
        <w:softHyphen/>
        <w:t xml:space="preserve">lang: </w:t>
      </w:r>
      <w:r>
        <w:rPr>
          <w:i/>
        </w:rPr>
        <w:t>de zintuiglijke indrukken</w:t>
      </w:r>
      <w:r>
        <w:t xml:space="preserve"> die je opneemt.</w:t>
      </w:r>
      <w:r>
        <w:rPr>
          <w:rStyle w:val="Voetnootmarkering"/>
        </w:rPr>
        <w:footnoteReference w:id="39"/>
      </w:r>
    </w:p>
    <w:p w14:paraId="79EEAD55" w14:textId="77777777" w:rsidR="00000000" w:rsidRDefault="005A61A0">
      <w:r>
        <w:t>Hierbij is er een onderscheid te maken tussen de sensorische eigen</w:t>
      </w:r>
      <w:r>
        <w:softHyphen/>
        <w:t xml:space="preserve">schappen van het </w:t>
      </w:r>
      <w:r>
        <w:lastRenderedPageBreak/>
        <w:t>voedsel en de o</w:t>
      </w:r>
      <w:r>
        <w:t>mge</w:t>
      </w:r>
      <w:r>
        <w:softHyphen/>
        <w:t>vingsbeelden die je opneemt. Die zintuiglijke indrukken zijn voor de mens ook een voe</w:t>
      </w:r>
      <w:r>
        <w:softHyphen/>
        <w:t>ding. De sensorische eigenschappen van de vrucht staan in samenhang met de wijze waarop de plant zich heeft ontwikkeld. Aan de uitdrukking van de plant tijdens haar o</w:t>
      </w:r>
      <w:r>
        <w:t>ntwikkeling kan haar specifieke voedende eigenschappen worden afgelezen.</w:t>
      </w:r>
    </w:p>
    <w:p w14:paraId="547C9AE0" w14:textId="77777777" w:rsidR="00000000" w:rsidRDefault="005A61A0">
      <w:r>
        <w:t>Zie voor een meer algemeen begrip van kosmische voe</w:t>
      </w:r>
      <w:r>
        <w:softHyphen/>
        <w:t>ding bijv. El.N. 22, 1975 (in 7.4) en 'Ein Leitfaden zur Heil</w:t>
      </w:r>
      <w:r>
        <w:t>p</w:t>
      </w:r>
      <w:r>
        <w:t>flan</w:t>
      </w:r>
      <w:r>
        <w:softHyphen/>
        <w:t>zenerkenntnis' 1996, blz. 95-103 en 126.</w:t>
      </w:r>
    </w:p>
    <w:p w14:paraId="4B4E6D19" w14:textId="77777777" w:rsidR="00000000" w:rsidRDefault="005A61A0">
      <w:pPr>
        <w:ind w:left="284"/>
      </w:pPr>
      <w:r>
        <w:t xml:space="preserve"> "... das Geheimnis der</w:t>
      </w:r>
      <w:r>
        <w:t xml:space="preserve"> &lt;kosmischen Ernährung&gt; besteht darin, daß alles, was wir mit den physischen Sinnen - vor allem dem Sehen - aufnehmen, etwas im Organismus anregt, was in der Seele weiterlebt (1996, blz. 95).</w:t>
      </w:r>
    </w:p>
    <w:p w14:paraId="1ABC3D3D" w14:textId="77777777" w:rsidR="00000000" w:rsidRDefault="005A61A0">
      <w:pPr>
        <w:ind w:left="284"/>
      </w:pPr>
      <w:r>
        <w:t xml:space="preserve"> Die kosmische Ernährung gestaltet den Menschen also von innen, </w:t>
      </w:r>
      <w:r>
        <w:t>indem sie direkt über die Sinne auf seine Seele wirkt. Das befähigt ihn, seine leiblichen Organe so auszubilden, daß die Seele darin frei leben kann (1996, blz. 103)."</w:t>
      </w:r>
    </w:p>
    <w:p w14:paraId="428608E1" w14:textId="77777777" w:rsidR="00000000" w:rsidRDefault="005A61A0">
      <w:pPr>
        <w:pStyle w:val="Hoofdstuktitelmetnummer"/>
      </w:pPr>
      <w:bookmarkStart w:id="265" w:name="_Toc466268803"/>
      <w:bookmarkStart w:id="266" w:name="_Toc466359212"/>
      <w:bookmarkStart w:id="267" w:name="_Toc500556828"/>
      <w:bookmarkStart w:id="268" w:name="_Toc501269385"/>
      <w:bookmarkStart w:id="269" w:name="_Toc512236603"/>
      <w:bookmarkStart w:id="270" w:name="_Toc512654079"/>
      <w:r>
        <w:lastRenderedPageBreak/>
        <w:t>Beoordeling van de werking van bloempotten op planten 1970-1972</w:t>
      </w:r>
      <w:bookmarkEnd w:id="265"/>
      <w:bookmarkEnd w:id="266"/>
      <w:bookmarkEnd w:id="267"/>
      <w:bookmarkEnd w:id="268"/>
      <w:bookmarkEnd w:id="269"/>
      <w:bookmarkEnd w:id="270"/>
    </w:p>
    <w:p w14:paraId="2B0F70AA" w14:textId="77777777" w:rsidR="00000000" w:rsidRDefault="005A61A0"/>
    <w:p w14:paraId="0A61E3D5" w14:textId="77777777" w:rsidR="00000000" w:rsidRDefault="005A61A0">
      <w:r>
        <w:t xml:space="preserve">In een experiment over </w:t>
      </w:r>
      <w:r>
        <w:t>de kwaliteit van bloempotten van verschillend materiaal (klei, plastic) worden het groeien en het verwelken van meerdere planten vergel</w:t>
      </w:r>
      <w:r>
        <w:t>e</w:t>
      </w:r>
      <w:r>
        <w:t>ken. Omdat in vroegere experimenten de begrippen lentegroei en herfst</w:t>
      </w:r>
      <w:r>
        <w:softHyphen/>
        <w:t>aspect ont</w:t>
      </w:r>
      <w:r>
        <w:softHyphen/>
        <w:t>wikkeld zijn, kunnen de vari</w:t>
      </w:r>
      <w:r>
        <w:softHyphen/>
        <w:t>anten verg</w:t>
      </w:r>
      <w:r>
        <w:t>eleken worden vanuit de vraag: hoe m</w:t>
      </w:r>
      <w:r>
        <w:t>a</w:t>
      </w:r>
      <w:r>
        <w:t>nifesteren de vorm</w:t>
      </w:r>
      <w:r>
        <w:softHyphen/>
        <w:t>tenden</w:t>
      </w:r>
      <w:r>
        <w:softHyphen/>
        <w:t>sen van het jaar</w:t>
      </w:r>
      <w:r>
        <w:softHyphen/>
        <w:t>verloop zich?</w:t>
      </w:r>
    </w:p>
    <w:p w14:paraId="686E0D16" w14:textId="77777777" w:rsidR="00000000" w:rsidRDefault="005A61A0">
      <w:r>
        <w:t>Door vergelijkend waar te nemen komt Boc</w:t>
      </w:r>
      <w:r>
        <w:softHyphen/>
        <w:t>kemühl tot uitspraken zoals: "An</w:t>
      </w:r>
      <w:r>
        <w:softHyphen/>
        <w:t>fangs wird der Frühlingstrieb in der Pflanze stärker geweckt, als es der Jahres</w:t>
      </w:r>
      <w:r>
        <w:softHyphen/>
        <w:t>zeit ent</w:t>
      </w:r>
      <w:r>
        <w:t>s</w:t>
      </w:r>
      <w:r>
        <w:t>präche. Dann geht sie beschleunigt über zu einem Herbstaspekt, in welchem die vegetative Seite ... erstirbt."</w:t>
      </w:r>
    </w:p>
    <w:p w14:paraId="60F8F35C" w14:textId="77777777" w:rsidR="00000000" w:rsidRDefault="005A61A0">
      <w:r>
        <w:t>Boc</w:t>
      </w:r>
      <w:r>
        <w:softHyphen/>
        <w:t>kemühl attendeerde op de verschillende ervaringsgebieden. Met begrippen als voorjaars</w:t>
      </w:r>
      <w:r>
        <w:softHyphen/>
        <w:t>groei en herfstaspect kun je ontwikkelingen vergelijken</w:t>
      </w:r>
      <w:r>
        <w:t xml:space="preserve"> en orde</w:t>
      </w:r>
      <w:r>
        <w:softHyphen/>
        <w:t>nen, zoals je bij voorwerpen hun ruimte</w:t>
      </w:r>
      <w:r>
        <w:softHyphen/>
        <w:t>lijke eigenschappen kunt vergelijken en rang</w:t>
      </w:r>
      <w:r>
        <w:softHyphen/>
        <w:t xml:space="preserve">schikken. Deze verschillen krijgen echter pas </w:t>
      </w:r>
      <w:r>
        <w:rPr>
          <w:i/>
        </w:rPr>
        <w:t>beteke</w:t>
      </w:r>
      <w:r>
        <w:rPr>
          <w:i/>
        </w:rPr>
        <w:softHyphen/>
        <w:t>nis</w:t>
      </w:r>
      <w:r>
        <w:t xml:space="preserve"> (einen Gestencharakter) "wenn auch der sie be</w:t>
      </w:r>
      <w:r>
        <w:softHyphen/>
        <w:t>gleitende, am Jahreslauf gewonnene Erlebnisgehalt mit beach</w:t>
      </w:r>
      <w:r>
        <w:t>tet und vertieft wird".</w:t>
      </w:r>
    </w:p>
    <w:p w14:paraId="499CFF9D" w14:textId="77777777" w:rsidR="00000000" w:rsidRDefault="005A61A0">
      <w:pPr>
        <w:ind w:left="566" w:right="566"/>
      </w:pPr>
    </w:p>
    <w:p w14:paraId="27071928" w14:textId="77777777" w:rsidR="00000000" w:rsidRDefault="005A61A0">
      <w:pPr>
        <w:pStyle w:val="Tussenkop"/>
      </w:pPr>
      <w:r>
        <w:t>Voedingskundige opmerkingen</w:t>
      </w:r>
    </w:p>
    <w:p w14:paraId="565CD551" w14:textId="77777777" w:rsidR="00000000" w:rsidRDefault="005A61A0">
      <w:r>
        <w:t>Het bekijken van het tijdsgebeuren laat verschillen zien waarmee normaliter bij een beoorde</w:t>
      </w:r>
      <w:r>
        <w:softHyphen/>
        <w:t>ling geen rekening wordt gehouden. Binnen de nutriëntenleer is het om het even of bijv. de aardbei in een verwa</w:t>
      </w:r>
      <w:r>
        <w:t>rmde kas in plas</w:t>
      </w:r>
      <w:r>
        <w:softHyphen/>
        <w:t>tic zakken snel is g</w:t>
      </w:r>
      <w:r>
        <w:t>e</w:t>
      </w:r>
      <w:r>
        <w:t>groeid of op de volle grond is ge</w:t>
      </w:r>
      <w:r>
        <w:softHyphen/>
        <w:t>teeld, als de hoeveelheden van de zoge</w:t>
      </w:r>
      <w:r>
        <w:softHyphen/>
        <w:t>naamde essentiële voedingsstof</w:t>
      </w:r>
      <w:r>
        <w:softHyphen/>
        <w:t>fen niet relevant ver</w:t>
      </w:r>
      <w:r>
        <w:softHyphen/>
        <w:t>schillend zijn. Evenzo doet het er niet toe of de broodberei</w:t>
      </w:r>
      <w:r>
        <w:softHyphen/>
        <w:t>ding acht uur duurt of dat er n</w:t>
      </w:r>
      <w:r>
        <w:t>a acht minuten een goed gere</w:t>
      </w:r>
      <w:r>
        <w:softHyphen/>
        <w:t>zen brood gebak</w:t>
      </w:r>
      <w:r>
        <w:softHyphen/>
        <w:t>ken is.</w:t>
      </w:r>
    </w:p>
    <w:p w14:paraId="427070B3" w14:textId="77777777" w:rsidR="00000000" w:rsidRDefault="005A61A0">
      <w:r>
        <w:t xml:space="preserve">Voor de voeding is ook nog een andere opmerking van belang: </w:t>
      </w:r>
    </w:p>
    <w:p w14:paraId="6EA0488F" w14:textId="77777777" w:rsidR="00000000" w:rsidRDefault="005A61A0">
      <w:r>
        <w:t xml:space="preserve">"Von </w:t>
      </w:r>
      <w:r>
        <w:rPr>
          <w:i/>
        </w:rPr>
        <w:t>Eigenschaften oder Qualitäten</w:t>
      </w:r>
      <w:r>
        <w:t xml:space="preserve"> eines Materials an sich sprechen zu wol</w:t>
      </w:r>
      <w:r>
        <w:softHyphen/>
        <w:t>len, wäre aber, wie wir sahen, nicht sinn</w:t>
      </w:r>
      <w:r>
        <w:softHyphen/>
        <w:t xml:space="preserve">voll, denn sie </w:t>
      </w:r>
      <w:r>
        <w:rPr>
          <w:i/>
        </w:rPr>
        <w:t>können nur</w:t>
      </w:r>
      <w:r>
        <w:rPr>
          <w:i/>
        </w:rPr>
        <w:t xml:space="preserve"> in einem be</w:t>
      </w:r>
      <w:r>
        <w:rPr>
          <w:i/>
        </w:rPr>
        <w:softHyphen/>
        <w:t>stimmten Zusammen</w:t>
      </w:r>
      <w:r>
        <w:rPr>
          <w:i/>
        </w:rPr>
        <w:softHyphen/>
        <w:t>hang in Erscheinung treten und charakterisiert we</w:t>
      </w:r>
      <w:r>
        <w:rPr>
          <w:i/>
        </w:rPr>
        <w:t>r</w:t>
      </w:r>
      <w:r>
        <w:rPr>
          <w:i/>
        </w:rPr>
        <w:t>den</w:t>
      </w:r>
      <w:r>
        <w:t xml:space="preserve">." </w:t>
      </w:r>
    </w:p>
    <w:p w14:paraId="160C855F" w14:textId="77777777" w:rsidR="00000000" w:rsidRDefault="005A61A0">
      <w:r>
        <w:rPr>
          <w:i/>
        </w:rPr>
        <w:t>Het heeft geen zin te spreken over dé voedingswaarde van een plant, zo'n alge</w:t>
      </w:r>
      <w:r>
        <w:rPr>
          <w:i/>
        </w:rPr>
        <w:softHyphen/>
        <w:t>mene uitspraak is een abstractie.</w:t>
      </w:r>
      <w:r>
        <w:t xml:space="preserve"> Een courgette bijv. voedt anders op een zonnige dag dan </w:t>
      </w:r>
      <w:r>
        <w:t>bij regenachtig, koud weer (zie deel IV).</w:t>
      </w:r>
    </w:p>
    <w:p w14:paraId="796544E1" w14:textId="77777777" w:rsidR="00000000" w:rsidRDefault="005A61A0"/>
    <w:p w14:paraId="3D1074DC" w14:textId="77777777" w:rsidR="00000000" w:rsidRDefault="005A61A0"/>
    <w:p w14:paraId="3B5FDEFC" w14:textId="77777777" w:rsidR="00000000" w:rsidRDefault="005A61A0"/>
    <w:p w14:paraId="67FA32D3" w14:textId="77777777" w:rsidR="00000000" w:rsidRDefault="005A61A0">
      <w:pPr>
        <w:pStyle w:val="Hoofdstuktitelmetnummer"/>
      </w:pPr>
      <w:bookmarkStart w:id="271" w:name="_Toc466268804"/>
      <w:bookmarkStart w:id="272" w:name="_Toc466359213"/>
      <w:bookmarkStart w:id="273" w:name="_Toc500556829"/>
      <w:bookmarkStart w:id="274" w:name="_Toc501269386"/>
      <w:bookmarkStart w:id="275" w:name="_Toc512236604"/>
      <w:bookmarkStart w:id="276" w:name="_Toc512654080"/>
      <w:r>
        <w:lastRenderedPageBreak/>
        <w:t>Over de klaproos en verwante soorten 1971-1973</w:t>
      </w:r>
      <w:bookmarkEnd w:id="271"/>
      <w:bookmarkEnd w:id="272"/>
      <w:bookmarkEnd w:id="273"/>
      <w:bookmarkEnd w:id="274"/>
      <w:bookmarkEnd w:id="275"/>
      <w:bookmarkEnd w:id="276"/>
    </w:p>
    <w:p w14:paraId="047CBB39" w14:textId="77777777" w:rsidR="00000000" w:rsidRDefault="005A61A0"/>
    <w:p w14:paraId="402722C5" w14:textId="77777777" w:rsidR="00000000" w:rsidRDefault="005A61A0">
      <w:r>
        <w:t>In 1973 verschijnen er drie artikelen over de klaproos in het jaarver</w:t>
      </w:r>
      <w:r>
        <w:softHyphen/>
        <w:t>loop, soorten die eraan verwant zijn en het therapeutisch gebruik van klaproos en de slaapbol</w:t>
      </w:r>
      <w:r>
        <w:t xml:space="preserve"> (El.N. 18 en 19). De ver</w:t>
      </w:r>
      <w:r>
        <w:softHyphen/>
        <w:t>wante soor</w:t>
      </w:r>
      <w:r>
        <w:softHyphen/>
        <w:t>ten worden vergele</w:t>
      </w:r>
      <w:r>
        <w:softHyphen/>
        <w:t>ken met de ontwikkeling van de klap</w:t>
      </w:r>
      <w:r>
        <w:softHyphen/>
        <w:t>roos in het jaarver</w:t>
      </w:r>
      <w:r>
        <w:softHyphen/>
        <w:t>loop. Elk soort heeft zijn eigen plaats in 'het geheel' (het jaarverloop); op grond hiervan kan deze geka</w:t>
      </w:r>
      <w:r>
        <w:softHyphen/>
        <w:t>rakteri</w:t>
      </w:r>
      <w:r>
        <w:softHyphen/>
        <w:t>seerd wor</w:t>
      </w:r>
      <w:r>
        <w:softHyphen/>
        <w:t>den. Zo'n gebaar die</w:t>
      </w:r>
      <w:r>
        <w:t>nt als grondslag voor inzicht in de therapeuti</w:t>
      </w:r>
      <w:r>
        <w:softHyphen/>
        <w:t>sche werking van de genees</w:t>
      </w:r>
      <w:r>
        <w:softHyphen/>
        <w:t>krachti</w:t>
      </w:r>
      <w:r>
        <w:softHyphen/>
        <w:t>ge plant op de mens.</w:t>
      </w:r>
    </w:p>
    <w:p w14:paraId="386DA7B9" w14:textId="77777777" w:rsidR="00000000" w:rsidRDefault="005A61A0"/>
    <w:p w14:paraId="61C83AF9" w14:textId="77777777" w:rsidR="00000000" w:rsidRDefault="005A61A0">
      <w:pPr>
        <w:pStyle w:val="Paragraaftitelmetnummer"/>
      </w:pPr>
      <w:bookmarkStart w:id="277" w:name="_Toc466359214"/>
      <w:bookmarkStart w:id="278" w:name="_Toc500556830"/>
      <w:bookmarkStart w:id="279" w:name="_Toc501269387"/>
      <w:bookmarkStart w:id="280" w:name="_Toc512654081"/>
      <w:r>
        <w:t>De ontwikkeling van klaproos</w:t>
      </w:r>
      <w:bookmarkEnd w:id="277"/>
      <w:bookmarkEnd w:id="278"/>
      <w:bookmarkEnd w:id="279"/>
      <w:bookmarkEnd w:id="280"/>
    </w:p>
    <w:p w14:paraId="598B4955" w14:textId="4243FA2E" w:rsidR="00000000" w:rsidRDefault="00B81366">
      <w:pPr>
        <w:pStyle w:val="Bijschrift0"/>
      </w:pPr>
      <w:r>
        <w:rPr>
          <w:noProof/>
          <w:snapToGrid/>
        </w:rPr>
        <w:drawing>
          <wp:anchor distT="0" distB="0" distL="114300" distR="114300" simplePos="0" relativeHeight="251662848" behindDoc="0" locked="0" layoutInCell="0" allowOverlap="1" wp14:anchorId="32F5E1FC" wp14:editId="6FAFB1C6">
            <wp:simplePos x="0" y="0"/>
            <wp:positionH relativeFrom="margin">
              <wp:posOffset>0</wp:posOffset>
            </wp:positionH>
            <wp:positionV relativeFrom="paragraph">
              <wp:posOffset>0</wp:posOffset>
            </wp:positionV>
            <wp:extent cx="5751195" cy="2472690"/>
            <wp:effectExtent l="0" t="0" r="0" b="0"/>
            <wp:wrapTopAndBottom/>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link="rId57">
                      <a:extLst>
                        <a:ext uri="{28A0092B-C50C-407E-A947-70E740481C1C}">
                          <a14:useLocalDpi xmlns:a14="http://schemas.microsoft.com/office/drawing/2010/main" val="0"/>
                        </a:ext>
                      </a:extLst>
                    </a:blip>
                    <a:srcRect/>
                    <a:stretch>
                      <a:fillRect/>
                    </a:stretch>
                  </pic:blipFill>
                  <pic:spPr bwMode="auto">
                    <a:xfrm>
                      <a:off x="0" y="0"/>
                      <a:ext cx="5751195" cy="247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1A0">
        <w:t xml:space="preserve">Figuur </w:t>
      </w:r>
      <w:r w:rsidR="005A61A0">
        <w:fldChar w:fldCharType="begin"/>
      </w:r>
      <w:r w:rsidR="005A61A0">
        <w:instrText xml:space="preserve"> SEQ Figuur \* ARABIC </w:instrText>
      </w:r>
      <w:r w:rsidR="005A61A0">
        <w:fldChar w:fldCharType="separate"/>
      </w:r>
      <w:r w:rsidR="005A61A0">
        <w:rPr>
          <w:noProof/>
        </w:rPr>
        <w:t>22</w:t>
      </w:r>
      <w:r w:rsidR="005A61A0">
        <w:fldChar w:fldCharType="end"/>
      </w:r>
      <w:r w:rsidR="005A61A0">
        <w:t xml:space="preserve"> Ontwikkelingsstadia van een klaproos steeds een week later. Ge</w:t>
      </w:r>
      <w:r w:rsidR="005A61A0">
        <w:softHyphen/>
        <w:t>zaaid op 29-4-1971; ontk</w:t>
      </w:r>
      <w:r w:rsidR="005A61A0">
        <w:t xml:space="preserve">iemd op 8-5, afgestorven begin augustus. </w:t>
      </w:r>
    </w:p>
    <w:p w14:paraId="4F892AC7" w14:textId="77777777" w:rsidR="00000000" w:rsidRDefault="005A61A0"/>
    <w:p w14:paraId="5C3AF985" w14:textId="77777777" w:rsidR="00000000" w:rsidRDefault="005A61A0">
      <w:r>
        <w:t xml:space="preserve">In het eerste artikel </w:t>
      </w:r>
      <w:r>
        <w:rPr>
          <w:i/>
        </w:rPr>
        <w:t>'Vom Lesen im Buch der Natur am Beispiel des Klatschmohns (Papa</w:t>
      </w:r>
      <w:r>
        <w:rPr>
          <w:i/>
        </w:rPr>
        <w:softHyphen/>
        <w:t>ver rhoeas L.)'</w:t>
      </w:r>
      <w:r>
        <w:t xml:space="preserve">  wordt deze eenjarige plant met een eenvou</w:t>
      </w:r>
      <w:r>
        <w:softHyphen/>
        <w:t>dige, grote to</w:t>
      </w:r>
      <w:r>
        <w:t>p</w:t>
      </w:r>
      <w:r>
        <w:t>bloem vanuit ver</w:t>
      </w:r>
      <w:r>
        <w:softHyphen/>
        <w:t>schil</w:t>
      </w:r>
      <w:r>
        <w:softHyphen/>
        <w:t xml:space="preserve">lende invalshoeken onderzocht </w:t>
      </w:r>
      <w:r>
        <w:t>(El.N. 18, 1973). De karakt</w:t>
      </w:r>
      <w:r>
        <w:t>e</w:t>
      </w:r>
      <w:r>
        <w:t>ristieke gebaren zijn op fijnzinni</w:t>
      </w:r>
      <w:r>
        <w:softHyphen/>
        <w:t>ge wijze bespro</w:t>
      </w:r>
      <w:r>
        <w:softHyphen/>
        <w:t>ken. Bockemühl komt naar aanle</w:t>
      </w:r>
      <w:r>
        <w:t>i</w:t>
      </w:r>
      <w:r>
        <w:t>ding van de wijze waarop de plant groeit</w:t>
      </w:r>
    </w:p>
    <w:p w14:paraId="5D834C5D" w14:textId="77777777" w:rsidR="00000000" w:rsidRDefault="005A61A0">
      <w:r>
        <w:t>('flackern</w:t>
      </w:r>
      <w:r>
        <w:softHyphen/>
        <w:t>des Hüpfen, Verpuffen')  én verwelkt tot de uitspraak: de klaproos ontwi</w:t>
      </w:r>
      <w:r>
        <w:t>k</w:t>
      </w:r>
      <w:r>
        <w:t>kelt zich als een een</w:t>
      </w:r>
      <w:r>
        <w:t>jari</w:t>
      </w:r>
      <w:r>
        <w:softHyphen/>
        <w:t>ge plant 'im Gleichklang' met het jaar. "Das bedeutet, dass sie von den einzel</w:t>
      </w:r>
      <w:r>
        <w:softHyphen/>
        <w:t>nen Ent</w:t>
      </w:r>
      <w:r>
        <w:softHyphen/>
        <w:t>wicklungsphasen nichts zurückbehält, sondern in Wei</w:t>
      </w:r>
      <w:r>
        <w:softHyphen/>
        <w:t>terdrängen der Entwicklung in die Er</w:t>
      </w:r>
      <w:r>
        <w:softHyphen/>
        <w:t>scheinung hinein das Durchgemachte schnell dem Ver</w:t>
      </w:r>
      <w:r>
        <w:softHyphen/>
        <w:t xml:space="preserve">gehen überlässt." </w:t>
      </w:r>
    </w:p>
    <w:p w14:paraId="11157EF4" w14:textId="77777777" w:rsidR="00000000" w:rsidRDefault="005A61A0"/>
    <w:p w14:paraId="00B41117" w14:textId="77777777" w:rsidR="00000000" w:rsidRDefault="005A61A0"/>
    <w:p w14:paraId="1700468C" w14:textId="77777777" w:rsidR="00000000" w:rsidRDefault="005A61A0">
      <w:pPr>
        <w:pStyle w:val="Paragraaftitelmetnummer"/>
      </w:pPr>
      <w:bookmarkStart w:id="281" w:name="_Toc466359215"/>
      <w:bookmarkStart w:id="282" w:name="_Toc500556831"/>
      <w:bookmarkStart w:id="283" w:name="_Toc501269388"/>
      <w:bookmarkStart w:id="284" w:name="_Toc512654082"/>
      <w:r>
        <w:t>Vor</w:t>
      </w:r>
      <w:r>
        <w:t>mverandering en substantievorming</w:t>
      </w:r>
      <w:bookmarkEnd w:id="281"/>
      <w:bookmarkEnd w:id="282"/>
      <w:bookmarkEnd w:id="283"/>
      <w:bookmarkEnd w:id="284"/>
    </w:p>
    <w:p w14:paraId="009F1C44" w14:textId="77777777" w:rsidR="00000000" w:rsidRDefault="005A61A0"/>
    <w:p w14:paraId="730C0C8B" w14:textId="77777777" w:rsidR="00000000" w:rsidRDefault="005A61A0">
      <w:pPr>
        <w:pStyle w:val="Tussenkop"/>
      </w:pPr>
      <w:r>
        <w:t>De ontwikkeling van de plant en de vorming van substanties</w:t>
      </w:r>
    </w:p>
    <w:p w14:paraId="304A1CA8" w14:textId="77777777" w:rsidR="00000000" w:rsidRDefault="005A61A0">
      <w:r>
        <w:t>In Lebenszusammenhänge (1980) wordt in het hoofdstuk waarin de klaproos b</w:t>
      </w:r>
      <w:r>
        <w:t>e</w:t>
      </w:r>
      <w:r>
        <w:t>sproken wordt (16) het onderwerp van de substantievorming kort toege</w:t>
      </w:r>
      <w:r>
        <w:softHyphen/>
        <w:t xml:space="preserve">licht. Het betreft </w:t>
      </w:r>
      <w:r>
        <w:t>de samenhang tus</w:t>
      </w:r>
      <w:r>
        <w:softHyphen/>
        <w:t>sen het groeitempo van de plant, de houdbaarheid van de substanties en de voe</w:t>
      </w:r>
      <w:r>
        <w:softHyphen/>
        <w:t>dende eigen</w:t>
      </w:r>
      <w:r>
        <w:softHyphen/>
        <w:t>schappen.</w:t>
      </w:r>
    </w:p>
    <w:p w14:paraId="263A32DF" w14:textId="77777777" w:rsidR="00000000" w:rsidRDefault="005A61A0">
      <w:pPr>
        <w:ind w:left="285" w:hanging="285"/>
      </w:pPr>
      <w:r>
        <w:t xml:space="preserve">a) Bij veel </w:t>
      </w:r>
      <w:r>
        <w:rPr>
          <w:i/>
        </w:rPr>
        <w:t>snelgroeiende zaadplanten</w:t>
      </w:r>
      <w:r>
        <w:t xml:space="preserve"> is de hele ontwikkelingscyclus zo in elkaar geschoven dat ze deze binnen een zonnejaar meerdere keren</w:t>
      </w:r>
      <w:r>
        <w:t xml:space="preserve"> doorlo</w:t>
      </w:r>
      <w:r>
        <w:softHyphen/>
        <w:t xml:space="preserve">pen. Deze snel </w:t>
      </w:r>
      <w:r>
        <w:lastRenderedPageBreak/>
        <w:t xml:space="preserve">vergankelijke planten vormen </w:t>
      </w:r>
      <w:r>
        <w:rPr>
          <w:i/>
        </w:rPr>
        <w:t>weinig substanties</w:t>
      </w:r>
      <w:r>
        <w:t xml:space="preserve"> </w:t>
      </w:r>
      <w:r>
        <w:rPr>
          <w:i/>
        </w:rPr>
        <w:t>die als voe</w:t>
      </w:r>
      <w:r>
        <w:rPr>
          <w:i/>
        </w:rPr>
        <w:softHyphen/>
        <w:t>ding bewaard</w:t>
      </w:r>
      <w:r>
        <w:t xml:space="preserve"> kunnen worden.</w:t>
      </w:r>
      <w:r>
        <w:rPr>
          <w:rStyle w:val="Voetnootmarkering"/>
        </w:rPr>
        <w:footnoteReference w:id="40"/>
      </w:r>
      <w:r>
        <w:t xml:space="preserve"> </w:t>
      </w:r>
      <w:r>
        <w:rPr>
          <w:rStyle w:val="Voetnootmarkering"/>
        </w:rPr>
        <w:footnoteReference w:id="41"/>
      </w:r>
    </w:p>
    <w:p w14:paraId="21BE66B0" w14:textId="77777777" w:rsidR="00000000" w:rsidRDefault="005A61A0">
      <w:pPr>
        <w:ind w:left="285" w:hanging="285"/>
      </w:pPr>
      <w:r>
        <w:t xml:space="preserve">b) De ontwikkelingscyclus van </w:t>
      </w:r>
      <w:r>
        <w:rPr>
          <w:i/>
        </w:rPr>
        <w:t>twee- en meerjarige kruiden, struiken en bomen</w:t>
      </w:r>
      <w:r>
        <w:t xml:space="preserve"> vormen daar</w:t>
      </w:r>
      <w:r>
        <w:softHyphen/>
        <w:t>entegen in het alg</w:t>
      </w:r>
      <w:r>
        <w:t>e</w:t>
      </w:r>
      <w:r>
        <w:t>meen meer substanties die stevig e</w:t>
      </w:r>
      <w:r>
        <w:t>n duurzaam zijn en ten dele als voe</w:t>
      </w:r>
      <w:r>
        <w:softHyphen/>
        <w:t>ding gebruikt kunnen worden.</w:t>
      </w:r>
      <w:r>
        <w:rPr>
          <w:rStyle w:val="Voetnootmarkering"/>
        </w:rPr>
        <w:footnoteReference w:id="42"/>
      </w:r>
    </w:p>
    <w:p w14:paraId="207620F7" w14:textId="77777777" w:rsidR="00000000" w:rsidRDefault="005A61A0">
      <w:r>
        <w:t>Bockemühl bespreekt hierbij thema's uit de Land</w:t>
      </w:r>
      <w:r>
        <w:softHyphen/>
        <w:t>bouwcursus (GA 327)</w:t>
      </w:r>
      <w:r>
        <w:rPr>
          <w:rStyle w:val="Voetnootmarkering"/>
        </w:rPr>
        <w:footnoteReference w:id="43"/>
      </w:r>
      <w:r>
        <w:t xml:space="preserve"> en uit Grundlegen</w:t>
      </w:r>
      <w:r>
        <w:softHyphen/>
        <w:t>des für eine Erweite</w:t>
      </w:r>
      <w:r>
        <w:softHyphen/>
        <w:t>rung der Heilkunst (GA 27). De samenhangen tu</w:t>
      </w:r>
      <w:r>
        <w:t>s</w:t>
      </w:r>
      <w:r>
        <w:t>sen de omge</w:t>
      </w:r>
      <w:r>
        <w:softHyphen/>
        <w:t xml:space="preserve">ving van de plant, haar </w:t>
      </w:r>
      <w:r>
        <w:t>ontwikkeling en het vormen van bepaalde sub</w:t>
      </w:r>
      <w:r>
        <w:softHyphen/>
        <w:t>stanties' (zie deel I, de opmer</w:t>
      </w:r>
      <w:r>
        <w:softHyphen/>
        <w:t>king van de chemicus M. von Mackensen (1995)) heeft Boc</w:t>
      </w:r>
      <w:r>
        <w:softHyphen/>
        <w:t>kemühl in werkgroepen met chemici en farmacologen nader onde</w:t>
      </w:r>
      <w:r>
        <w:t>r</w:t>
      </w:r>
      <w:r>
        <w:t>zocht.</w:t>
      </w:r>
      <w:r>
        <w:rPr>
          <w:rStyle w:val="Voetnootmarkering"/>
        </w:rPr>
        <w:footnoteReference w:id="44"/>
      </w:r>
    </w:p>
    <w:p w14:paraId="6EDB71F4" w14:textId="77777777" w:rsidR="00000000" w:rsidRDefault="005A61A0"/>
    <w:p w14:paraId="73AF8FC1" w14:textId="77777777" w:rsidR="00000000" w:rsidRDefault="005A61A0">
      <w:pPr>
        <w:pStyle w:val="Tussenkop"/>
      </w:pPr>
      <w:r>
        <w:t>Het opzwellen van het vegetatiepunt en het uitdifferen</w:t>
      </w:r>
      <w:r>
        <w:t>tiëren</w:t>
      </w:r>
    </w:p>
    <w:p w14:paraId="312AD188" w14:textId="77777777" w:rsidR="00000000" w:rsidRDefault="005A61A0">
      <w:r>
        <w:t>In het Heilpflanzen</w:t>
      </w:r>
      <w:r>
        <w:softHyphen/>
        <w:t>buch (1996) wordt door Bockemühl verder ingegaan op de su</w:t>
      </w:r>
      <w:r>
        <w:t>b</w:t>
      </w:r>
      <w:r>
        <w:t>stantievor</w:t>
      </w:r>
      <w:r>
        <w:softHyphen/>
        <w:t>ming; zie bijv. 'Aufsteigen</w:t>
      </w:r>
      <w:r>
        <w:softHyphen/>
        <w:t>der und Absteigen</w:t>
      </w:r>
      <w:r>
        <w:softHyphen/>
        <w:t>der Strom der Su</w:t>
      </w:r>
      <w:r>
        <w:t>b</w:t>
      </w:r>
      <w:r>
        <w:t xml:space="preserve">stanzbildung' (blz. 61-65). De </w:t>
      </w:r>
      <w:r>
        <w:rPr>
          <w:i/>
        </w:rPr>
        <w:t>plas</w:t>
      </w:r>
      <w:r>
        <w:rPr>
          <w:i/>
        </w:rPr>
        <w:softHyphen/>
        <w:t>tische eigenschappen van de eiwitten in de groeipunten</w:t>
      </w:r>
      <w:r>
        <w:t xml:space="preserve"> worden</w:t>
      </w:r>
      <w:r>
        <w:t xml:space="preserve"> geplaatst tegenover </w:t>
      </w:r>
      <w:r>
        <w:rPr>
          <w:i/>
        </w:rPr>
        <w:t>het vor</w:t>
      </w:r>
      <w:r>
        <w:rPr>
          <w:i/>
        </w:rPr>
        <w:softHyphen/>
        <w:t>men van gedifferen</w:t>
      </w:r>
      <w:r>
        <w:rPr>
          <w:i/>
        </w:rPr>
        <w:softHyphen/>
        <w:t>ti</w:t>
      </w:r>
      <w:r>
        <w:rPr>
          <w:i/>
        </w:rPr>
        <w:softHyphen/>
        <w:t>eerde su</w:t>
      </w:r>
      <w:r>
        <w:rPr>
          <w:i/>
        </w:rPr>
        <w:t>b</w:t>
      </w:r>
      <w:r>
        <w:rPr>
          <w:i/>
        </w:rPr>
        <w:t>stanties</w:t>
      </w:r>
      <w:r>
        <w:t xml:space="preserve">. Het denken in deze </w:t>
      </w:r>
      <w:r>
        <w:rPr>
          <w:i/>
        </w:rPr>
        <w:t>twee tegengestelde stromen</w:t>
      </w:r>
      <w:r>
        <w:t xml:space="preserve"> maakt het mo</w:t>
      </w:r>
      <w:r>
        <w:softHyphen/>
        <w:t>gelijk de levensproces</w:t>
      </w:r>
      <w:r>
        <w:softHyphen/>
        <w:t>sen en de substantievormende processen beter te volgen en te b</w:t>
      </w:r>
      <w:r>
        <w:t>e</w:t>
      </w:r>
      <w:r>
        <w:t>grij</w:t>
      </w:r>
      <w:r>
        <w:softHyphen/>
        <w:t>pen. Be</w:t>
      </w:r>
      <w:r>
        <w:softHyphen/>
        <w:t>grip</w:t>
      </w:r>
      <w:r>
        <w:softHyphen/>
        <w:t>pen als 'Zen</w:t>
      </w:r>
      <w:r>
        <w:softHyphen/>
        <w:t>tral</w:t>
      </w:r>
      <w:r>
        <w:softHyphen/>
        <w:t>wirku</w:t>
      </w:r>
      <w:r>
        <w:t>ng' (im Sinne von 'Wirkstof</w:t>
      </w:r>
      <w:r>
        <w:softHyphen/>
        <w:t>fen') en 'Aspekten' (de on</w:t>
      </w:r>
      <w:r>
        <w:t>t</w:t>
      </w:r>
      <w:r>
        <w:t>wik</w:t>
      </w:r>
      <w:r>
        <w:softHyphen/>
        <w:t>keling van de plant laat het stikstofas</w:t>
      </w:r>
      <w:r>
        <w:softHyphen/>
        <w:t>pect, het kool</w:t>
      </w:r>
      <w:r>
        <w:softHyphen/>
        <w:t>stofas</w:t>
      </w:r>
      <w:r>
        <w:softHyphen/>
        <w:t>pect enz. zien) worden gebruikt om het waargenomene zo werkelijkheidsgetrouw moge</w:t>
      </w:r>
      <w:r>
        <w:softHyphen/>
        <w:t>lijk te b</w:t>
      </w:r>
      <w:r>
        <w:t>e</w:t>
      </w:r>
      <w:r>
        <w:t>schrij</w:t>
      </w:r>
      <w:r>
        <w:softHyphen/>
        <w:t>ven.</w:t>
      </w:r>
    </w:p>
    <w:p w14:paraId="52B50FF8" w14:textId="77777777" w:rsidR="00000000" w:rsidRDefault="005A61A0">
      <w:pPr>
        <w:ind w:left="566" w:right="566"/>
      </w:pPr>
    </w:p>
    <w:p w14:paraId="07327477" w14:textId="77777777" w:rsidR="00000000" w:rsidRDefault="005A61A0">
      <w:pPr>
        <w:pStyle w:val="Tussenkop"/>
      </w:pPr>
      <w:r>
        <w:t>Voedingssubstanties</w:t>
      </w:r>
    </w:p>
    <w:p w14:paraId="35AAA4C4" w14:textId="77777777" w:rsidR="00000000" w:rsidRDefault="005A61A0">
      <w:r>
        <w:t>Voor de vo</w:t>
      </w:r>
      <w:r>
        <w:t>eding is de genoemde tegenstelling tussen de snel groeiende planten (productie van snel vergankelijke substanties) en de langzaam groeiende planten (vorming van specifieke sto</w:t>
      </w:r>
      <w:r>
        <w:t>f</w:t>
      </w:r>
      <w:r>
        <w:t>composities die beter houdbaar zijn) interessant. Voor het uitdiffe</w:t>
      </w:r>
      <w:r>
        <w:softHyphen/>
        <w:t>rentiëren va</w:t>
      </w:r>
      <w:r>
        <w:t>n de gestalte is tijd nodig; evenzo voor het vormen van soort- en omgevingsspecieke substanties in het te oo</w:t>
      </w:r>
      <w:r>
        <w:t>g</w:t>
      </w:r>
      <w:r>
        <w:t>sten plantendeel.</w:t>
      </w:r>
    </w:p>
    <w:p w14:paraId="6E7FBB22" w14:textId="77777777" w:rsidR="00000000" w:rsidRDefault="005A61A0">
      <w:r>
        <w:t>Mensen zijn gewend de snel groeiende planten rauw te eten (radijsje, sla) en de lang</w:t>
      </w:r>
      <w:r>
        <w:softHyphen/>
        <w:t xml:space="preserve">zaam groeiende planten te bereiden (granen, </w:t>
      </w:r>
      <w:r>
        <w:t>peulvruchten, rode bieten, boe</w:t>
      </w:r>
      <w:r>
        <w:softHyphen/>
        <w:t>renkool). Planten</w:t>
      </w:r>
      <w:r>
        <w:softHyphen/>
        <w:t>delen die té sterk gevormd zijn, bijv. de houtvezels in wor</w:t>
      </w:r>
      <w:r>
        <w:softHyphen/>
        <w:t>tels, zijn niet te verte</w:t>
      </w:r>
      <w:r>
        <w:softHyphen/>
        <w:t>ren. Bij voedingsplanten gaat het om het sa</w:t>
      </w:r>
      <w:r>
        <w:softHyphen/>
        <w:t>menspel tussen ver</w:t>
      </w:r>
      <w:r>
        <w:softHyphen/>
        <w:t>richten van levensactivi</w:t>
      </w:r>
      <w:r>
        <w:softHyphen/>
        <w:t>teiten in de sapstromen (water-kwa</w:t>
      </w:r>
      <w:r>
        <w:t>liteit) en het verstarren in soor</w:t>
      </w:r>
      <w:r>
        <w:t>t</w:t>
      </w:r>
      <w:r>
        <w:t>specifieke stofcompo</w:t>
      </w:r>
      <w:r>
        <w:softHyphen/>
        <w:t xml:space="preserve">sities (koolstof-kwaliteit). </w:t>
      </w:r>
    </w:p>
    <w:p w14:paraId="353AEF94" w14:textId="77777777" w:rsidR="00000000" w:rsidRDefault="005A61A0">
      <w:r>
        <w:t>Vanuit de bovengenoemde invalshoek is het interessant dat veel van de moderne gewassen, zoals tomaat, courg</w:t>
      </w:r>
      <w:r>
        <w:softHyphen/>
        <w:t>ette, kom</w:t>
      </w:r>
      <w:r>
        <w:softHyphen/>
        <w:t>kommer, champignons relatief snel groei</w:t>
      </w:r>
      <w:r>
        <w:softHyphen/>
        <w:t xml:space="preserve">en. Dit valt </w:t>
      </w:r>
      <w:r>
        <w:t>des te meer op als je hen vergelijkt met de planten die tegenwoordig relatief minder worden gege</w:t>
      </w:r>
      <w:r>
        <w:softHyphen/>
        <w:t>ten, zoals de granen, de koolge</w:t>
      </w:r>
      <w:r>
        <w:softHyphen/>
        <w:t>wassen, knolselderij en schorsen</w:t>
      </w:r>
      <w:r>
        <w:t>e</w:t>
      </w:r>
      <w:r>
        <w:t>ring.</w:t>
      </w:r>
    </w:p>
    <w:p w14:paraId="3105CDB8" w14:textId="77777777" w:rsidR="00000000" w:rsidRDefault="005A61A0">
      <w:r>
        <w:t xml:space="preserve">Bij de komkommer en de courgette vinden de verschillende vormende processen </w:t>
      </w:r>
      <w:r>
        <w:lastRenderedPageBreak/>
        <w:t>gelijktijdig</w:t>
      </w:r>
      <w:r>
        <w:t xml:space="preserve"> plaats. Deze voedingsplanten zijn 'zijbloeiers': aan de top van de hoof</w:t>
      </w:r>
      <w:r>
        <w:t>d</w:t>
      </w:r>
      <w:r>
        <w:t>spruit worden nieuwe bladeren en bloemen aangelegd, terwijl de bloemen in de lager gelegen bladoksels opengaan en er vruchtvorming plaatsvindt. Bij deze vo</w:t>
      </w:r>
      <w:r>
        <w:t>e</w:t>
      </w:r>
      <w:r>
        <w:t>dingsplanten is de groei va</w:t>
      </w:r>
      <w:r>
        <w:t>n de hoofdspruit dus nog niet afgesloten, wanneer er bloei en vruchtvorming plaats vindt. Bij de tomaat groeien ook de zijstengels nog verder door.</w:t>
      </w:r>
    </w:p>
    <w:p w14:paraId="46B1D439" w14:textId="77777777" w:rsidR="00000000" w:rsidRDefault="005A61A0">
      <w:r>
        <w:t>De bovengenoemde traditionele voedingsgewassen, die langzaam groeien, zijn daarentegen 'topbloeiers': de blo</w:t>
      </w:r>
      <w:r>
        <w:t>emen bevinden zich aan de top van de hoofd- en de zijtakken. Tijdens of kort na de bloei houdt de lengtegroei van de hoofd- en de zijtakken op. Het vegetatieve groe</w:t>
      </w:r>
      <w:r>
        <w:t>i</w:t>
      </w:r>
      <w:r>
        <w:t>en komt tot stilstand.  (Deze indeling komt van Hans Ver</w:t>
      </w:r>
      <w:r>
        <w:t>e</w:t>
      </w:r>
      <w:r>
        <w:t>ijken).</w:t>
      </w:r>
    </w:p>
    <w:p w14:paraId="2F277A61" w14:textId="77777777" w:rsidR="00000000" w:rsidRDefault="005A61A0">
      <w:r>
        <w:t>Ook de relatief snel groei</w:t>
      </w:r>
      <w:r>
        <w:t>ende bladgewassen sla en andijvie zijn topbloeiers. Deze planten wo</w:t>
      </w:r>
      <w:r>
        <w:t>r</w:t>
      </w:r>
      <w:r>
        <w:t xml:space="preserve">den  al geoogst voordat de bloeiimpuls zich manifesteert. </w:t>
      </w:r>
    </w:p>
    <w:p w14:paraId="188EB5C1" w14:textId="77777777" w:rsidR="00000000" w:rsidRDefault="005A61A0">
      <w:r>
        <w:t>Voor inzicht in de relaties tussen de ontstaanswijze van de plant en haar substan</w:t>
      </w:r>
      <w:r>
        <w:softHyphen/>
        <w:t>ties zijn ook de verschillen binnen een familie</w:t>
      </w:r>
      <w:r>
        <w:t xml:space="preserve"> interessant. De fa</w:t>
      </w:r>
      <w:r>
        <w:softHyphen/>
        <w:t>milie waartoe de kool behoort, kent bijv. snelgroeien</w:t>
      </w:r>
      <w:r>
        <w:softHyphen/>
        <w:t>de wilde soorten, het radijsje, die ook een sne</w:t>
      </w:r>
      <w:r>
        <w:t>l</w:t>
      </w:r>
      <w:r>
        <w:t>le groeier is, en de rode kool, spitskool, spruitjes enz., voedingsplanten die lang vege</w:t>
      </w:r>
      <w:r>
        <w:softHyphen/>
        <w:t xml:space="preserve">tatief blijven groeien. </w:t>
      </w:r>
    </w:p>
    <w:p w14:paraId="35DF70C6" w14:textId="77777777" w:rsidR="00000000" w:rsidRDefault="005A61A0"/>
    <w:p w14:paraId="57F63697" w14:textId="77777777" w:rsidR="00000000" w:rsidRDefault="005A61A0">
      <w:pPr>
        <w:pStyle w:val="Tussenkop"/>
      </w:pPr>
      <w:r>
        <w:t>Substantievorming e</w:t>
      </w:r>
      <w:r>
        <w:t>n het jaarverloop</w:t>
      </w:r>
    </w:p>
    <w:p w14:paraId="1B9936D1" w14:textId="77777777" w:rsidR="00000000" w:rsidRDefault="005A61A0">
      <w:r>
        <w:t>Bockemühl wijst op de samenhang tussen het snelle verwelken van de klaproos en haar ont</w:t>
      </w:r>
      <w:r>
        <w:softHyphen/>
        <w:t>wikkeling die één is met de loop van de zon. Terwijl haar ontwikkeling voortschrijdt, wordt niet bewaard wat in een vorige ontwikk</w:t>
      </w:r>
      <w:r>
        <w:t>e</w:t>
      </w:r>
      <w:r>
        <w:t>lingsfase is gevorm</w:t>
      </w:r>
      <w:r>
        <w:t>d.</w:t>
      </w:r>
    </w:p>
    <w:p w14:paraId="5FD8C258" w14:textId="77777777" w:rsidR="00000000" w:rsidRDefault="005A61A0">
      <w:r>
        <w:t>Bockemühl heeft voorafgaand aan deze opmerking be</w:t>
      </w:r>
      <w:r>
        <w:softHyphen/>
        <w:t>schreven dat de klaproos vanwege zijn aard goed gedijt op een graanakker waarbij de planten niet te dicht op elkaar staan. Klaproos en granen doorlopen min of meer tegelijk de rozetvo</w:t>
      </w:r>
      <w:r>
        <w:t>r</w:t>
      </w:r>
      <w:r>
        <w:t>ming en het schiete</w:t>
      </w:r>
      <w:r>
        <w:t>n. Ook de granen ont</w:t>
      </w:r>
      <w:r>
        <w:softHyphen/>
        <w:t>wikkelen zich in samenklank met het jaarverloop. Hun bladeren verwelken eveneens nadat ze uitgegroeid zijn. Kijk je naar de bloem dan zijn echter de 'verpuffende' klaproos en de zich verhardende aar in velerlei opzichten tegen</w:t>
      </w:r>
      <w:r>
        <w:softHyphen/>
        <w:t xml:space="preserve">gesteld </w:t>
      </w:r>
      <w:r>
        <w:t>aan elkaar. De klaproos 'veruiterlijkt', terwijl het graan 'verinnerlijkt'.</w:t>
      </w:r>
    </w:p>
    <w:p w14:paraId="19A4A2AE" w14:textId="77777777" w:rsidR="00000000" w:rsidRDefault="005A61A0"/>
    <w:p w14:paraId="5C01B896" w14:textId="77777777" w:rsidR="00000000" w:rsidRDefault="005A61A0"/>
    <w:p w14:paraId="4913485B" w14:textId="77777777" w:rsidR="00000000" w:rsidRDefault="005A61A0">
      <w:pPr>
        <w:pStyle w:val="Paragraaftitelmetnummer"/>
      </w:pPr>
      <w:bookmarkStart w:id="285" w:name="_Toc466359216"/>
      <w:bookmarkStart w:id="286" w:name="_Toc500556832"/>
      <w:bookmarkStart w:id="287" w:name="_Toc501269389"/>
      <w:bookmarkStart w:id="288" w:name="_Toc512654083"/>
      <w:r>
        <w:t>De ontwikkeling van klaproos in het jaarverloop</w:t>
      </w:r>
      <w:bookmarkEnd w:id="285"/>
      <w:bookmarkEnd w:id="286"/>
      <w:bookmarkEnd w:id="287"/>
      <w:bookmarkEnd w:id="288"/>
    </w:p>
    <w:p w14:paraId="03CB9A30" w14:textId="77777777" w:rsidR="00000000" w:rsidRDefault="005A61A0"/>
    <w:p w14:paraId="34E6CFB9" w14:textId="77777777" w:rsidR="00000000" w:rsidRDefault="005A61A0">
      <w:pPr>
        <w:pStyle w:val="Tussenkop"/>
      </w:pPr>
      <w:r>
        <w:t>Het jaarverloop als sleutel tot het lezen in het planten</w:t>
      </w:r>
      <w:r>
        <w:softHyphen/>
        <w:t>rijk</w:t>
      </w:r>
    </w:p>
    <w:p w14:paraId="15BBAD19" w14:textId="77777777" w:rsidR="00000000" w:rsidRDefault="005A61A0">
      <w:r>
        <w:t xml:space="preserve">Het tweede artikel </w:t>
      </w:r>
      <w:r>
        <w:rPr>
          <w:i/>
        </w:rPr>
        <w:t>'Entwicklungsweisen des Klatschmohns im Jahresla</w:t>
      </w:r>
      <w:r>
        <w:rPr>
          <w:i/>
        </w:rPr>
        <w:t>uf als Hilfen zum Verständnis ver</w:t>
      </w:r>
      <w:r>
        <w:rPr>
          <w:i/>
        </w:rPr>
        <w:softHyphen/>
        <w:t>wandter Arten'</w:t>
      </w:r>
      <w:r>
        <w:t xml:space="preserve"> (El.N. 19, 1973) begint met een methodische inleiding over </w:t>
      </w:r>
      <w:r>
        <w:rPr>
          <w:i/>
        </w:rPr>
        <w:t>'het jaarverloop als sleutel tot het lezen in het plan</w:t>
      </w:r>
      <w:r>
        <w:rPr>
          <w:i/>
        </w:rPr>
        <w:softHyphen/>
        <w:t>ten</w:t>
      </w:r>
      <w:r>
        <w:rPr>
          <w:i/>
        </w:rPr>
        <w:softHyphen/>
        <w:t>rijk'</w:t>
      </w:r>
      <w:r>
        <w:t>.</w:t>
      </w:r>
    </w:p>
    <w:p w14:paraId="5BEC5718" w14:textId="77777777" w:rsidR="00000000" w:rsidRDefault="005A61A0">
      <w:r>
        <w:t>Bockemühl benoemt nu ook de problemen die optreden, als je probeert bewuster met h</w:t>
      </w:r>
      <w:r>
        <w:t>et jaa</w:t>
      </w:r>
      <w:r>
        <w:t>r</w:t>
      </w:r>
      <w:r>
        <w:t xml:space="preserve">verloop te leven: de wisselende weersomstandigheden, je leeft te sterk in wat er binnen een dag verandert, een overblik blijft te globaal. Elk seizoen heeft een dubbelkarakter: 's winters trekt de atmosfeer zich samen en opent zich tegelijk voor de </w:t>
      </w:r>
      <w:r>
        <w:t>kosmos; wanneer de zonnekracht toeneemt, dijt de atmosfeer zich weer uit en sluit zich daarbij ook af.</w:t>
      </w:r>
    </w:p>
    <w:p w14:paraId="14D62AB5" w14:textId="77777777" w:rsidR="00000000" w:rsidRDefault="005A61A0"/>
    <w:p w14:paraId="7731264F" w14:textId="77777777" w:rsidR="00000000" w:rsidRDefault="005A61A0">
      <w:r>
        <w:t>Elke planten</w:t>
      </w:r>
      <w:r>
        <w:softHyphen/>
        <w:t>soort vertelt op twee manieren iets over het jaarverloop:</w:t>
      </w:r>
    </w:p>
    <w:p w14:paraId="3397AC9F" w14:textId="77777777" w:rsidR="00000000" w:rsidRDefault="005A61A0">
      <w:pPr>
        <w:ind w:left="285" w:hanging="285"/>
      </w:pPr>
      <w:r>
        <w:t>1. Elke plant bewaart in haar eigen ritme van groeien en verwelken iets van het j</w:t>
      </w:r>
      <w:r>
        <w:t>aarverloop. In het kiemen, het groenen, het bloeien en het vruchten weerspi</w:t>
      </w:r>
      <w:r>
        <w:t>e</w:t>
      </w:r>
      <w:r>
        <w:t>gelen zich als het ware de jaargetijden.</w:t>
      </w:r>
    </w:p>
    <w:p w14:paraId="5CC6166B" w14:textId="77777777" w:rsidR="00000000" w:rsidRDefault="005A61A0">
      <w:pPr>
        <w:ind w:left="285" w:hanging="285"/>
      </w:pPr>
      <w:r>
        <w:t>2. Elke plant heeft haar eigen wijze hoe ze met de actuele seizoenswerkingen omgaat. Elk soort heeft haar wijze waarop deze fases verkort o</w:t>
      </w:r>
      <w:r>
        <w:t>f ver</w:t>
      </w:r>
      <w:r>
        <w:softHyphen/>
        <w:t>lengd doo</w:t>
      </w:r>
      <w:r>
        <w:t>r</w:t>
      </w:r>
      <w:r>
        <w:t>lopen worden, ster</w:t>
      </w:r>
      <w:r>
        <w:softHyphen/>
      </w:r>
      <w:r>
        <w:lastRenderedPageBreak/>
        <w:t>ker of zwakker benadrukt zijn. Bovendien zijn bij het ene soort bepaalde fases ineenge</w:t>
      </w:r>
      <w:r>
        <w:softHyphen/>
        <w:t>schoven (LB: de courgette heeft tegelijk het ui</w:t>
      </w:r>
      <w:r>
        <w:t>t</w:t>
      </w:r>
      <w:r>
        <w:t>breidende groeien, het bloeien en de vruchtvorming) bij and</w:t>
      </w:r>
      <w:r>
        <w:t>e</w:t>
      </w:r>
      <w:r>
        <w:t>re komen de fases meer uit</w:t>
      </w:r>
      <w:r>
        <w:t xml:space="preserve"> elkaar te liggen (LB: bij de valeriaan is er een lange tijd tussen de r</w:t>
      </w:r>
      <w:r>
        <w:t>o</w:t>
      </w:r>
      <w:r>
        <w:t>zetvorming en het schieten).</w:t>
      </w:r>
    </w:p>
    <w:p w14:paraId="3656EBBA" w14:textId="77777777" w:rsidR="00000000" w:rsidRDefault="005A61A0">
      <w:pPr>
        <w:ind w:left="285" w:hanging="285"/>
      </w:pPr>
      <w:r>
        <w:t xml:space="preserve"> </w:t>
      </w:r>
      <w:r>
        <w:tab/>
        <w:t>Een voorbeeld: de daslook, een ui-achtige, sterk geurende voor</w:t>
      </w:r>
      <w:r>
        <w:softHyphen/>
        <w:t xml:space="preserve">jaarsplant, heeft al in het uitwikkelende deel van het jaar &lt;haar herfst&gt;. Het verwelken </w:t>
      </w:r>
      <w:r>
        <w:t>van de bladeren verloopt heel snel.</w:t>
      </w:r>
    </w:p>
    <w:p w14:paraId="3F9E04C7" w14:textId="77777777" w:rsidR="00000000" w:rsidRDefault="005A61A0">
      <w:pPr>
        <w:ind w:left="285" w:hanging="285"/>
      </w:pPr>
      <w:r>
        <w:t xml:space="preserve"> </w:t>
      </w:r>
      <w:r>
        <w:tab/>
        <w:t>Door omstandigheden zoals de zaaitijd, de standplaats, het weer, kan de cyclus van een bepaalde plant zich verschuiven en zo komen tot een eigen same</w:t>
      </w:r>
      <w:r>
        <w:t>n</w:t>
      </w:r>
      <w:r>
        <w:t xml:space="preserve">klang met de werkingen van het actuele zonnejaar. </w:t>
      </w:r>
    </w:p>
    <w:p w14:paraId="2C2A27B4" w14:textId="77777777" w:rsidR="00000000" w:rsidRDefault="005A61A0">
      <w:r>
        <w:t>In latere jaren z</w:t>
      </w:r>
      <w:r>
        <w:t>al Bockemühl de relatie van de plant tot het jaarverloop compacter verwoor</w:t>
      </w:r>
      <w:r>
        <w:softHyphen/>
        <w:t>den (El.N. 22, 1975):</w:t>
      </w:r>
    </w:p>
    <w:p w14:paraId="6841DCF6" w14:textId="77777777" w:rsidR="00000000" w:rsidRDefault="005A61A0">
      <w:r>
        <w:t>Een bewust meebeleven van de dag- en jaarritmes helpt de bijzondere ontwikk</w:t>
      </w:r>
      <w:r>
        <w:t>e</w:t>
      </w:r>
      <w:r>
        <w:t>ling van een plant op drievoudi</w:t>
      </w:r>
      <w:r>
        <w:softHyphen/>
        <w:t>ge wijze te begrijpen:</w:t>
      </w:r>
    </w:p>
    <w:p w14:paraId="41C6A887" w14:textId="77777777" w:rsidR="00000000" w:rsidRDefault="005A61A0">
      <w:pPr>
        <w:ind w:left="285" w:hanging="285"/>
      </w:pPr>
      <w:r>
        <w:t>1. De plant draagt in zich e</w:t>
      </w:r>
      <w:r>
        <w:t>en soort herinnering van een geïndividualiseerd jaa</w:t>
      </w:r>
      <w:r>
        <w:t>r</w:t>
      </w:r>
      <w:r>
        <w:t>verloop, met het kiemen, het inworte</w:t>
      </w:r>
      <w:r>
        <w:softHyphen/>
        <w:t>len, het vormen van groen blad, het bloeien en het vruchten op een sp</w:t>
      </w:r>
      <w:r>
        <w:t>e</w:t>
      </w:r>
      <w:r>
        <w:t>cifieke manier.</w:t>
      </w:r>
    </w:p>
    <w:p w14:paraId="7D3C10BD" w14:textId="77777777" w:rsidR="00000000" w:rsidRDefault="005A61A0">
      <w:pPr>
        <w:ind w:left="285" w:hanging="285"/>
      </w:pPr>
      <w:r>
        <w:t>2. De actueel werkende omgevingskrachten wekken en veranderen deze herinn</w:t>
      </w:r>
      <w:r>
        <w:t>e</w:t>
      </w:r>
      <w:r>
        <w:t>ring.</w:t>
      </w:r>
    </w:p>
    <w:p w14:paraId="045B30BA" w14:textId="4377933A" w:rsidR="00000000" w:rsidRDefault="00B81366">
      <w:pPr>
        <w:ind w:left="285" w:hanging="285"/>
      </w:pPr>
      <w:r>
        <w:rPr>
          <w:noProof/>
          <w:snapToGrid/>
        </w:rPr>
        <w:drawing>
          <wp:anchor distT="0" distB="0" distL="114300" distR="114300" simplePos="0" relativeHeight="251663872" behindDoc="0" locked="0" layoutInCell="0" allowOverlap="1" wp14:anchorId="1DEB506C" wp14:editId="46EE6A7A">
            <wp:simplePos x="0" y="0"/>
            <wp:positionH relativeFrom="column">
              <wp:posOffset>0</wp:posOffset>
            </wp:positionH>
            <wp:positionV relativeFrom="paragraph">
              <wp:posOffset>407670</wp:posOffset>
            </wp:positionV>
            <wp:extent cx="5320665" cy="3093720"/>
            <wp:effectExtent l="0" t="0" r="0" b="0"/>
            <wp:wrapTopAndBottom/>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link="rId58">
                      <a:extLst>
                        <a:ext uri="{28A0092B-C50C-407E-A947-70E740481C1C}">
                          <a14:useLocalDpi xmlns:a14="http://schemas.microsoft.com/office/drawing/2010/main" val="0"/>
                        </a:ext>
                      </a:extLst>
                    </a:blip>
                    <a:srcRect/>
                    <a:stretch>
                      <a:fillRect/>
                    </a:stretch>
                  </pic:blipFill>
                  <pic:spPr bwMode="auto">
                    <a:xfrm>
                      <a:off x="0" y="0"/>
                      <a:ext cx="5320665" cy="309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1A0">
        <w:t>3. De ontwikkeling van de plant is een levend, beeldvormend proces, waarin het verleden (LB: zie punt 1) en het heden (LB: zie punt 2) zich doordringen.</w:t>
      </w:r>
    </w:p>
    <w:p w14:paraId="39691208" w14:textId="627953AB" w:rsidR="00000000" w:rsidRDefault="00B81366">
      <w:pPr>
        <w:pStyle w:val="Bijschrift0"/>
      </w:pPr>
      <w:r>
        <w:rPr>
          <w:rFonts w:ascii="QuaySans-Book" w:hAnsi="QuaySans-Book"/>
          <w:noProof/>
        </w:rPr>
        <w:lastRenderedPageBreak/>
        <w:drawing>
          <wp:anchor distT="0" distB="0" distL="114300" distR="114300" simplePos="0" relativeHeight="251664896" behindDoc="0" locked="0" layoutInCell="0" allowOverlap="1" wp14:anchorId="67790AD6" wp14:editId="001FE3F8">
            <wp:simplePos x="0" y="0"/>
            <wp:positionH relativeFrom="margin">
              <wp:posOffset>13970</wp:posOffset>
            </wp:positionH>
            <wp:positionV relativeFrom="paragraph">
              <wp:posOffset>3983355</wp:posOffset>
            </wp:positionV>
            <wp:extent cx="4744720" cy="3307715"/>
            <wp:effectExtent l="0" t="0" r="0" b="0"/>
            <wp:wrapTopAndBottom/>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link="rId59">
                      <a:extLst>
                        <a:ext uri="{28A0092B-C50C-407E-A947-70E740481C1C}">
                          <a14:useLocalDpi xmlns:a14="http://schemas.microsoft.com/office/drawing/2010/main" val="0"/>
                        </a:ext>
                      </a:extLst>
                    </a:blip>
                    <a:srcRect/>
                    <a:stretch>
                      <a:fillRect/>
                    </a:stretch>
                  </pic:blipFill>
                  <pic:spPr bwMode="auto">
                    <a:xfrm>
                      <a:off x="0" y="0"/>
                      <a:ext cx="4744720" cy="330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1A0">
        <w:t xml:space="preserve">Figuur </w:t>
      </w:r>
      <w:r w:rsidR="005A61A0">
        <w:fldChar w:fldCharType="begin"/>
      </w:r>
      <w:r w:rsidR="005A61A0">
        <w:instrText xml:space="preserve"> SEQ Figuur \* ARABIC </w:instrText>
      </w:r>
      <w:r w:rsidR="005A61A0">
        <w:fldChar w:fldCharType="separate"/>
      </w:r>
      <w:r w:rsidR="005A61A0">
        <w:rPr>
          <w:noProof/>
        </w:rPr>
        <w:t>23</w:t>
      </w:r>
      <w:r w:rsidR="005A61A0">
        <w:fldChar w:fldCharType="end"/>
      </w:r>
      <w:r w:rsidR="005A61A0">
        <w:t xml:space="preserve"> Negen bloeiende klaproosplanten die tussen begin april en eind okto</w:t>
      </w:r>
      <w:r w:rsidR="005A61A0">
        <w:t>ber zijn uitge</w:t>
      </w:r>
      <w:r w:rsidR="005A61A0">
        <w:softHyphen/>
        <w:t>zaaid. Een voorbeeld: Plant 3 is op 29 mei gezaaid en begon op 28 juli te bloeien. Plant 6 is in het groei-jaar niet tot bloei gekomen en stierf af. De planten 7, 8 en 9 zijn twee keer afg</w:t>
      </w:r>
      <w:r w:rsidR="005A61A0">
        <w:t>e</w:t>
      </w:r>
      <w:r w:rsidR="005A61A0">
        <w:t xml:space="preserve">beeld, zowel hoe ze als rozet de winter ingingen en </w:t>
      </w:r>
      <w:r w:rsidR="005A61A0">
        <w:t>hoe ze er bij de bloei in het volgende voorjaar e</w:t>
      </w:r>
      <w:r w:rsidR="005A61A0">
        <w:t>r</w:t>
      </w:r>
      <w:r w:rsidR="005A61A0">
        <w:t>uitzagen.</w:t>
      </w:r>
    </w:p>
    <w:p w14:paraId="0EE59B2B" w14:textId="77777777" w:rsidR="00000000" w:rsidRDefault="005A61A0"/>
    <w:p w14:paraId="197E876E" w14:textId="77777777" w:rsidR="00000000" w:rsidRDefault="005A61A0">
      <w:pPr>
        <w:pStyle w:val="Bijschrift0"/>
      </w:pPr>
      <w:r>
        <w:t xml:space="preserve">Figuur </w:t>
      </w:r>
      <w:r>
        <w:fldChar w:fldCharType="begin"/>
      </w:r>
      <w:r>
        <w:instrText xml:space="preserve"> SEQ Figuur \* ARABIC </w:instrText>
      </w:r>
      <w:r>
        <w:fldChar w:fldCharType="separate"/>
      </w:r>
      <w:r>
        <w:rPr>
          <w:noProof/>
        </w:rPr>
        <w:t>24</w:t>
      </w:r>
      <w:r>
        <w:fldChar w:fldCharType="end"/>
      </w:r>
      <w:r>
        <w:t xml:space="preserve"> De bladvormenreeksen van de planten 1-8 (zie fig. III-4-5). De bladvormenreeks van plant 9 lijkt op die van plant 1.</w:t>
      </w:r>
    </w:p>
    <w:p w14:paraId="261E5364" w14:textId="77777777" w:rsidR="00000000" w:rsidRDefault="005A61A0">
      <w:pPr>
        <w:pStyle w:val="Tussenkop"/>
      </w:pPr>
      <w:r>
        <w:t>Over het jaarverloopexperiment bij klaproos</w:t>
      </w:r>
    </w:p>
    <w:p w14:paraId="7471E14A" w14:textId="77777777" w:rsidR="00000000" w:rsidRDefault="005A61A0">
      <w:r>
        <w:t>Vanaf april tot september 1971 wer</w:t>
      </w:r>
      <w:r>
        <w:softHyphen/>
        <w:t>den wekelijks zes wortelvaten (per vat groeide een plant) klaargemaakt en op het veld vijf zaadjes ingezaaid.</w:t>
      </w:r>
      <w:r>
        <w:rPr>
          <w:rStyle w:val="Voetnootmarkering"/>
        </w:rPr>
        <w:footnoteReference w:id="45"/>
      </w:r>
      <w:r>
        <w:t xml:space="preserve"> Van sep</w:t>
      </w:r>
      <w:r>
        <w:softHyphen/>
        <w:t>tember 1971 tot maart 1972 gebeurde dit eens per maand.</w:t>
      </w:r>
      <w:r>
        <w:rPr>
          <w:rStyle w:val="Voetnootmarkering"/>
        </w:rPr>
        <w:footnoteReference w:id="46"/>
      </w:r>
      <w:r>
        <w:t xml:space="preserve"> In totaal waren 130 worte</w:t>
      </w:r>
      <w:r>
        <w:t>l</w:t>
      </w:r>
      <w:r>
        <w:t>vatplanten in gebr</w:t>
      </w:r>
      <w:r>
        <w:t>uik. Op het veld groeiden meer dan 100 planten. De ontwikk</w:t>
      </w:r>
      <w:r>
        <w:t>e</w:t>
      </w:r>
      <w:r>
        <w:t>ling werd gevolg tot het begin van het bloei</w:t>
      </w:r>
      <w:r>
        <w:softHyphen/>
        <w:t>en (wekelijks een foto, de uitgegroeide bladeren werden gedroogd en geordend tot bladvormen</w:t>
      </w:r>
      <w:r>
        <w:softHyphen/>
        <w:t>reeksen, tekening van de wortels, regelmatig tellen van de b</w:t>
      </w:r>
      <w:r>
        <w:t xml:space="preserve">loemknoppen en registratie van de dag waarop de eerste bloem zich opende). </w:t>
      </w:r>
      <w:r>
        <w:rPr>
          <w:i/>
        </w:rPr>
        <w:t>De bloeiende planten</w:t>
      </w:r>
      <w:r>
        <w:t xml:space="preserve"> werden met elkaar ve</w:t>
      </w:r>
      <w:r>
        <w:t>r</w:t>
      </w:r>
      <w:r>
        <w:t>ge</w:t>
      </w:r>
      <w:r>
        <w:softHyphen/>
        <w:t>leken.</w:t>
      </w:r>
    </w:p>
    <w:p w14:paraId="4FDCDC67" w14:textId="77777777" w:rsidR="00000000" w:rsidRDefault="005A61A0">
      <w:r>
        <w:t>De ontwikkelingstijd tussen het kiemen en de eerste bloei is sterk afhankelijk van het jaarver</w:t>
      </w:r>
      <w:r>
        <w:softHyphen/>
        <w:t>loop. Een plant die tussen begin a</w:t>
      </w:r>
      <w:r>
        <w:t>pril en begin juni later uitge</w:t>
      </w:r>
      <w:r>
        <w:softHyphen/>
        <w:t>zaaid is, heeft minder tijd nodig om tot bloei te komen. Een plant die tussen eind juni en au</w:t>
      </w:r>
      <w:r>
        <w:softHyphen/>
        <w:t>gustus later gezaaid is, heeft daarentegen meer tijd nodig. De plan</w:t>
      </w:r>
      <w:r>
        <w:softHyphen/>
        <w:t>ten die in se</w:t>
      </w:r>
      <w:r>
        <w:t>p</w:t>
      </w:r>
      <w:r>
        <w:t>tem</w:t>
      </w:r>
      <w:r>
        <w:softHyphen/>
        <w:t>ber, okto</w:t>
      </w:r>
      <w:r>
        <w:softHyphen/>
        <w:t>ber en novem</w:t>
      </w:r>
      <w:r>
        <w:softHyphen/>
        <w:t>ber uitgezaaid zijn, h</w:t>
      </w:r>
      <w:r>
        <w:t>ebben nog veel meer tijd nodig.</w:t>
      </w:r>
    </w:p>
    <w:p w14:paraId="67003375" w14:textId="77777777" w:rsidR="00000000" w:rsidRDefault="005A61A0">
      <w:r>
        <w:t xml:space="preserve">In tegenstelling tot bij klein kruiskruid tonen de </w:t>
      </w:r>
      <w:r>
        <w:rPr>
          <w:i/>
        </w:rPr>
        <w:t>bladvormenreeksen</w:t>
      </w:r>
      <w:r>
        <w:t xml:space="preserve"> van de kla</w:t>
      </w:r>
      <w:r>
        <w:t>p</w:t>
      </w:r>
      <w:r>
        <w:t>roos enor</w:t>
      </w:r>
      <w:r>
        <w:softHyphen/>
        <w:t>me verschil</w:t>
      </w:r>
      <w:r>
        <w:softHyphen/>
        <w:t>len. Meerdere tendensen tonen zich.</w:t>
      </w:r>
    </w:p>
    <w:p w14:paraId="0DC2F9C1" w14:textId="77777777" w:rsidR="00000000" w:rsidRDefault="005A61A0"/>
    <w:p w14:paraId="0BF42A52" w14:textId="77777777" w:rsidR="00000000" w:rsidRDefault="005A61A0">
      <w:pPr>
        <w:ind w:left="285" w:hanging="285"/>
      </w:pPr>
      <w:r>
        <w:t>• De periode tussen begin april en eind mei.</w:t>
      </w:r>
    </w:p>
    <w:p w14:paraId="31085106" w14:textId="77777777" w:rsidR="00000000" w:rsidRDefault="005A61A0">
      <w:pPr>
        <w:ind w:left="227"/>
      </w:pPr>
      <w:r>
        <w:t>Plant 1 gezaaid 8-4, in bloei 2-7.</w:t>
      </w:r>
    </w:p>
    <w:p w14:paraId="271926BA" w14:textId="77777777" w:rsidR="00000000" w:rsidRDefault="005A61A0">
      <w:pPr>
        <w:ind w:left="227"/>
      </w:pPr>
      <w:r>
        <w:t>Plant</w:t>
      </w:r>
      <w:r>
        <w:t xml:space="preserve"> 2: 29-4 / 13-7. </w:t>
      </w:r>
    </w:p>
    <w:p w14:paraId="0AEF755B" w14:textId="77777777" w:rsidR="00000000" w:rsidRDefault="005A61A0">
      <w:pPr>
        <w:ind w:left="227"/>
      </w:pPr>
      <w:r>
        <w:t>Plant 3: 29-5 / 28-7.</w:t>
      </w:r>
    </w:p>
    <w:p w14:paraId="1F75D7FC" w14:textId="77777777" w:rsidR="00000000" w:rsidRDefault="005A61A0">
      <w:r>
        <w:lastRenderedPageBreak/>
        <w:t>De plant die later was gezaaid, begon eerder te schieten en had fijnere bo</w:t>
      </w:r>
      <w:r>
        <w:softHyphen/>
        <w:t>ven</w:t>
      </w:r>
      <w:r>
        <w:softHyphen/>
        <w:t>ste blade</w:t>
      </w:r>
      <w:r>
        <w:softHyphen/>
        <w:t>ren. De rozet</w:t>
      </w:r>
      <w:r>
        <w:softHyphen/>
        <w:t>groei was geringer. Hiermee in sa</w:t>
      </w:r>
      <w:r>
        <w:softHyphen/>
        <w:t>menhang ver</w:t>
      </w:r>
      <w:r>
        <w:softHyphen/>
        <w:t>an</w:t>
      </w:r>
      <w:r>
        <w:softHyphen/>
        <w:t>derde de bladvor</w:t>
      </w:r>
      <w:r>
        <w:softHyphen/>
        <w:t>menreeks. Het stelen en het spreiden werd steed</w:t>
      </w:r>
      <w:r>
        <w:t>s vroe</w:t>
      </w:r>
      <w:r>
        <w:softHyphen/>
        <w:t>ger minder. Het g</w:t>
      </w:r>
      <w:r>
        <w:t>e</w:t>
      </w:r>
      <w:r>
        <w:t>leden en het spitsen zijn vroeger en intensiever werk</w:t>
      </w:r>
      <w:r>
        <w:softHyphen/>
        <w:t>zaam.</w:t>
      </w:r>
    </w:p>
    <w:p w14:paraId="06EBB3AB" w14:textId="77777777" w:rsidR="00000000" w:rsidRDefault="005A61A0"/>
    <w:p w14:paraId="1B5867C9" w14:textId="77777777" w:rsidR="00000000" w:rsidRDefault="005A61A0">
      <w:pPr>
        <w:ind w:left="285" w:hanging="285"/>
      </w:pPr>
      <w:r>
        <w:t xml:space="preserve">• Kort na de zomerzonnewende. </w:t>
      </w:r>
    </w:p>
    <w:p w14:paraId="29925A7F" w14:textId="77777777" w:rsidR="00000000" w:rsidRDefault="005A61A0">
      <w:pPr>
        <w:ind w:left="227"/>
      </w:pPr>
      <w:r>
        <w:t xml:space="preserve">Plant 4: 28-6 / 5-9. </w:t>
      </w:r>
    </w:p>
    <w:p w14:paraId="6EA670C2" w14:textId="77777777" w:rsidR="00000000" w:rsidRDefault="005A61A0">
      <w:pPr>
        <w:ind w:left="227"/>
      </w:pPr>
      <w:r>
        <w:t>Plant 5: 12-7 / 4-10.</w:t>
      </w:r>
    </w:p>
    <w:p w14:paraId="0240AC48" w14:textId="77777777" w:rsidR="00000000" w:rsidRDefault="005A61A0">
      <w:r>
        <w:t>De planten 4 en 5 laten een andere tendens zien. Bij de later gezaai</w:t>
      </w:r>
      <w:r>
        <w:softHyphen/>
        <w:t>de plant duur</w:t>
      </w:r>
      <w:r>
        <w:softHyphen/>
        <w:t>de het steed</w:t>
      </w:r>
      <w:r>
        <w:t>s langer tot de plant tot bloei kwam.</w:t>
      </w:r>
    </w:p>
    <w:p w14:paraId="061DE58E" w14:textId="77777777" w:rsidR="00000000" w:rsidRDefault="005A61A0">
      <w:r>
        <w:t>Er ontston</w:t>
      </w:r>
      <w:r>
        <w:softHyphen/>
        <w:t>den meer ver</w:t>
      </w:r>
      <w:r>
        <w:softHyphen/>
        <w:t>tak</w:t>
      </w:r>
      <w:r>
        <w:softHyphen/>
        <w:t>kin</w:t>
      </w:r>
      <w:r>
        <w:softHyphen/>
        <w:t>gen. Er is minder sten</w:t>
      </w:r>
      <w:r>
        <w:softHyphen/>
        <w:t>gel</w:t>
      </w:r>
      <w:r>
        <w:softHyphen/>
        <w:t>strek</w:t>
      </w:r>
      <w:r>
        <w:softHyphen/>
        <w:t>king, de bloei</w:t>
      </w:r>
      <w:r>
        <w:softHyphen/>
        <w:t>ende plant is lager.</w:t>
      </w:r>
    </w:p>
    <w:p w14:paraId="43FC302F" w14:textId="77777777" w:rsidR="00000000" w:rsidRDefault="005A61A0">
      <w:r>
        <w:t>De bladeren werden groter, vooral de bovenste bladeren. Het stelen was vermi</w:t>
      </w:r>
      <w:r>
        <w:t>n</w:t>
      </w:r>
      <w:r>
        <w:t>derd. Het spreiden was versterkt. Bij de</w:t>
      </w:r>
      <w:r>
        <w:t xml:space="preserve"> plant die op 12 juli gezaaid is, heeft het spreiden een buitenge</w:t>
      </w:r>
      <w:r>
        <w:softHyphen/>
        <w:t>wone intensiteit.</w:t>
      </w:r>
      <w:r>
        <w:rPr>
          <w:rStyle w:val="Voetnootmarkering"/>
        </w:rPr>
        <w:footnoteReference w:id="47"/>
      </w:r>
      <w:r>
        <w:t xml:space="preserve"> In de bladmeta</w:t>
      </w:r>
      <w:r>
        <w:softHyphen/>
        <w:t>morfo</w:t>
      </w:r>
      <w:r>
        <w:softHyphen/>
        <w:t>sereeks is de sprong van het bovenste stengel</w:t>
      </w:r>
      <w:r>
        <w:softHyphen/>
        <w:t>blad naar het kelkblad zeer groot.</w:t>
      </w:r>
    </w:p>
    <w:p w14:paraId="3CD1635E" w14:textId="77777777" w:rsidR="00000000" w:rsidRDefault="005A61A0">
      <w:r>
        <w:t>Het bovenste deel van de wortel (tot 30 cm) verdikt zich; de zijworte</w:t>
      </w:r>
      <w:r>
        <w:t>ls in dit gebied zijn opval</w:t>
      </w:r>
      <w:r>
        <w:softHyphen/>
        <w:t>lend meer horizo</w:t>
      </w:r>
      <w:r>
        <w:t>n</w:t>
      </w:r>
      <w:r>
        <w:t>taal.</w:t>
      </w:r>
    </w:p>
    <w:p w14:paraId="47DDD1B5" w14:textId="77777777" w:rsidR="00000000" w:rsidRDefault="005A61A0"/>
    <w:p w14:paraId="23C2EE50" w14:textId="77777777" w:rsidR="00000000" w:rsidRDefault="005A61A0">
      <w:pPr>
        <w:ind w:left="285" w:hanging="285"/>
      </w:pPr>
      <w:r>
        <w:t xml:space="preserve">• Late zomer. </w:t>
      </w:r>
    </w:p>
    <w:p w14:paraId="083D3993" w14:textId="77777777" w:rsidR="00000000" w:rsidRDefault="005A61A0">
      <w:pPr>
        <w:ind w:left="227"/>
      </w:pPr>
      <w:r>
        <w:t xml:space="preserve">Plant 6, gezaaid op 27-7, afgebeeld op 28-9. </w:t>
      </w:r>
    </w:p>
    <w:p w14:paraId="2FD66CF5" w14:textId="77777777" w:rsidR="00000000" w:rsidRDefault="005A61A0">
      <w:pPr>
        <w:ind w:left="227"/>
      </w:pPr>
      <w:r>
        <w:t>Plant 7, gezaaid op 2-9-1971, is twee keer afgebeeld: voor de winter (7a) op 8-11-1971, en als een schrale, bloeiende plant (7b) op 6-6-1972.</w:t>
      </w:r>
    </w:p>
    <w:p w14:paraId="501EC174" w14:textId="77777777" w:rsidR="00000000" w:rsidRDefault="005A61A0">
      <w:r>
        <w:t>B</w:t>
      </w:r>
      <w:r>
        <w:t>ij de bladvormen</w:t>
      </w:r>
      <w:r>
        <w:softHyphen/>
        <w:t>reeks van de planten 6-9 staat een pijl. Deze geeft onge</w:t>
      </w:r>
      <w:r>
        <w:softHyphen/>
        <w:t>veer aan welke bladeren begin dece</w:t>
      </w:r>
      <w:r>
        <w:t>m</w:t>
      </w:r>
      <w:r>
        <w:t>ber uitgegroeid waren.</w:t>
      </w:r>
    </w:p>
    <w:p w14:paraId="46F05FCC" w14:textId="77777777" w:rsidR="00000000" w:rsidRDefault="005A61A0">
      <w:r>
        <w:t>De planten die na 12-7 gezaaid waren (de planten 6-9) kwamen in dit groei</w:t>
      </w:r>
      <w:r>
        <w:softHyphen/>
        <w:t>seizoen niet meer tot bloei. In dece</w:t>
      </w:r>
      <w:r>
        <w:t>m</w:t>
      </w:r>
      <w:r>
        <w:t xml:space="preserve">ber stopt de </w:t>
      </w:r>
      <w:r>
        <w:t xml:space="preserve">groei. </w:t>
      </w:r>
    </w:p>
    <w:p w14:paraId="0E97FB17" w14:textId="77777777" w:rsidR="00000000" w:rsidRDefault="005A61A0">
      <w:r>
        <w:t>De meeste planten uit de zaaiperiode 27-7 tot 22-9 vormden een krachti</w:t>
      </w:r>
      <w:r>
        <w:softHyphen/>
        <w:t>ge rozet met dikke verticaal omlaag groeiende wortels. Vervolgens stierven ze af. Deze klapro</w:t>
      </w:r>
      <w:r>
        <w:softHyphen/>
        <w:t>zen kunnen het ade</w:t>
      </w:r>
      <w:r>
        <w:softHyphen/>
        <w:t>mende ritme van tweejarige plan</w:t>
      </w:r>
      <w:r>
        <w:softHyphen/>
        <w:t>ten niet meevoltrekken. In het v</w:t>
      </w:r>
      <w:r>
        <w:t>oor</w:t>
      </w:r>
      <w:r>
        <w:softHyphen/>
        <w:t>jaar lukt het de plant niet om (na een koude win</w:t>
      </w:r>
      <w:r>
        <w:softHyphen/>
        <w:t>ter) de opgeslagen stof</w:t>
      </w:r>
      <w:r>
        <w:softHyphen/>
        <w:t>fen weer in een sap</w:t>
      </w:r>
      <w:r>
        <w:softHyphen/>
        <w:t>stroom in beweging te krij</w:t>
      </w:r>
      <w:r>
        <w:softHyphen/>
        <w:t>gen. De eenmaal begon</w:t>
      </w:r>
      <w:r>
        <w:softHyphen/>
        <w:t>nen ontwik</w:t>
      </w:r>
      <w:r>
        <w:softHyphen/>
        <w:t>ke</w:t>
      </w:r>
      <w:r>
        <w:softHyphen/>
        <w:t>ling kan op een later tijdstip niet in een a</w:t>
      </w:r>
      <w:r>
        <w:t>n</w:t>
      </w:r>
      <w:r>
        <w:t>dere rich</w:t>
      </w:r>
      <w:r>
        <w:softHyphen/>
        <w:t>ting over</w:t>
      </w:r>
      <w:r>
        <w:softHyphen/>
        <w:t>geleid worden.</w:t>
      </w:r>
    </w:p>
    <w:p w14:paraId="77885CFF" w14:textId="77777777" w:rsidR="00000000" w:rsidRDefault="005A61A0">
      <w:r>
        <w:t>Slechts enkele l</w:t>
      </w:r>
      <w:r>
        <w:t>aat-zomerplanten die in de winter nog niet ver ontwikkelt waren, konden in het vol</w:t>
      </w:r>
      <w:r>
        <w:softHyphen/>
        <w:t>gende voor</w:t>
      </w:r>
      <w:r>
        <w:softHyphen/>
        <w:t>jaar zwak doorgroeien en kwa</w:t>
      </w:r>
      <w:r>
        <w:softHyphen/>
        <w:t>men dan tot bloei (plant 7).</w:t>
      </w:r>
    </w:p>
    <w:p w14:paraId="456492F4" w14:textId="77777777" w:rsidR="00000000" w:rsidRDefault="005A61A0">
      <w:r>
        <w:t>Ook de plan</w:t>
      </w:r>
      <w:r>
        <w:softHyphen/>
        <w:t xml:space="preserve">ten 6 en 7 hebben een opvallend sterk spreiden. Bij de latere bladeren is er meer geleding. </w:t>
      </w:r>
      <w:r>
        <w:t>Met het afnemen van de spreidende vormbewe</w:t>
      </w:r>
      <w:r>
        <w:softHyphen/>
        <w:t>ging, worden de bladlobben wat spi</w:t>
      </w:r>
      <w:r>
        <w:t>t</w:t>
      </w:r>
      <w:r>
        <w:t>ser. Opvallend is dat het stelen en het sprei</w:t>
      </w:r>
      <w:r>
        <w:softHyphen/>
        <w:t>den af</w:t>
      </w:r>
      <w:r>
        <w:softHyphen/>
        <w:t>zonder</w:t>
      </w:r>
      <w:r>
        <w:softHyphen/>
        <w:t>lijke vorm</w:t>
      </w:r>
      <w:r>
        <w:softHyphen/>
        <w:t>tenden</w:t>
      </w:r>
      <w:r>
        <w:softHyphen/>
        <w:t>sen blijven. Dit staat in tegen</w:t>
      </w:r>
      <w:r>
        <w:softHyphen/>
        <w:t>stelling tot wat eigen is aan de hog</w:t>
      </w:r>
      <w:r>
        <w:t>e</w:t>
      </w:r>
      <w:r>
        <w:t>re stengel</w:t>
      </w:r>
      <w:r>
        <w:softHyphen/>
        <w:t>blade</w:t>
      </w:r>
      <w:r>
        <w:softHyphen/>
        <w:t>ren: de vormte</w:t>
      </w:r>
      <w:r>
        <w:t>nden</w:t>
      </w:r>
      <w:r>
        <w:softHyphen/>
        <w:t>sen stelen en sprei</w:t>
      </w:r>
      <w:r>
        <w:softHyphen/>
        <w:t>den schui</w:t>
      </w:r>
      <w:r>
        <w:softHyphen/>
        <w:t>ven in el</w:t>
      </w:r>
      <w:r>
        <w:softHyphen/>
        <w:t>kaar en versmel</w:t>
      </w:r>
      <w:r>
        <w:softHyphen/>
        <w:t>ten.</w:t>
      </w:r>
      <w:r>
        <w:rPr>
          <w:rStyle w:val="Voetnootmarkering"/>
        </w:rPr>
        <w:footnoteReference w:id="48"/>
      </w:r>
    </w:p>
    <w:p w14:paraId="3E667F45" w14:textId="77777777" w:rsidR="00000000" w:rsidRDefault="005A61A0">
      <w:r>
        <w:t>Het kleiner worden van de herfst</w:t>
      </w:r>
      <w:r>
        <w:softHyphen/>
        <w:t>bla</w:t>
      </w:r>
      <w:r>
        <w:softHyphen/>
        <w:t>de</w:t>
      </w:r>
      <w:r>
        <w:softHyphen/>
        <w:t>ren en het spitsen zijn sa</w:t>
      </w:r>
      <w:r>
        <w:softHyphen/>
        <w:t>men</w:t>
      </w:r>
      <w:r>
        <w:softHyphen/>
        <w:t>trekkende te</w:t>
      </w:r>
      <w:r>
        <w:t>n</w:t>
      </w:r>
      <w:r>
        <w:t>densen. In deze zin is er sprake van een meegaan met het jaarverloop tot het ei</w:t>
      </w:r>
      <w:r>
        <w:t>n</w:t>
      </w:r>
      <w:r>
        <w:t>de van de herfst. Maar de</w:t>
      </w:r>
      <w:r>
        <w:t>ze samentrekking voerde echter niet tot de typische stengel</w:t>
      </w:r>
      <w:r>
        <w:softHyphen/>
        <w:t>blade</w:t>
      </w:r>
      <w:r>
        <w:softHyphen/>
        <w:t>ren, noch tot bloei.</w:t>
      </w:r>
    </w:p>
    <w:p w14:paraId="7D2D51BB" w14:textId="77777777" w:rsidR="00000000" w:rsidRDefault="005A61A0">
      <w:r>
        <w:lastRenderedPageBreak/>
        <w:t>Bij plant 7 valt het stelen sterk op (zowel in de late herfst als het vroe</w:t>
      </w:r>
      <w:r>
        <w:softHyphen/>
        <w:t>ge voor</w:t>
      </w:r>
      <w:r>
        <w:softHyphen/>
        <w:t>jaar).</w:t>
      </w:r>
    </w:p>
    <w:p w14:paraId="4EA560B4" w14:textId="77777777" w:rsidR="00000000" w:rsidRDefault="005A61A0"/>
    <w:p w14:paraId="397BB747" w14:textId="77777777" w:rsidR="00000000" w:rsidRDefault="005A61A0">
      <w:pPr>
        <w:ind w:left="285" w:hanging="285"/>
      </w:pPr>
      <w:r>
        <w:t>• De herfstuitzaai.</w:t>
      </w:r>
    </w:p>
    <w:p w14:paraId="5A32E91F" w14:textId="77777777" w:rsidR="00000000" w:rsidRDefault="005A61A0">
      <w:pPr>
        <w:ind w:left="227"/>
      </w:pPr>
      <w:r>
        <w:t>Plant 8: 1-10-1971 / 8-6-1972.</w:t>
      </w:r>
    </w:p>
    <w:p w14:paraId="6E262B4B" w14:textId="77777777" w:rsidR="00000000" w:rsidRDefault="005A61A0">
      <w:pPr>
        <w:ind w:left="227"/>
      </w:pPr>
      <w:r>
        <w:t>Plant 9: 30-10-1971 / 15-6-</w:t>
      </w:r>
      <w:r>
        <w:t>1972.</w:t>
      </w:r>
    </w:p>
    <w:p w14:paraId="4957BEB4" w14:textId="77777777" w:rsidR="00000000" w:rsidRDefault="005A61A0">
      <w:r>
        <w:t>De planten die nog later in het jaar gezaaid waren, en die eind november alleen nog maar een hoofdwortel en een klein rozet hadden gevormd (zie de plan</w:t>
      </w:r>
      <w:r>
        <w:softHyphen/>
        <w:t>ten 8a en 9a) konden wél de winter overleven. Hun voor</w:t>
      </w:r>
      <w:r>
        <w:softHyphen/>
        <w:t>jaarsbladeren breiden zich no</w:t>
      </w:r>
      <w:r>
        <w:t>r</w:t>
      </w:r>
      <w:r>
        <w:t xml:space="preserve">maal uit. De </w:t>
      </w:r>
      <w:r>
        <w:t>bladvormenreeks van de plant die op 30-10 gezaaid was, leek op die van de 8 april plant. Ze tonen de nor</w:t>
      </w:r>
      <w:r>
        <w:softHyphen/>
        <w:t>male ontwik</w:t>
      </w:r>
      <w:r>
        <w:softHyphen/>
        <w:t>ke</w:t>
      </w:r>
      <w:r>
        <w:softHyphen/>
        <w:t>ling van het uitbreiden (het st</w:t>
      </w:r>
      <w:r>
        <w:t>e</w:t>
      </w:r>
      <w:r>
        <w:t>len, het spreiden) en het samen</w:t>
      </w:r>
      <w:r>
        <w:softHyphen/>
        <w:t>trekken (het geleden en het spitsen). Ze bloeien begin juni.</w:t>
      </w:r>
    </w:p>
    <w:p w14:paraId="463BCCF1" w14:textId="77777777" w:rsidR="00000000" w:rsidRDefault="005A61A0"/>
    <w:p w14:paraId="7F321350" w14:textId="77777777" w:rsidR="00000000" w:rsidRDefault="005A61A0">
      <w:pPr>
        <w:ind w:left="285" w:hanging="285"/>
      </w:pPr>
      <w:r>
        <w:t>• De late-</w:t>
      </w:r>
      <w:r>
        <w:t>herfst- en winteruitzaai.</w:t>
      </w:r>
    </w:p>
    <w:p w14:paraId="3F1BD521" w14:textId="77777777" w:rsidR="00000000" w:rsidRDefault="005A61A0">
      <w:r>
        <w:t>De planten die in de wintermaanden (de periode tussen november 1971 en eind februari 1972) gezaaid zijn, kiemen pas in maart. Ze vormen een krach</w:t>
      </w:r>
      <w:r>
        <w:softHyphen/>
        <w:t>tige rozet en komen midden juni ongeveer gelijk tot bloei. (Hier</w:t>
      </w:r>
      <w:r>
        <w:softHyphen/>
        <w:t>van waren geen afbe</w:t>
      </w:r>
      <w:r>
        <w:t>el</w:t>
      </w:r>
      <w:r>
        <w:softHyphen/>
        <w:t>dingen.)</w:t>
      </w:r>
    </w:p>
    <w:p w14:paraId="29CC3093" w14:textId="77777777" w:rsidR="00000000" w:rsidRDefault="005A61A0"/>
    <w:p w14:paraId="19704C39" w14:textId="77777777" w:rsidR="00000000" w:rsidRDefault="005A61A0">
      <w:pPr>
        <w:pStyle w:val="Tussenkop"/>
      </w:pPr>
      <w:r>
        <w:t>Overzicht en vergelijking met klein kruiskruid</w:t>
      </w:r>
    </w:p>
    <w:p w14:paraId="0428F1DD" w14:textId="77777777" w:rsidR="00000000" w:rsidRDefault="005A61A0">
      <w:r>
        <w:t>Bij klein kruiskruid (hoofdstuk 4) werden de planten na acht weken groei onderling vergele</w:t>
      </w:r>
      <w:r>
        <w:softHyphen/>
        <w:t>ken, bij de klaproos werden de bloeiende planten met e</w:t>
      </w:r>
      <w:r>
        <w:t>l</w:t>
      </w:r>
      <w:r>
        <w:t xml:space="preserve">kaar vergeleken. </w:t>
      </w:r>
    </w:p>
    <w:p w14:paraId="31D365E1" w14:textId="77777777" w:rsidR="00000000" w:rsidRDefault="005A61A0"/>
    <w:p w14:paraId="15F8443B" w14:textId="77777777" w:rsidR="00000000" w:rsidRDefault="005A61A0">
      <w:pPr>
        <w:ind w:left="285" w:hanging="285"/>
      </w:pPr>
      <w:r>
        <w:t>• Overeenkomsten</w:t>
      </w:r>
    </w:p>
    <w:p w14:paraId="705E3697" w14:textId="77777777" w:rsidR="00000000" w:rsidRDefault="005A61A0">
      <w:r>
        <w:t>Ook bij de kla</w:t>
      </w:r>
      <w:r>
        <w:t>proos is er, zoals bij klein kruiskruid, in het uitwikkelende jaar de te</w:t>
      </w:r>
      <w:r>
        <w:t>n</w:t>
      </w:r>
      <w:r>
        <w:t>dens tot sten</w:t>
      </w:r>
      <w:r>
        <w:softHyphen/>
        <w:t>gel</w:t>
      </w:r>
      <w:r>
        <w:softHyphen/>
        <w:t>groei en bloei en in de herfst de tendens tot rozet</w:t>
      </w:r>
      <w:r>
        <w:softHyphen/>
        <w:t>vorming en de groei van de hoofd</w:t>
      </w:r>
      <w:r>
        <w:softHyphen/>
        <w:t>wortel.</w:t>
      </w:r>
    </w:p>
    <w:p w14:paraId="696130AB" w14:textId="77777777" w:rsidR="00000000" w:rsidRDefault="005A61A0">
      <w:r>
        <w:t>Voor beide geldt: de voorjaarsplanten die later in het jaar gezaaid werd</w:t>
      </w:r>
      <w:r>
        <w:t>en, hebben tot de bloei een kortere ontwikkelingstijd. De vegetatieve ontwikke</w:t>
      </w:r>
      <w:r>
        <w:softHyphen/>
        <w:t>ling werd steeds abrupter doorlo</w:t>
      </w:r>
      <w:r>
        <w:softHyphen/>
        <w:t xml:space="preserve">pen. Je zou kunnen zeggen: </w:t>
      </w:r>
      <w:r>
        <w:rPr>
          <w:i/>
        </w:rPr>
        <w:t>het 'op het juiste moment' bloei</w:t>
      </w:r>
      <w:r>
        <w:rPr>
          <w:i/>
        </w:rPr>
        <w:softHyphen/>
        <w:t>en 'o</w:t>
      </w:r>
      <w:r>
        <w:rPr>
          <w:i/>
        </w:rPr>
        <w:t>r</w:t>
      </w:r>
      <w:r>
        <w:rPr>
          <w:i/>
        </w:rPr>
        <w:t>ganiseert' hoe snel de bladvorme</w:t>
      </w:r>
      <w:r>
        <w:rPr>
          <w:i/>
        </w:rPr>
        <w:t>n</w:t>
      </w:r>
      <w:r>
        <w:rPr>
          <w:i/>
        </w:rPr>
        <w:t>reeks wordt doorlopen (het toe</w:t>
      </w:r>
      <w:r>
        <w:rPr>
          <w:i/>
        </w:rPr>
        <w:softHyphen/>
        <w:t>komstige werkt</w:t>
      </w:r>
      <w:r>
        <w:rPr>
          <w:i/>
        </w:rPr>
        <w:t xml:space="preserve"> in op het heden)</w:t>
      </w:r>
      <w:r>
        <w:t>.</w:t>
      </w:r>
      <w:r>
        <w:rPr>
          <w:rStyle w:val="Voetnootmarkering"/>
        </w:rPr>
        <w:footnoteReference w:id="49"/>
      </w:r>
    </w:p>
    <w:p w14:paraId="50950D07" w14:textId="77777777" w:rsidR="00000000" w:rsidRDefault="005A61A0">
      <w:pPr>
        <w:ind w:left="285" w:hanging="285"/>
      </w:pPr>
      <w:r>
        <w:t>• Verschillen</w:t>
      </w:r>
    </w:p>
    <w:p w14:paraId="01219785" w14:textId="77777777" w:rsidR="00000000" w:rsidRDefault="005A61A0">
      <w:r>
        <w:t>Klein kruiskruid kan in elk seizoen kiemen, groeien en bloeien. Bij deze plant overwegen de tendensen van het o</w:t>
      </w:r>
      <w:r>
        <w:t>p</w:t>
      </w:r>
      <w:r>
        <w:t xml:space="preserve">stijgende jaar: het snelle opgroeien, het groen worden. </w:t>
      </w:r>
    </w:p>
    <w:p w14:paraId="00BE71DB" w14:textId="77777777" w:rsidR="00000000" w:rsidRDefault="005A61A0">
      <w:r>
        <w:t>Ook tijdens het ontplooien van de talrijke bloemknopj</w:t>
      </w:r>
      <w:r>
        <w:t>es zet het vegetatieve groe</w:t>
      </w:r>
      <w:r>
        <w:t>i</w:t>
      </w:r>
      <w:r>
        <w:t>en zich in de zijtakken verder voort. Bij deze snelgroeiende plant zijn de overga</w:t>
      </w:r>
      <w:r>
        <w:t>n</w:t>
      </w:r>
      <w:r>
        <w:t>gen tussen de afzon</w:t>
      </w:r>
      <w:r>
        <w:softHyphen/>
        <w:t>derlijke ontwikkelingsfasen niet zo duidelijk.</w:t>
      </w:r>
    </w:p>
    <w:p w14:paraId="25229C4D" w14:textId="77777777" w:rsidR="00000000" w:rsidRDefault="005A61A0">
      <w:r>
        <w:t>Bij de klaproos is de voorbereiding van de bloeiimpuls sterker verbonden met he</w:t>
      </w:r>
      <w:r>
        <w:t>t uitwikke</w:t>
      </w:r>
      <w:r>
        <w:softHyphen/>
        <w:t>lende jaar. Bovendien heeft klaproos wel een duidelijke rozetfase in het dalende jaar en in het vroeg voorjaar. "Das Bild des Jahreslaufes erscheint durch Papaver Rhoeas wesent</w:t>
      </w:r>
      <w:r>
        <w:softHyphen/>
        <w:t>lich kontrastreicher als bei S</w:t>
      </w:r>
      <w:r>
        <w:t>e</w:t>
      </w:r>
      <w:r>
        <w:t xml:space="preserve">necio vulgaris." </w:t>
      </w:r>
    </w:p>
    <w:p w14:paraId="3BD30EB9" w14:textId="77777777" w:rsidR="00000000" w:rsidRDefault="005A61A0">
      <w:r>
        <w:t>De klap</w:t>
      </w:r>
      <w:r>
        <w:softHyphen/>
        <w:t>rozen die e</w:t>
      </w:r>
      <w:r>
        <w:t>ind juli, een maand na de zomerzonnewende, ge</w:t>
      </w:r>
      <w:r>
        <w:softHyphen/>
        <w:t>zaaid zijn, k</w:t>
      </w:r>
      <w:r>
        <w:t>o</w:t>
      </w:r>
      <w:r>
        <w:t>men dit groeiseizoen niet eens meer tot bloei. Ze hadden voor de winter een krachtige rozet, maar konden niet als een tweejarige plant na de winter de ee</w:t>
      </w:r>
      <w:r>
        <w:t>n</w:t>
      </w:r>
      <w:r>
        <w:t xml:space="preserve">maal ingeslagen </w:t>
      </w:r>
      <w:r>
        <w:lastRenderedPageBreak/>
        <w:t>ontwikkelingsrichting ombu</w:t>
      </w:r>
      <w:r>
        <w:t>igen. Wat in de wortels was opgesl</w:t>
      </w:r>
      <w:r>
        <w:t>a</w:t>
      </w:r>
      <w:r>
        <w:t>gen, werd in het nieuwe jaar nauwelijks gebruikt om een nieuwe groei op gang te zetten. De vegetatief sterke klaproos (plant 6) kon niet de over</w:t>
      </w:r>
      <w:r>
        <w:softHyphen/>
        <w:t>gang maken van de vegetatieve naar de generatieve fase. Klaproos is, ondanks</w:t>
      </w:r>
      <w:r>
        <w:t xml:space="preserve"> haar langere ontwi</w:t>
      </w:r>
      <w:r>
        <w:t>k</w:t>
      </w:r>
      <w:r>
        <w:t>kelingstijd, een eenjarige plant die het ademende ritme van tweejarige planten niet kan me</w:t>
      </w:r>
      <w:r>
        <w:t>e</w:t>
      </w:r>
      <w:r>
        <w:t>maken.</w:t>
      </w:r>
    </w:p>
    <w:p w14:paraId="2AE8AB1C" w14:textId="77777777" w:rsidR="00000000" w:rsidRDefault="005A61A0">
      <w:r>
        <w:t>Klein kruiskruid toont door het jaar heen als gehele plant duidelijker verschillen dan klap</w:t>
      </w:r>
      <w:r>
        <w:softHyphen/>
        <w:t>roos. Daarentegen toont de klaproos veel grote</w:t>
      </w:r>
      <w:r>
        <w:t>re verschillen tussen de bladvormenreeksen. Klaproos ligt meer vast in het jaarverloop dan klein kruiskruid (mededeling Vereijken, 1998).</w:t>
      </w:r>
    </w:p>
    <w:p w14:paraId="3AF90F83" w14:textId="77777777" w:rsidR="00000000" w:rsidRDefault="005A61A0">
      <w:r>
        <w:t>Planten</w:t>
      </w:r>
      <w:r>
        <w:softHyphen/>
        <w:t>soorten kunnen dus heel verschillend reageren op het jaarverloop.</w:t>
      </w:r>
    </w:p>
    <w:p w14:paraId="7FD4F339" w14:textId="77777777" w:rsidR="00000000" w:rsidRDefault="005A61A0"/>
    <w:p w14:paraId="2783BB5C" w14:textId="77777777" w:rsidR="00000000" w:rsidRDefault="005A61A0">
      <w:pPr>
        <w:pStyle w:val="Tussenkop"/>
      </w:pPr>
      <w:bookmarkStart w:id="289" w:name="_Toc466359217"/>
      <w:bookmarkStart w:id="290" w:name="_Toc501269390"/>
      <w:r>
        <w:t>Verwante soorten</w:t>
      </w:r>
      <w:bookmarkEnd w:id="289"/>
      <w:bookmarkEnd w:id="290"/>
    </w:p>
    <w:p w14:paraId="03B77066" w14:textId="77777777" w:rsidR="00000000" w:rsidRDefault="005A61A0">
      <w:r>
        <w:t xml:space="preserve">Klaproos kent meerdere </w:t>
      </w:r>
      <w:r>
        <w:rPr>
          <w:i/>
        </w:rPr>
        <w:t>ver</w:t>
      </w:r>
      <w:r>
        <w:rPr>
          <w:i/>
        </w:rPr>
        <w:t>wante soorten</w:t>
      </w:r>
      <w:r>
        <w:t>. Nu er een overzicht van de ont</w:t>
      </w:r>
      <w:r>
        <w:softHyphen/>
        <w:t>wik</w:t>
      </w:r>
      <w:r>
        <w:softHyphen/>
        <w:t>keling van klaproos door het jaar heen bestaat, kan men de verwante soorten hiermee verge</w:t>
      </w:r>
      <w:r>
        <w:softHyphen/>
        <w:t>lijken en deze vanuit het jaarverloop typeren. Het artikel "</w:t>
      </w:r>
      <w:r>
        <w:rPr>
          <w:i/>
        </w:rPr>
        <w:t xml:space="preserve">Sal, Merkur und Sulfur als Mittler zwischen Pflanze und </w:t>
      </w:r>
      <w:r>
        <w:rPr>
          <w:i/>
        </w:rPr>
        <w:t>Mensch. Klatschmohn und Schlafmohn im Hinblick auf ihre therapeutische An</w:t>
      </w:r>
      <w:r>
        <w:rPr>
          <w:i/>
        </w:rPr>
        <w:softHyphen/>
        <w:t>wen</w:t>
      </w:r>
      <w:r>
        <w:rPr>
          <w:i/>
        </w:rPr>
        <w:softHyphen/>
        <w:t>dung</w:t>
      </w:r>
      <w:r>
        <w:t>" staat eveneens in El.N. 19, 1973.</w:t>
      </w:r>
    </w:p>
    <w:p w14:paraId="2F5FA078" w14:textId="77777777" w:rsidR="00000000" w:rsidRDefault="005A61A0">
      <w:r>
        <w:t>Bij deze verwante soorten blijken details belang</w:t>
      </w:r>
      <w:r>
        <w:softHyphen/>
        <w:t>rijke onder</w:t>
      </w:r>
      <w:r>
        <w:softHyphen/>
        <w:t>scheidingstekens te zijn. In deze literatuurstudie beperkt de schrijfster (LB</w:t>
      </w:r>
      <w:r>
        <w:t>) zich tot de duidelijkste verschi</w:t>
      </w:r>
      <w:r>
        <w:t>l</w:t>
      </w:r>
      <w:r>
        <w:t>len.</w:t>
      </w:r>
    </w:p>
    <w:p w14:paraId="029BE3E7" w14:textId="77777777" w:rsidR="00000000" w:rsidRDefault="005A61A0">
      <w:pPr>
        <w:numPr>
          <w:ilvl w:val="0"/>
          <w:numId w:val="32"/>
        </w:numPr>
      </w:pPr>
      <w:r>
        <w:t>De ruige klaproos met zeer fijn gelede, weinig uitgespreide bladeren toont overeenkom</w:t>
      </w:r>
      <w:r>
        <w:softHyphen/>
        <w:t>sten met de klaproos die eind mei is gezaaid.</w:t>
      </w:r>
    </w:p>
    <w:p w14:paraId="3182D342" w14:textId="77777777" w:rsidR="00000000" w:rsidRDefault="005A61A0">
      <w:pPr>
        <w:numPr>
          <w:ilvl w:val="0"/>
          <w:numId w:val="32"/>
        </w:numPr>
      </w:pPr>
      <w:r>
        <w:t xml:space="preserve">De alpenklaproos en de aziatische klaproos tonen overeenkomsten met de klaproos die </w:t>
      </w:r>
      <w:r>
        <w:t>twaalf juli is gezaaid.</w:t>
      </w:r>
    </w:p>
    <w:p w14:paraId="02EF699E" w14:textId="77777777" w:rsidR="00000000" w:rsidRDefault="005A61A0">
      <w:pPr>
        <w:numPr>
          <w:ilvl w:val="0"/>
          <w:numId w:val="32"/>
        </w:numPr>
      </w:pPr>
      <w:r>
        <w:t>Bij de slaapbol en de stin</w:t>
      </w:r>
      <w:r>
        <w:softHyphen/>
        <w:t>kende gouwe doordringen verschillende seizoens</w:t>
      </w:r>
      <w:r>
        <w:softHyphen/>
        <w:t>tendensen e</w:t>
      </w:r>
      <w:r>
        <w:t>l</w:t>
      </w:r>
      <w:r>
        <w:t xml:space="preserve">kaar. </w:t>
      </w:r>
    </w:p>
    <w:p w14:paraId="35B38653" w14:textId="77777777" w:rsidR="00000000" w:rsidRDefault="005A61A0">
      <w:r>
        <w:t>Bockemühl probeert via de alchemistische &lt;tria principia&gt; de verbinding tussen de plant en de het menselijke o</w:t>
      </w:r>
      <w:r>
        <w:t>r</w:t>
      </w:r>
      <w:r>
        <w:t>ganisme toegankelijk te make</w:t>
      </w:r>
      <w:r>
        <w:t>n. Boc</w:t>
      </w:r>
      <w:r>
        <w:softHyphen/>
        <w:t>ke</w:t>
      </w:r>
      <w:r>
        <w:softHyphen/>
        <w:t>mühls' formu</w:t>
      </w:r>
      <w:r>
        <w:softHyphen/>
        <w:t>lering van het zout-principe is met het verstandelijke denken direct toe</w:t>
      </w:r>
      <w:r>
        <w:softHyphen/>
        <w:t>gankelijk, die van het kwik- en het zwa</w:t>
      </w:r>
      <w:r>
        <w:softHyphen/>
        <w:t>vel-principe vereisen tevens andere bewust</w:t>
      </w:r>
      <w:r>
        <w:softHyphen/>
        <w:t>zijnsactiviteiten. Onderstaande tekst is hiertoe een p</w:t>
      </w:r>
      <w:r>
        <w:t>o</w:t>
      </w:r>
      <w:r>
        <w:t>ging.</w:t>
      </w:r>
    </w:p>
    <w:p w14:paraId="4334F346" w14:textId="77777777" w:rsidR="00000000" w:rsidRDefault="005A61A0">
      <w:pPr>
        <w:numPr>
          <w:ilvl w:val="0"/>
          <w:numId w:val="33"/>
        </w:numPr>
      </w:pPr>
      <w:r>
        <w:t>De wortelprocess</w:t>
      </w:r>
      <w:r>
        <w:t>en zijn een beeld voor het voorstellende denken, het denken over de zin</w:t>
      </w:r>
      <w:r>
        <w:softHyphen/>
        <w:t>tuiglijke waarnemi</w:t>
      </w:r>
      <w:r>
        <w:t>n</w:t>
      </w:r>
      <w:r>
        <w:t>gen (het zout-principe).</w:t>
      </w:r>
    </w:p>
    <w:p w14:paraId="61659C18" w14:textId="77777777" w:rsidR="00000000" w:rsidRDefault="005A61A0">
      <w:pPr>
        <w:numPr>
          <w:ilvl w:val="0"/>
          <w:numId w:val="33"/>
        </w:numPr>
      </w:pPr>
      <w:r>
        <w:t>De metamorfoses van de plant zijn een beeld voor het bewust volgen van ve</w:t>
      </w:r>
      <w:r>
        <w:t>r</w:t>
      </w:r>
      <w:r>
        <w:t>schijningsver</w:t>
      </w:r>
      <w:r>
        <w:softHyphen/>
        <w:t>anderingen, die door het voelen begeleid worden. Bij</w:t>
      </w:r>
      <w:r>
        <w:t xml:space="preserve"> de plant ve</w:t>
      </w:r>
      <w:r>
        <w:t>r</w:t>
      </w:r>
      <w:r>
        <w:t>andert de ene verschij</w:t>
      </w:r>
      <w:r>
        <w:softHyphen/>
        <w:t>ning in de andere; kijkt de mens elke dag bijv. naar een graanveld, dan ontwikkelt zich in hem iets dat de gevoelens doet veranderen. Bij de plant zijn de veranderingen van de verschijnings</w:t>
      </w:r>
      <w:r>
        <w:softHyphen/>
        <w:t>vormen door de idee plant gele</w:t>
      </w:r>
      <w:r>
        <w:t>id. In dat wat als gevoelens komt en gaat blijkt een richting te liggen (het kwik-principe).</w:t>
      </w:r>
    </w:p>
    <w:p w14:paraId="1222327E" w14:textId="77777777" w:rsidR="00000000" w:rsidRDefault="005A61A0">
      <w:pPr>
        <w:numPr>
          <w:ilvl w:val="0"/>
          <w:numId w:val="33"/>
        </w:numPr>
      </w:pPr>
      <w:r>
        <w:t>De uitdrukking van het plantebeeld toont overeenkomsten met een idee die sterk doordrongen is met gevoelens en wilsintenties; een idee die leidend m</w:t>
      </w:r>
      <w:r>
        <w:t>o</w:t>
      </w:r>
      <w:r>
        <w:t>tief is voor h</w:t>
      </w:r>
      <w:r>
        <w:t>et handelen (het zwavel-principe).</w:t>
      </w:r>
    </w:p>
    <w:p w14:paraId="44F7C338" w14:textId="77777777" w:rsidR="00000000" w:rsidRDefault="005A61A0">
      <w:r>
        <w:t>De tria principia maken ons opmerkzaam op de drie verschillende gebieden waa</w:t>
      </w:r>
      <w:r>
        <w:t>r</w:t>
      </w:r>
      <w:r>
        <w:t>op de ziel a</w:t>
      </w:r>
      <w:r>
        <w:t>c</w:t>
      </w:r>
      <w:r>
        <w:t xml:space="preserve">tief is: het voorstellende denken van het verstand (zout), het innerlijk meebeleven van veranderingen (kwik) en het ervaren van de </w:t>
      </w:r>
      <w:r>
        <w:t>essentie en het va</w:t>
      </w:r>
      <w:r>
        <w:t>n</w:t>
      </w:r>
      <w:r>
        <w:t>daaruit handelen (zwavel).</w:t>
      </w:r>
    </w:p>
    <w:p w14:paraId="70092511" w14:textId="77777777" w:rsidR="00000000" w:rsidRDefault="005A61A0">
      <w:r>
        <w:t>Bockemühl hanteerde deze drie principiën bij het waarnemen van de klaproos en de slaapbol en kwam zo op karakteristieke verschillen. In later onderzoek werkt hij de driegeleding van het menselijke organisme ver</w:t>
      </w:r>
      <w:r>
        <w:t xml:space="preserve">der uit (1996) en onderzoekt hij ook andere </w:t>
      </w:r>
      <w:r>
        <w:lastRenderedPageBreak/>
        <w:t>wegen (in 1998: Galenus' leer van de vier sappen als instrument voor inzicht in de genees</w:t>
      </w:r>
      <w:r>
        <w:softHyphen/>
        <w:t>krachtige planten, thema van een studiebijeenkomst voor fa</w:t>
      </w:r>
      <w:r>
        <w:t>r</w:t>
      </w:r>
      <w:r>
        <w:t xml:space="preserve">maceuten en artsen). </w:t>
      </w:r>
    </w:p>
    <w:p w14:paraId="29DFE255" w14:textId="77777777" w:rsidR="00000000" w:rsidRDefault="005A61A0"/>
    <w:p w14:paraId="0CFA92C0" w14:textId="77777777" w:rsidR="00000000" w:rsidRDefault="005A61A0">
      <w:pPr>
        <w:ind w:left="566" w:right="566"/>
      </w:pPr>
      <w:r>
        <w:t>De tria principia is een sleutel tot inz</w:t>
      </w:r>
      <w:r>
        <w:t>icht in de specifieke voedende werkzaamheid van wortels, bladeren en vruchten. Steiner werkte hie</w:t>
      </w:r>
      <w:r>
        <w:t>r</w:t>
      </w:r>
      <w:r>
        <w:t>mee therapeutisch bij heil</w:t>
      </w:r>
      <w:r>
        <w:softHyphen/>
        <w:t>pedagogische kinderen. Extra plantewortels voor 'zwavelrijke' kinderen en veel fruit voor de 'zwavelarme' kinderen (Steiner, GA 317</w:t>
      </w:r>
      <w:r>
        <w:t>, 30-6-1924).</w:t>
      </w:r>
    </w:p>
    <w:p w14:paraId="03DC8840" w14:textId="77777777" w:rsidR="00000000" w:rsidRDefault="005A61A0">
      <w:pPr>
        <w:pStyle w:val="Hoofdstuktitelmetnummer"/>
      </w:pPr>
      <w:bookmarkStart w:id="291" w:name="_Toc466268805"/>
      <w:bookmarkStart w:id="292" w:name="_Toc466359218"/>
      <w:bookmarkStart w:id="293" w:name="_Toc500556833"/>
      <w:bookmarkStart w:id="294" w:name="_Toc501269391"/>
      <w:bookmarkStart w:id="295" w:name="_Toc512236605"/>
      <w:bookmarkStart w:id="296" w:name="_Toc512654084"/>
      <w:r>
        <w:lastRenderedPageBreak/>
        <w:t>Voedingskundig onderzoek aan radijsjes 1972-1975</w:t>
      </w:r>
      <w:bookmarkEnd w:id="291"/>
      <w:bookmarkEnd w:id="292"/>
      <w:bookmarkEnd w:id="293"/>
      <w:bookmarkEnd w:id="294"/>
      <w:bookmarkEnd w:id="295"/>
      <w:bookmarkEnd w:id="296"/>
    </w:p>
    <w:p w14:paraId="3E63B114" w14:textId="77777777" w:rsidR="00000000" w:rsidRDefault="005A61A0">
      <w:pPr>
        <w:rPr>
          <w:sz w:val="32"/>
        </w:rPr>
      </w:pPr>
    </w:p>
    <w:p w14:paraId="118D1E17" w14:textId="77777777" w:rsidR="00000000" w:rsidRDefault="005A61A0">
      <w:pPr>
        <w:rPr>
          <w:sz w:val="32"/>
        </w:rPr>
      </w:pPr>
    </w:p>
    <w:p w14:paraId="6DC81951" w14:textId="77777777" w:rsidR="00000000" w:rsidRDefault="005A61A0">
      <w:pPr>
        <w:pStyle w:val="Paragraaftitelmetnummer"/>
      </w:pPr>
      <w:bookmarkStart w:id="297" w:name="_Toc466359219"/>
      <w:bookmarkStart w:id="298" w:name="_Toc500556834"/>
      <w:bookmarkStart w:id="299" w:name="_Toc501269392"/>
      <w:bookmarkStart w:id="300" w:name="_Toc512654085"/>
      <w:r>
        <w:t>Inleiding</w:t>
      </w:r>
      <w:bookmarkEnd w:id="297"/>
      <w:bookmarkEnd w:id="298"/>
      <w:bookmarkEnd w:id="299"/>
      <w:bookmarkEnd w:id="300"/>
    </w:p>
    <w:p w14:paraId="308024C6" w14:textId="77777777" w:rsidR="00000000" w:rsidRDefault="005A61A0"/>
    <w:p w14:paraId="3F0F8C95" w14:textId="77777777" w:rsidR="00000000" w:rsidRDefault="005A61A0">
      <w:r>
        <w:t>In 1972 begon een twee</w:t>
      </w:r>
      <w:r>
        <w:softHyphen/>
        <w:t>jarig experiment met een voedingsplant, de snel groeie</w:t>
      </w:r>
      <w:r>
        <w:t>n</w:t>
      </w:r>
      <w:r>
        <w:t>de radijs. W</w:t>
      </w:r>
      <w:r>
        <w:t>e</w:t>
      </w:r>
      <w:r>
        <w:t>kelijks werd er gezaaid in wor</w:t>
      </w:r>
      <w:r>
        <w:softHyphen/>
        <w:t>telvaten en in de geschik</w:t>
      </w:r>
      <w:r>
        <w:softHyphen/>
        <w:t xml:space="preserve">te tijd van het jaar (van begin </w:t>
      </w:r>
      <w:r>
        <w:t xml:space="preserve">maart tot half september) ook op de volle grond. Het artikel </w:t>
      </w:r>
      <w:r>
        <w:rPr>
          <w:i/>
        </w:rPr>
        <w:t>'Ein Weg zur Charak</w:t>
      </w:r>
      <w:r>
        <w:rPr>
          <w:i/>
        </w:rPr>
        <w:softHyphen/>
        <w:t>terisierung von Nahrungspflanzen und zur Qua</w:t>
      </w:r>
      <w:r>
        <w:rPr>
          <w:i/>
        </w:rPr>
        <w:softHyphen/>
        <w:t>litätsbeur</w:t>
      </w:r>
      <w:r>
        <w:rPr>
          <w:i/>
        </w:rPr>
        <w:softHyphen/>
        <w:t>teilung von Nah</w:t>
      </w:r>
      <w:r>
        <w:rPr>
          <w:i/>
        </w:rPr>
        <w:softHyphen/>
        <w:t>rungspflanzen am Beispiel des Radie</w:t>
      </w:r>
      <w:r>
        <w:rPr>
          <w:i/>
        </w:rPr>
        <w:softHyphen/>
        <w:t>schens'</w:t>
      </w:r>
      <w:r>
        <w:t xml:space="preserve"> (El.N. 22, 1975) heeft als in</w:t>
      </w:r>
      <w:r>
        <w:softHyphen/>
        <w:t>houd: een uitvoerige methodis</w:t>
      </w:r>
      <w:r>
        <w:t>che inlei</w:t>
      </w:r>
      <w:r>
        <w:softHyphen/>
        <w:t>ding, het ontwikke</w:t>
      </w:r>
      <w:r>
        <w:softHyphen/>
        <w:t>lings</w:t>
      </w:r>
      <w:r>
        <w:softHyphen/>
        <w:t>gebaar van het r</w:t>
      </w:r>
      <w:r>
        <w:t>a</w:t>
      </w:r>
      <w:r>
        <w:t>dijsje, de ont</w:t>
      </w:r>
      <w:r>
        <w:softHyphen/>
        <w:t>wikke</w:t>
      </w:r>
      <w:r>
        <w:softHyphen/>
        <w:t>ling van de radijs in het jaarverloop, over</w:t>
      </w:r>
      <w:r>
        <w:softHyphen/>
        <w:t>zicht van de onde</w:t>
      </w:r>
      <w:r>
        <w:t>r</w:t>
      </w:r>
      <w:r>
        <w:t>zoeksre</w:t>
      </w:r>
      <w:r>
        <w:softHyphen/>
        <w:t>sultaten en bespre</w:t>
      </w:r>
      <w:r>
        <w:softHyphen/>
        <w:t>king, over de kwali</w:t>
      </w:r>
      <w:r>
        <w:softHyphen/>
        <w:t>teitsbeoordeling, over de verhouding tussen plan</w:t>
      </w:r>
      <w:r>
        <w:softHyphen/>
        <w:t>tenprocessen en menselij</w:t>
      </w:r>
      <w:r>
        <w:softHyphen/>
      </w:r>
      <w:r>
        <w:t>ke voeding.</w:t>
      </w:r>
    </w:p>
    <w:p w14:paraId="52910300" w14:textId="77777777" w:rsidR="00000000" w:rsidRDefault="005A61A0">
      <w:r>
        <w:t>De studie van de radijs in het jaarverloop heeft nog een vervolg gekregen met een onder</w:t>
      </w:r>
      <w:r>
        <w:softHyphen/>
        <w:t>zoek waarbij de hoeveelheid licht werd gevariëerd. Aan het experi</w:t>
      </w:r>
      <w:r>
        <w:softHyphen/>
        <w:t>ment uit 1975 kon de verhou</w:t>
      </w:r>
      <w:r>
        <w:softHyphen/>
        <w:t xml:space="preserve">ding plant-mens nader ervaren worden. In </w:t>
      </w:r>
      <w:r>
        <w:rPr>
          <w:i/>
        </w:rPr>
        <w:t>'Licht</w:t>
      </w:r>
      <w:r>
        <w:rPr>
          <w:i/>
        </w:rPr>
        <w:softHyphen/>
        <w:t>wirksamkeit im</w:t>
      </w:r>
      <w:r>
        <w:rPr>
          <w:i/>
        </w:rPr>
        <w:t xml:space="preserve"> Bild der Pflanze</w:t>
      </w:r>
      <w:r>
        <w:rPr>
          <w:i/>
        </w:rPr>
        <w:softHyphen/>
        <w:t>nentwic</w:t>
      </w:r>
      <w:r>
        <w:rPr>
          <w:i/>
        </w:rPr>
        <w:softHyphen/>
        <w:t>klung'</w:t>
      </w:r>
      <w:r>
        <w:t xml:space="preserve"> (El.N. 25, 1976) wordt dit nader uitgewerkt. Dit ve</w:t>
      </w:r>
      <w:r>
        <w:t>r</w:t>
      </w:r>
      <w:r>
        <w:t>volgartikel zal in 7.5 alleen summier besproken worden, omdat het over het jaa</w:t>
      </w:r>
      <w:r>
        <w:t>r</w:t>
      </w:r>
      <w:r>
        <w:t>verloop weinig nieuws bericht.</w:t>
      </w:r>
    </w:p>
    <w:p w14:paraId="202CECCC" w14:textId="77777777" w:rsidR="00000000" w:rsidRDefault="005A61A0"/>
    <w:p w14:paraId="768500C2" w14:textId="77777777" w:rsidR="00000000" w:rsidRDefault="005A61A0"/>
    <w:p w14:paraId="677B0A96" w14:textId="77777777" w:rsidR="00000000" w:rsidRDefault="005A61A0">
      <w:pPr>
        <w:pStyle w:val="Paragraaftitelmetnummer"/>
      </w:pPr>
      <w:bookmarkStart w:id="301" w:name="_Toc466359220"/>
      <w:bookmarkStart w:id="302" w:name="_Toc500556835"/>
      <w:bookmarkStart w:id="303" w:name="_Toc501269393"/>
      <w:bookmarkStart w:id="304" w:name="_Toc512654086"/>
      <w:r>
        <w:t>Methodische opmerkingen</w:t>
      </w:r>
      <w:bookmarkEnd w:id="301"/>
      <w:bookmarkEnd w:id="302"/>
      <w:bookmarkEnd w:id="303"/>
      <w:bookmarkEnd w:id="304"/>
    </w:p>
    <w:p w14:paraId="7651FCEC" w14:textId="77777777" w:rsidR="00000000" w:rsidRDefault="005A61A0"/>
    <w:p w14:paraId="4260E12C" w14:textId="77777777" w:rsidR="00000000" w:rsidRDefault="005A61A0">
      <w:r>
        <w:t xml:space="preserve">"Jede </w:t>
      </w:r>
      <w:r>
        <w:rPr>
          <w:i/>
        </w:rPr>
        <w:t>Qualitätsbeurteilung</w:t>
      </w:r>
      <w:r>
        <w:t xml:space="preserve"> hängt d</w:t>
      </w:r>
      <w:r>
        <w:t>avon ab, was und wieviel eine einzelne E</w:t>
      </w:r>
      <w:r>
        <w:t>r</w:t>
      </w:r>
      <w:r>
        <w:t xml:space="preserve">scheinung </w:t>
      </w:r>
      <w:r>
        <w:rPr>
          <w:i/>
        </w:rPr>
        <w:t>in einem bestimmten ganzheitlichen Zusammenhang</w:t>
      </w:r>
      <w:r>
        <w:t xml:space="preserve"> bedeutet. Auf dem herkömmlichen Wege der Wissenschaft ist es möglich, an schon vorha</w:t>
      </w:r>
      <w:r>
        <w:t>n</w:t>
      </w:r>
      <w:r>
        <w:t>denen Massstäben oder Leitbildern zu mes</w:t>
      </w:r>
      <w:r>
        <w:softHyphen/>
        <w:t>sen. Wenn es aber darum geht, n</w:t>
      </w:r>
      <w:r>
        <w:t>eue, naturgemässe Massstäbe und Leitbilder selbst zu fin</w:t>
      </w:r>
      <w:r>
        <w:softHyphen/>
        <w:t>den, so fehlt zunächst ein klar erkanntes Ziel. Neue Leitbilder können zwar ausgedacht wer</w:t>
      </w:r>
      <w:r>
        <w:softHyphen/>
        <w:t>den. Es b</w:t>
      </w:r>
      <w:r>
        <w:t>e</w:t>
      </w:r>
      <w:r>
        <w:t>steht aber keine Garantie dafür, dass sie sich sinnvol in den Naturzusammenhang einfügen. Eine Mög</w:t>
      </w:r>
      <w:r>
        <w:t xml:space="preserve">lichkeit, </w:t>
      </w:r>
      <w:r>
        <w:rPr>
          <w:i/>
        </w:rPr>
        <w:t>ganzheitliche Zusammenhänge an der Natur abzulesen</w:t>
      </w:r>
      <w:r>
        <w:t xml:space="preserve"> wird d</w:t>
      </w:r>
      <w:r>
        <w:t>a</w:t>
      </w:r>
      <w:r>
        <w:t xml:space="preserve">her von jedem, der sich mit Qualitätsfragen befasst, irgendwie gesucht. Der hier aus der Goetheschen Erkenntnisart und der Geisteswissenschaft </w:t>
      </w:r>
      <w:r>
        <w:rPr>
          <w:i/>
        </w:rPr>
        <w:t>Rudolf Steiner</w:t>
      </w:r>
      <w:r>
        <w:t xml:space="preserve"> heraus gezeigte Weg möchte die</w:t>
      </w:r>
      <w:r>
        <w:t>sem Suchen entgegenkommen und dafür meth</w:t>
      </w:r>
      <w:r>
        <w:t>o</w:t>
      </w:r>
      <w:r>
        <w:t>dische Gesichtspunkte li</w:t>
      </w:r>
      <w:r>
        <w:t>e</w:t>
      </w:r>
      <w:r>
        <w:t>fern. ...</w:t>
      </w:r>
    </w:p>
    <w:p w14:paraId="19AB1D25" w14:textId="77777777" w:rsidR="00000000" w:rsidRDefault="005A61A0">
      <w:r>
        <w:t>Wat verwacht ik van een radijsje? Het ideale radijsje zou er ongeveer zo kunnen uitzien: Een meestal rood, vruchtachtig bolletje met een staartje. Het moet stevig, knapperig en ook</w:t>
      </w:r>
      <w:r>
        <w:t xml:space="preserve"> mals zijn, niet waterig en niet vezelig. De smaak is aan de scherpe kant, maar niet zo indringend als rammenas. Dit beeld is ontstaan uit g</w:t>
      </w:r>
      <w:r>
        <w:t>e</w:t>
      </w:r>
      <w:r>
        <w:t>woonte en ervaring. Of je het radijsje wel of niet waa</w:t>
      </w:r>
      <w:r>
        <w:t>r</w:t>
      </w:r>
      <w:r>
        <w:t>deert, staat er los van.</w:t>
      </w:r>
    </w:p>
    <w:p w14:paraId="5489C4D8" w14:textId="77777777" w:rsidR="00000000" w:rsidRDefault="005A61A0">
      <w:r>
        <w:t xml:space="preserve">Alleen afzonderlijke eigenschappen </w:t>
      </w:r>
      <w:r>
        <w:t>worden genoemd, onbewust worden deze b</w:t>
      </w:r>
      <w:r>
        <w:t>e</w:t>
      </w:r>
      <w:r>
        <w:t xml:space="preserve">trokken op dat 'ding', het radijsje voor ons. </w:t>
      </w:r>
      <w:r>
        <w:rPr>
          <w:i/>
        </w:rPr>
        <w:t>Maar radijsje is meer dan dat ding.</w:t>
      </w:r>
      <w:r>
        <w:t xml:space="preserve"> Haar uiterlijke verschij</w:t>
      </w:r>
      <w:r>
        <w:softHyphen/>
        <w:t>ningsvorm kan alleen beoordeeld worden als je veel erv</w:t>
      </w:r>
      <w:r>
        <w:t>a</w:t>
      </w:r>
      <w:r>
        <w:t>ringen hebt opgedaan aan haar vor</w:t>
      </w:r>
      <w:r>
        <w:softHyphen/>
        <w:t xml:space="preserve">men, haar wijzen van </w:t>
      </w:r>
      <w:r>
        <w:t xml:space="preserve">ontwikkeling en hoe deze plant de omgevingsinvloeden tot uitdrukking brengt (verschijningssamenhang, veranderingssamenhang en levenssamenhang). </w:t>
      </w:r>
      <w:r>
        <w:rPr>
          <w:i/>
        </w:rPr>
        <w:t>Haar ver</w:t>
      </w:r>
      <w:r>
        <w:rPr>
          <w:i/>
        </w:rPr>
        <w:softHyphen/>
        <w:t>schijningsvorm kan uit het gehele proces begrepen worden.</w:t>
      </w:r>
    </w:p>
    <w:p w14:paraId="44517958" w14:textId="77777777" w:rsidR="00000000" w:rsidRDefault="005A61A0">
      <w:r>
        <w:t>Twee radijsjes die veel op elkaar gelijken, k</w:t>
      </w:r>
      <w:r>
        <w:t xml:space="preserve">unnen kwalitatief heel verschillend zijn. Het </w:t>
      </w:r>
      <w:r>
        <w:lastRenderedPageBreak/>
        <w:t>ene radijsje is bijv. geoogst kort voor het moment dat de plant zou gaan schi</w:t>
      </w:r>
      <w:r>
        <w:t>e</w:t>
      </w:r>
      <w:r>
        <w:t>ten. Het heeft een andere kwaliteit dan het radijsje dat nog verder aan het opzwe</w:t>
      </w:r>
      <w:r>
        <w:t>l</w:t>
      </w:r>
      <w:r>
        <w:t>len is. Zogenaamde onbedui</w:t>
      </w:r>
      <w:r>
        <w:softHyphen/>
        <w:t>dende eigenschappen van</w:t>
      </w:r>
      <w:r>
        <w:t xml:space="preserve"> de bladeren en de wort</w:t>
      </w:r>
      <w:r>
        <w:t>e</w:t>
      </w:r>
      <w:r>
        <w:t>len, kunnen belangrijke aanwijzin</w:t>
      </w:r>
      <w:r>
        <w:softHyphen/>
        <w:t>gen bie</w:t>
      </w:r>
      <w:r>
        <w:softHyphen/>
        <w:t>den over de kwaliteit van het radijsje.</w:t>
      </w:r>
    </w:p>
    <w:p w14:paraId="04A90DDF" w14:textId="77777777" w:rsidR="00000000" w:rsidRDefault="005A61A0">
      <w:r>
        <w:t>De jaar</w:t>
      </w:r>
      <w:r>
        <w:softHyphen/>
        <w:t>verloopexperimenten dienen als een 'Erfahrungshinter</w:t>
      </w:r>
      <w:r>
        <w:softHyphen/>
        <w:t>grund'. Voor het b</w:t>
      </w:r>
      <w:r>
        <w:t>e</w:t>
      </w:r>
      <w:r>
        <w:t>oor</w:t>
      </w:r>
      <w:r>
        <w:softHyphen/>
        <w:t xml:space="preserve">delen van de kwaliteit van het geoogste product heb je dat nodig. </w:t>
      </w:r>
      <w:r>
        <w:t>Af</w:t>
      </w:r>
      <w:r>
        <w:softHyphen/>
        <w:t>zonderlijke uiterlijke ken</w:t>
      </w:r>
      <w:r>
        <w:softHyphen/>
        <w:t>merken zijn geen doorslaggevend criteria. Het gezond eruitzien van een plant biedt op zich te weinig ho</w:t>
      </w:r>
      <w:r>
        <w:t>u</w:t>
      </w:r>
      <w:r>
        <w:t>vast voor een kwaliteitsbeoor</w:t>
      </w:r>
      <w:r>
        <w:softHyphen/>
        <w:t>deling. Het gaat om de vraag of in de plant een kracht</w:t>
      </w:r>
      <w:r>
        <w:softHyphen/>
        <w:t>even</w:t>
      </w:r>
      <w:r>
        <w:softHyphen/>
        <w:t xml:space="preserve">wicht bereikt kon worden en hoe </w:t>
      </w:r>
      <w:r>
        <w:t xml:space="preserve">dat is geschied. Je moet </w:t>
      </w:r>
      <w:r>
        <w:rPr>
          <w:i/>
        </w:rPr>
        <w:t>de ontstaanswijze nauwgezet ge</w:t>
      </w:r>
      <w:r>
        <w:rPr>
          <w:i/>
        </w:rPr>
        <w:softHyphen/>
        <w:t>volgd hebben</w:t>
      </w:r>
      <w:r>
        <w:t xml:space="preserve"> om te kunnen beoordelen of de plant uit eigen kracht zich g</w:t>
      </w:r>
      <w:r>
        <w:t>e</w:t>
      </w:r>
      <w:r>
        <w:t>zond had ontwik</w:t>
      </w:r>
      <w:r>
        <w:softHyphen/>
        <w:t xml:space="preserve">keld. </w:t>
      </w:r>
    </w:p>
    <w:p w14:paraId="6485E2E0" w14:textId="77777777" w:rsidR="00000000" w:rsidRDefault="005A61A0"/>
    <w:p w14:paraId="7F5D946C" w14:textId="77777777" w:rsidR="00000000" w:rsidRDefault="005A61A0"/>
    <w:p w14:paraId="4413E666" w14:textId="77777777" w:rsidR="00000000" w:rsidRDefault="005A61A0">
      <w:pPr>
        <w:pStyle w:val="Paragraaftitelmetnummer"/>
      </w:pPr>
      <w:bookmarkStart w:id="305" w:name="_Toc466359221"/>
      <w:bookmarkStart w:id="306" w:name="_Toc500556836"/>
      <w:bookmarkStart w:id="307" w:name="_Toc501269394"/>
      <w:bookmarkStart w:id="308" w:name="_Toc512654087"/>
      <w:r>
        <w:t>Het radijsje</w:t>
      </w:r>
      <w:bookmarkEnd w:id="305"/>
      <w:bookmarkEnd w:id="306"/>
      <w:bookmarkEnd w:id="307"/>
      <w:bookmarkEnd w:id="308"/>
    </w:p>
    <w:p w14:paraId="4A7AB7F0" w14:textId="36747681" w:rsidR="00000000" w:rsidRDefault="00B81366">
      <w:r>
        <w:rPr>
          <w:noProof/>
          <w:snapToGrid/>
        </w:rPr>
        <w:drawing>
          <wp:anchor distT="0" distB="0" distL="114300" distR="114300" simplePos="0" relativeHeight="251665920" behindDoc="0" locked="0" layoutInCell="0" allowOverlap="1" wp14:anchorId="29A19826" wp14:editId="181D4889">
            <wp:simplePos x="0" y="0"/>
            <wp:positionH relativeFrom="margin">
              <wp:posOffset>-180340</wp:posOffset>
            </wp:positionH>
            <wp:positionV relativeFrom="paragraph">
              <wp:posOffset>180340</wp:posOffset>
            </wp:positionV>
            <wp:extent cx="5759450" cy="5753735"/>
            <wp:effectExtent l="0" t="0" r="0" b="0"/>
            <wp:wrapTopAndBottom/>
            <wp:docPr id="14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link="rId60">
                      <a:extLst>
                        <a:ext uri="{28A0092B-C50C-407E-A947-70E740481C1C}">
                          <a14:useLocalDpi xmlns:a14="http://schemas.microsoft.com/office/drawing/2010/main" val="0"/>
                        </a:ext>
                      </a:extLst>
                    </a:blip>
                    <a:srcRect b="4344"/>
                    <a:stretch>
                      <a:fillRect/>
                    </a:stretch>
                  </pic:blipFill>
                  <pic:spPr bwMode="auto">
                    <a:xfrm>
                      <a:off x="0" y="0"/>
                      <a:ext cx="5759450" cy="5753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F46B4" w14:textId="77777777" w:rsidR="00000000" w:rsidRDefault="005A61A0">
      <w:pPr>
        <w:pStyle w:val="Bijschrift0"/>
      </w:pPr>
      <w:r>
        <w:t xml:space="preserve">Figuur </w:t>
      </w:r>
      <w:r>
        <w:fldChar w:fldCharType="begin"/>
      </w:r>
      <w:r>
        <w:instrText xml:space="preserve"> SEQ Figuur \* ARABIC </w:instrText>
      </w:r>
      <w:r>
        <w:fldChar w:fldCharType="separate"/>
      </w:r>
      <w:r>
        <w:rPr>
          <w:noProof/>
        </w:rPr>
        <w:t>25</w:t>
      </w:r>
      <w:r>
        <w:fldChar w:fldCharType="end"/>
      </w:r>
      <w:r>
        <w:t xml:space="preserve"> De ontwikkeling van radijsje, gezaaid op 16 maart 19</w:t>
      </w:r>
      <w:r>
        <w:t>73. Data: 30-3, 20-4, 10-5, 24-5 en 13-6.</w:t>
      </w:r>
    </w:p>
    <w:p w14:paraId="56786365" w14:textId="77777777" w:rsidR="00000000" w:rsidRDefault="005A61A0"/>
    <w:p w14:paraId="638A0B22" w14:textId="77777777" w:rsidR="00000000" w:rsidRDefault="005A61A0">
      <w:r>
        <w:lastRenderedPageBreak/>
        <w:t>Van het radijsje eten we het opgezwollen knolletje, het stengeldeel tussen de wo</w:t>
      </w:r>
      <w:r>
        <w:t>r</w:t>
      </w:r>
      <w:r>
        <w:t>tel en de kiemblaadjes (een hypocotiel). Het opzwellen van het knolletje vindt plaats als de hoofd</w:t>
      </w:r>
      <w:r>
        <w:softHyphen/>
        <w:t>wor</w:t>
      </w:r>
      <w:r>
        <w:softHyphen/>
        <w:t>tel niet meer zo sterkt lood</w:t>
      </w:r>
      <w:r>
        <w:softHyphen/>
      </w:r>
      <w:r>
        <w:t>recht omlaag groeit en er vele zij</w:t>
      </w:r>
      <w:r>
        <w:softHyphen/>
        <w:t>wor</w:t>
      </w:r>
      <w:r>
        <w:softHyphen/>
        <w:t>tels groeien. De bladeren die in d</w:t>
      </w:r>
      <w:r>
        <w:t>e</w:t>
      </w:r>
      <w:r>
        <w:t>ze tijd gevormd wor</w:t>
      </w:r>
      <w:r>
        <w:softHyphen/>
        <w:t>den, zijn de grootste en nog rond (stelen en spreiden); ze tonen ook geleding. De zijwortels nemen in aa</w:t>
      </w:r>
      <w:r>
        <w:t>n</w:t>
      </w:r>
      <w:r>
        <w:t>tal en in activiteit toe. Wordt het radijsje niet geoogst</w:t>
      </w:r>
      <w:r>
        <w:t>, dan volgt de stengelstrek</w:t>
      </w:r>
      <w:r>
        <w:softHyphen/>
        <w:t>king (de gelede, nog ronde blade</w:t>
      </w:r>
      <w:r>
        <w:softHyphen/>
        <w:t>ren worden naar boven toe klei</w:t>
      </w:r>
      <w:r>
        <w:softHyphen/>
        <w:t>ner) en vervol</w:t>
      </w:r>
      <w:r>
        <w:softHyphen/>
        <w:t>gens de vertakking (de blaadjes worden eenvoudiger, spitser). De hoofdwortel ver</w:t>
      </w:r>
      <w:r>
        <w:softHyphen/>
        <w:t>dikt zich van boven af en er komen veel nieuwe zijwortels. De knol v</w:t>
      </w:r>
      <w:r>
        <w:t>er</w:t>
      </w:r>
      <w:r>
        <w:softHyphen/>
        <w:t>hout; de weer o</w:t>
      </w:r>
      <w:r>
        <w:t>m</w:t>
      </w:r>
      <w:r>
        <w:t>laag groeiende wortels kunnen zich ver</w:t>
      </w:r>
      <w:r>
        <w:softHyphen/>
        <w:t>dik</w:t>
      </w:r>
      <w:r>
        <w:softHyphen/>
        <w:t>ken. Radijs, een kruis</w:t>
      </w:r>
      <w:r>
        <w:softHyphen/>
        <w:t>bloe</w:t>
      </w:r>
      <w:r>
        <w:softHyphen/>
        <w:t>mige, bloeit met witte of roze bloempjes. Ze vormt droge vruchten met ronde zaad</w:t>
      </w:r>
      <w:r>
        <w:softHyphen/>
        <w:t>jes.</w:t>
      </w:r>
      <w:r>
        <w:rPr>
          <w:rStyle w:val="Voetnootmarkering"/>
        </w:rPr>
        <w:footnoteReference w:id="50"/>
      </w:r>
      <w:r>
        <w:t xml:space="preserve"> De knol kan gezien worden als een tijde</w:t>
      </w:r>
      <w:r>
        <w:softHyphen/>
        <w:t>lij</w:t>
      </w:r>
      <w:r>
        <w:softHyphen/>
        <w:t>ke stu</w:t>
      </w:r>
      <w:r>
        <w:softHyphen/>
        <w:t>wing in het onder</w:t>
      </w:r>
      <w:r>
        <w:softHyphen/>
        <w:t>ste deel v</w:t>
      </w:r>
      <w:r>
        <w:t>an de ste</w:t>
      </w:r>
      <w:r>
        <w:t>n</w:t>
      </w:r>
      <w:r>
        <w:t>gel (bene</w:t>
      </w:r>
      <w:r>
        <w:softHyphen/>
        <w:t>den het bladge</w:t>
      </w:r>
      <w:r>
        <w:softHyphen/>
        <w:t>bied). Wan</w:t>
      </w:r>
      <w:r>
        <w:softHyphen/>
        <w:t>neer het knolle</w:t>
      </w:r>
      <w:r>
        <w:softHyphen/>
        <w:t>tje niet g</w:t>
      </w:r>
      <w:r>
        <w:t>e</w:t>
      </w:r>
      <w:r>
        <w:t>oogst wordt, heeft de plant wél een lengte</w:t>
      </w:r>
      <w:r>
        <w:softHyphen/>
        <w:t xml:space="preserve">groei en gaat ze bloeien. </w:t>
      </w:r>
    </w:p>
    <w:p w14:paraId="41D9F157" w14:textId="77777777" w:rsidR="00000000" w:rsidRDefault="005A61A0"/>
    <w:p w14:paraId="610C7636" w14:textId="77777777" w:rsidR="00000000" w:rsidRDefault="005A61A0">
      <w:r>
        <w:t>Aan de ontwikkeling zijn te onderscheiden de stofproducerende processen en de tegenge</w:t>
      </w:r>
      <w:r>
        <w:softHyphen/>
        <w:t>stelde proces</w:t>
      </w:r>
      <w:r>
        <w:softHyphen/>
        <w:t>sen: de b</w:t>
      </w:r>
      <w:r>
        <w:t>e</w:t>
      </w:r>
      <w:r>
        <w:t>gr</w:t>
      </w:r>
      <w:r>
        <w:t>en</w:t>
      </w:r>
      <w:r>
        <w:softHyphen/>
        <w:t>zende proces</w:t>
      </w:r>
      <w:r>
        <w:softHyphen/>
        <w:t>sen die de vormen verfijnen.</w:t>
      </w:r>
    </w:p>
    <w:p w14:paraId="361FED21" w14:textId="77777777" w:rsidR="00000000" w:rsidRDefault="005A61A0">
      <w:pPr>
        <w:numPr>
          <w:ilvl w:val="0"/>
          <w:numId w:val="34"/>
        </w:numPr>
      </w:pPr>
      <w:r>
        <w:t>Tijdens de knolvorming worden in alle organen stoffen geprodu</w:t>
      </w:r>
      <w:r>
        <w:softHyphen/>
        <w:t>ceerd. Er on</w:t>
      </w:r>
      <w:r>
        <w:t>t</w:t>
      </w:r>
      <w:r>
        <w:t>staan de ronde, uitbrei</w:t>
      </w:r>
      <w:r>
        <w:softHyphen/>
        <w:t>dende bladeren, de fijn vertakkende wortels én het o</w:t>
      </w:r>
      <w:r>
        <w:t>n</w:t>
      </w:r>
      <w:r>
        <w:t>der</w:t>
      </w:r>
      <w:r>
        <w:softHyphen/>
        <w:t>ste deel van de stengel zwelt op. Het opzwellen kan gez</w:t>
      </w:r>
      <w:r>
        <w:t>ien worden als een overmaat aan stofpro</w:t>
      </w:r>
      <w:r>
        <w:softHyphen/>
        <w:t>ductie.</w:t>
      </w:r>
    </w:p>
    <w:p w14:paraId="01D8D9F8" w14:textId="77777777" w:rsidR="00000000" w:rsidRDefault="005A61A0">
      <w:pPr>
        <w:numPr>
          <w:ilvl w:val="0"/>
          <w:numId w:val="34"/>
        </w:numPr>
      </w:pPr>
      <w:r>
        <w:t>De begren</w:t>
      </w:r>
      <w:r>
        <w:softHyphen/>
        <w:t>zende processen verfijnen de vormen; in de bloemvor</w:t>
      </w:r>
      <w:r>
        <w:softHyphen/>
        <w:t>ming zijn ze het duide</w:t>
      </w:r>
      <w:r>
        <w:softHyphen/>
        <w:t>lijkst werkzaam. De scher</w:t>
      </w:r>
      <w:r>
        <w:softHyphen/>
        <w:t>pe smaak van het radijsje kan echter ook gezien worden als een ui</w:t>
      </w:r>
      <w:r>
        <w:softHyphen/>
        <w:t>tings</w:t>
      </w:r>
      <w:r>
        <w:softHyphen/>
        <w:t>vorm van de bloem</w:t>
      </w:r>
      <w:r>
        <w:softHyphen/>
        <w:t>vor</w:t>
      </w:r>
      <w:r>
        <w:softHyphen/>
        <w:t>men</w:t>
      </w:r>
      <w:r>
        <w:t>de krachten. Het k</w:t>
      </w:r>
      <w:r>
        <w:t>a</w:t>
      </w:r>
      <w:r>
        <w:t>rakter van de radijs uit zich in de smaak van het opgezwo</w:t>
      </w:r>
      <w:r>
        <w:t>l</w:t>
      </w:r>
      <w:r>
        <w:t>len knol</w:t>
      </w:r>
      <w:r>
        <w:softHyphen/>
        <w:t>letje.</w:t>
      </w:r>
    </w:p>
    <w:p w14:paraId="772E9D70" w14:textId="77777777" w:rsidR="00000000" w:rsidRDefault="005A61A0">
      <w:r>
        <w:t>Het samenspel van deze tegengestelde krachten bij de vorming van het knol</w:t>
      </w:r>
      <w:r>
        <w:softHyphen/>
        <w:t>letje wordt als volgt beschreven: "Sie (LB: die Blütenbil</w:t>
      </w:r>
      <w:r>
        <w:softHyphen/>
        <w:t>dekräfte) wirken dort (LB: in h</w:t>
      </w:r>
      <w:r>
        <w:t>et knolletje) in dem zei</w:t>
      </w:r>
      <w:r>
        <w:t>t</w:t>
      </w:r>
      <w:r>
        <w:t>weise ver</w:t>
      </w:r>
      <w:r>
        <w:softHyphen/>
        <w:t>scho</w:t>
      </w:r>
      <w:r>
        <w:softHyphen/>
        <w:t>benen Kräfteverhältnis im Zusammenhang mit den nach oben drän</w:t>
      </w:r>
      <w:r>
        <w:softHyphen/>
        <w:t>genden, überschiessenden Wachstumskräften und werden von ihnen überwältigt."</w:t>
      </w:r>
    </w:p>
    <w:p w14:paraId="525AC12F" w14:textId="77777777" w:rsidR="00000000" w:rsidRDefault="005A61A0"/>
    <w:p w14:paraId="7EB1FD6A" w14:textId="77777777" w:rsidR="00000000" w:rsidRDefault="005A61A0"/>
    <w:p w14:paraId="0D53C771" w14:textId="77777777" w:rsidR="00000000" w:rsidRDefault="005A61A0">
      <w:pPr>
        <w:pStyle w:val="Paragraaftitelmetnummer"/>
      </w:pPr>
      <w:bookmarkStart w:id="309" w:name="_Toc466359222"/>
      <w:bookmarkStart w:id="310" w:name="_Toc500556837"/>
      <w:bookmarkStart w:id="311" w:name="_Toc501269395"/>
      <w:bookmarkStart w:id="312" w:name="_Toc512654088"/>
      <w:r>
        <w:t>Het jaarverloopexperiment bij radijs</w:t>
      </w:r>
      <w:bookmarkEnd w:id="309"/>
      <w:bookmarkEnd w:id="310"/>
      <w:bookmarkEnd w:id="311"/>
      <w:bookmarkEnd w:id="312"/>
    </w:p>
    <w:p w14:paraId="6216FE4F" w14:textId="77777777" w:rsidR="00000000" w:rsidRDefault="005A61A0"/>
    <w:p w14:paraId="272708BF" w14:textId="77777777" w:rsidR="00000000" w:rsidRDefault="005A61A0">
      <w:r>
        <w:t>Er werd wekelijks in wortelvaten geza</w:t>
      </w:r>
      <w:r>
        <w:t>aid</w:t>
      </w:r>
      <w:r>
        <w:rPr>
          <w:rStyle w:val="Voetnootmarkering"/>
        </w:rPr>
        <w:footnoteReference w:id="51"/>
      </w:r>
      <w:r>
        <w:t>: de kas-wor</w:t>
      </w:r>
      <w:r>
        <w:softHyphen/>
        <w:t>tel</w:t>
      </w:r>
      <w:r>
        <w:softHyphen/>
        <w:t>vaten van septem</w:t>
      </w:r>
      <w:r>
        <w:softHyphen/>
        <w:t>ber 1972 tot de</w:t>
      </w:r>
      <w:r>
        <w:softHyphen/>
        <w:t>cem</w:t>
      </w:r>
      <w:r>
        <w:softHyphen/>
        <w:t>ber 1973; de tuin-wortelvaten op dezelfde data, met uit</w:t>
      </w:r>
      <w:r>
        <w:softHyphen/>
        <w:t xml:space="preserve">zondering van de periode van 19-10-1972 tot 8-3-1973 en na 10-9-1973. De planten in de tuinwortelvaten hadden meer licht dan de planten in de </w:t>
      </w:r>
      <w:r>
        <w:t xml:space="preserve">kas. </w:t>
      </w:r>
    </w:p>
    <w:p w14:paraId="1F875E61" w14:textId="77777777" w:rsidR="00000000" w:rsidRDefault="005A61A0">
      <w:r>
        <w:t>Het artikel biedt relatief weinig beeldmateriaal.</w:t>
      </w:r>
    </w:p>
    <w:p w14:paraId="273C84A9" w14:textId="77777777" w:rsidR="00000000" w:rsidRDefault="005A61A0"/>
    <w:p w14:paraId="57B9FD91" w14:textId="77777777" w:rsidR="00000000" w:rsidRDefault="005A61A0">
      <w:pPr>
        <w:pStyle w:val="Tussenkop"/>
      </w:pPr>
      <w:r>
        <w:t>De kasplanten</w:t>
      </w:r>
    </w:p>
    <w:p w14:paraId="15418A08" w14:textId="77777777" w:rsidR="00000000" w:rsidRDefault="005A61A0">
      <w:pPr>
        <w:numPr>
          <w:ilvl w:val="0"/>
          <w:numId w:val="35"/>
        </w:numPr>
      </w:pPr>
      <w:r>
        <w:t xml:space="preserve">De kasplant die in de periode </w:t>
      </w:r>
      <w:r>
        <w:rPr>
          <w:i/>
        </w:rPr>
        <w:t xml:space="preserve">januari-april </w:t>
      </w:r>
      <w:r>
        <w:t>later is gezaaid, groeit sneller. De wor</w:t>
      </w:r>
      <w:r>
        <w:softHyphen/>
        <w:t>tels groeien sneller de diepte in. De vor</w:t>
      </w:r>
      <w:r>
        <w:softHyphen/>
        <w:t xml:space="preserve">ming van de zijwortels begint steeds vroeger. De </w:t>
      </w:r>
      <w:r>
        <w:lastRenderedPageBreak/>
        <w:t xml:space="preserve">grootste </w:t>
      </w:r>
      <w:r>
        <w:t>bladeren (ronde vorm, vlakke stand) staan meer naar v</w:t>
      </w:r>
      <w:r>
        <w:t>o</w:t>
      </w:r>
      <w:r>
        <w:t>ren in de bladvormen</w:t>
      </w:r>
      <w:r>
        <w:softHyphen/>
        <w:t>reeks; de knolletjes zwel</w:t>
      </w:r>
      <w:r>
        <w:softHyphen/>
        <w:t>len vroeger op. Het bloeien van de janua</w:t>
      </w:r>
      <w:r>
        <w:softHyphen/>
        <w:t>riplanten begint eind mei; de april</w:t>
      </w:r>
      <w:r>
        <w:softHyphen/>
        <w:t>planten bloeien al begin juni.</w:t>
      </w:r>
    </w:p>
    <w:p w14:paraId="0E590D08" w14:textId="77777777" w:rsidR="00000000" w:rsidRDefault="005A61A0">
      <w:pPr>
        <w:numPr>
          <w:ilvl w:val="0"/>
          <w:numId w:val="35"/>
        </w:numPr>
      </w:pPr>
      <w:r>
        <w:t xml:space="preserve">Begin juli is bij alle januari-aprilplanten de </w:t>
      </w:r>
      <w:r>
        <w:t>knolvorming afge</w:t>
      </w:r>
      <w:r>
        <w:softHyphen/>
        <w:t>rond. Tijdens het schieten groeien de wortels meer de diepte in. De hoofdwortel en enkele o</w:t>
      </w:r>
      <w:r>
        <w:t>m</w:t>
      </w:r>
      <w:r>
        <w:t>laag groeiende zijwor</w:t>
      </w:r>
      <w:r>
        <w:softHyphen/>
        <w:t>tels verdikken zich. Er ontstaan veel nieuwe worteltjes.</w:t>
      </w:r>
    </w:p>
    <w:p w14:paraId="0955A142" w14:textId="77777777" w:rsidR="00000000" w:rsidRDefault="005A61A0">
      <w:pPr>
        <w:numPr>
          <w:ilvl w:val="0"/>
          <w:numId w:val="35"/>
        </w:numPr>
      </w:pPr>
      <w:r>
        <w:t xml:space="preserve">De kasplanten die kort voor de zomerzonnewende zijn uitgezaaid (in </w:t>
      </w:r>
      <w:r>
        <w:rPr>
          <w:i/>
        </w:rPr>
        <w:t>m</w:t>
      </w:r>
      <w:r>
        <w:rPr>
          <w:i/>
        </w:rPr>
        <w:t>ei-juni</w:t>
      </w:r>
      <w:r>
        <w:t>) hebben al zeer vroeg een verdikte hoofdwortel; ook de zeer snel groei</w:t>
      </w:r>
      <w:r>
        <w:softHyphen/>
        <w:t>ende zi</w:t>
      </w:r>
      <w:r>
        <w:t>j</w:t>
      </w:r>
      <w:r>
        <w:t>wor</w:t>
      </w:r>
      <w:r>
        <w:softHyphen/>
        <w:t>tels verdik</w:t>
      </w:r>
      <w:r>
        <w:softHyphen/>
        <w:t>ken zich. De groei van het knolletje neemt daarentegen af. Het schieten en het bloeien vindt ver</w:t>
      </w:r>
      <w:r>
        <w:softHyphen/>
        <w:t>traagt plaats. De bladvormenreeks wordt onr</w:t>
      </w:r>
      <w:r>
        <w:t>e</w:t>
      </w:r>
      <w:r>
        <w:t>gelmati</w:t>
      </w:r>
      <w:r>
        <w:softHyphen/>
        <w:t>ger.</w:t>
      </w:r>
      <w:r>
        <w:t xml:space="preserve"> Aan het golvend verloop van de blad</w:t>
      </w:r>
      <w:r>
        <w:softHyphen/>
        <w:t>vormenreeks van bijv. de plant die in juni is gezaaid, is af te lezen dat de bloeiimpuls eerst leek door te zet</w:t>
      </w:r>
      <w:r>
        <w:softHyphen/>
        <w:t>ten, maar dat er dan weer grotere bladeren werden ge</w:t>
      </w:r>
      <w:r>
        <w:softHyphen/>
        <w:t>vormd (de bloei</w:t>
      </w:r>
      <w:r>
        <w:softHyphen/>
        <w:t>impuls wordt over</w:t>
      </w:r>
      <w:r>
        <w:softHyphen/>
        <w:t>wonnen door het o</w:t>
      </w:r>
      <w:r>
        <w:t>p</w:t>
      </w:r>
      <w:r>
        <w:t>we</w:t>
      </w:r>
      <w:r>
        <w:t>llende groeien, het vegetatieve uitbreiden).</w:t>
      </w:r>
    </w:p>
    <w:p w14:paraId="3518210B" w14:textId="77777777" w:rsidR="00000000" w:rsidRDefault="005A61A0"/>
    <w:p w14:paraId="79B86215" w14:textId="79B922EC" w:rsidR="00000000" w:rsidRDefault="00B81366">
      <w:r>
        <w:rPr>
          <w:noProof/>
          <w:snapToGrid/>
        </w:rPr>
        <w:drawing>
          <wp:anchor distT="0" distB="0" distL="114300" distR="114300" simplePos="0" relativeHeight="251666944" behindDoc="0" locked="0" layoutInCell="0" allowOverlap="1" wp14:anchorId="3756AC91" wp14:editId="5E583A15">
            <wp:simplePos x="0" y="0"/>
            <wp:positionH relativeFrom="column">
              <wp:posOffset>0</wp:posOffset>
            </wp:positionH>
            <wp:positionV relativeFrom="paragraph">
              <wp:posOffset>0</wp:posOffset>
            </wp:positionV>
            <wp:extent cx="5749925" cy="3411855"/>
            <wp:effectExtent l="0" t="0" r="0" b="0"/>
            <wp:wrapTopAndBottom/>
            <wp:docPr id="147"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link="rId61">
                      <a:extLst>
                        <a:ext uri="{28A0092B-C50C-407E-A947-70E740481C1C}">
                          <a14:useLocalDpi xmlns:a14="http://schemas.microsoft.com/office/drawing/2010/main" val="0"/>
                        </a:ext>
                      </a:extLst>
                    </a:blip>
                    <a:srcRect/>
                    <a:stretch>
                      <a:fillRect/>
                    </a:stretch>
                  </pic:blipFill>
                  <pic:spPr bwMode="auto">
                    <a:xfrm>
                      <a:off x="0" y="0"/>
                      <a:ext cx="5749925" cy="3411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7BD96" w14:textId="77777777" w:rsidR="00000000" w:rsidRDefault="005A61A0">
      <w:pPr>
        <w:pStyle w:val="Bijschrift0"/>
      </w:pPr>
      <w:r>
        <w:t xml:space="preserve">Figuur </w:t>
      </w:r>
      <w:r>
        <w:fldChar w:fldCharType="begin"/>
      </w:r>
      <w:r>
        <w:instrText xml:space="preserve"> SEQ Figuur \* ARABIC </w:instrText>
      </w:r>
      <w:r>
        <w:fldChar w:fldCharType="separate"/>
      </w:r>
      <w:r>
        <w:rPr>
          <w:noProof/>
        </w:rPr>
        <w:t>26</w:t>
      </w:r>
      <w:r>
        <w:fldChar w:fldCharType="end"/>
      </w:r>
      <w:r>
        <w:t xml:space="preserve"> De bladvormenreeksen van de kasplanten die gezaaid zijn in februari, april, juni, augu</w:t>
      </w:r>
      <w:r>
        <w:t>s</w:t>
      </w:r>
      <w:r>
        <w:t>tus, oktober en december. Het Romeinse getal links is de zaaimaand, rechts de bloe</w:t>
      </w:r>
      <w:r>
        <w:t>i</w:t>
      </w:r>
      <w:r>
        <w:t>maa</w:t>
      </w:r>
      <w:r>
        <w:t>nd. De pijl markeert de winter</w:t>
      </w:r>
      <w:r>
        <w:softHyphen/>
        <w:t>tijd. De grootste bladeren zijn gevormd tijdens het o</w:t>
      </w:r>
      <w:r>
        <w:t>p</w:t>
      </w:r>
      <w:r>
        <w:t>zwellen van het knolletje</w:t>
      </w:r>
    </w:p>
    <w:p w14:paraId="2550E402" w14:textId="77777777" w:rsidR="00000000" w:rsidRDefault="005A61A0"/>
    <w:p w14:paraId="2B47E344" w14:textId="77777777" w:rsidR="00000000" w:rsidRDefault="005A61A0">
      <w:pPr>
        <w:numPr>
          <w:ilvl w:val="0"/>
          <w:numId w:val="35"/>
        </w:numPr>
      </w:pPr>
      <w:r>
        <w:t>De planten die vanaf juni gezaaid waren, bleven laag bij de grond. De hoof</w:t>
      </w:r>
      <w:r>
        <w:t>d</w:t>
      </w:r>
      <w:r>
        <w:t>wortel groeit sneller en er komen al eerder veel zijwortels dan bij d</w:t>
      </w:r>
      <w:r>
        <w:t>e planten die in het voorjaar zijn gezaaid. Het herfstknolletje wordt relatief langer, blijft sma</w:t>
      </w:r>
      <w:r>
        <w:t>l</w:t>
      </w:r>
      <w:r>
        <w:t>ler. Gelijktijdig verdikt de hoofdwortel zich naar beneden toe, zoals een ramm</w:t>
      </w:r>
      <w:r>
        <w:t>e</w:t>
      </w:r>
      <w:r>
        <w:t xml:space="preserve">nas. De grootste bladeren ontstaan bij het uitgroeien van het herfstknolletje. </w:t>
      </w:r>
      <w:r>
        <w:t>In de winter verhout het gevormde. Er is een zeer trage groei van de wortel en de stengel. Deze planten zouden pas in het volgende jaar tot bloei ko</w:t>
      </w:r>
      <w:r>
        <w:softHyphen/>
        <w:t>men. Hoe krachtiger de ont</w:t>
      </w:r>
      <w:r>
        <w:softHyphen/>
        <w:t>wikke</w:t>
      </w:r>
      <w:r>
        <w:softHyphen/>
        <w:t>ling in het najaar, hoe zwak</w:t>
      </w:r>
      <w:r>
        <w:softHyphen/>
        <w:t>ker de nieuwe groei in de le</w:t>
      </w:r>
      <w:r>
        <w:t>n</w:t>
      </w:r>
      <w:r>
        <w:t xml:space="preserve">te. Een verdere </w:t>
      </w:r>
      <w:r>
        <w:t xml:space="preserve">ontwikkeling is alleen mogelijk aan de groeipunten. Vanaf eind maart (het tweede jaar) beginnen de zijwortels nieuw te groeien. De overgang tot het schieten verloop zeer geleidelijk. Het schieten begint pas </w:t>
      </w:r>
      <w:r>
        <w:lastRenderedPageBreak/>
        <w:t>zeer laat, op onre</w:t>
      </w:r>
      <w:r>
        <w:softHyphen/>
        <w:t>gelma</w:t>
      </w:r>
      <w:r>
        <w:softHyphen/>
        <w:t>tige data. Ook de nieuwe</w:t>
      </w:r>
      <w:r>
        <w:t xml:space="preserve"> bla</w:t>
      </w:r>
      <w:r>
        <w:softHyphen/>
        <w:t>deren van de planten die overwin</w:t>
      </w:r>
      <w:r>
        <w:softHyphen/>
        <w:t>terd hebben, zijn opval</w:t>
      </w:r>
      <w:r>
        <w:softHyphen/>
        <w:t>lend rond van boven. Alsof de krachten die leiden tot het bloeien, tot het einde toe niet goed opgewassen zijn tegen de opzwellende krachten.</w:t>
      </w:r>
    </w:p>
    <w:p w14:paraId="7FE66690" w14:textId="77777777" w:rsidR="00000000" w:rsidRDefault="005A61A0">
      <w:pPr>
        <w:numPr>
          <w:ilvl w:val="0"/>
          <w:numId w:val="35"/>
        </w:numPr>
      </w:pPr>
      <w:r>
        <w:t xml:space="preserve">De kasplanten die </w:t>
      </w:r>
      <w:r>
        <w:rPr>
          <w:i/>
        </w:rPr>
        <w:t>vanaf augustus</w:t>
      </w:r>
      <w:r>
        <w:t xml:space="preserve"> zijn gezaaid, groei</w:t>
      </w:r>
      <w:r>
        <w:t>en als geheel zwak</w:t>
      </w:r>
      <w:r>
        <w:softHyphen/>
        <w:t>ker. Ook de groei van de knol, de verdikking van de wortel en de groei van de zi</w:t>
      </w:r>
      <w:r>
        <w:t>j</w:t>
      </w:r>
      <w:r>
        <w:t>wortels nemen af.</w:t>
      </w:r>
    </w:p>
    <w:p w14:paraId="44F9B1BA" w14:textId="77777777" w:rsidR="00000000" w:rsidRDefault="005A61A0">
      <w:pPr>
        <w:numPr>
          <w:ilvl w:val="0"/>
          <w:numId w:val="35"/>
        </w:numPr>
      </w:pPr>
      <w:r>
        <w:t>De kasplanten die</w:t>
      </w:r>
      <w:r>
        <w:rPr>
          <w:i/>
        </w:rPr>
        <w:t xml:space="preserve"> vanaf oktober</w:t>
      </w:r>
      <w:r>
        <w:t xml:space="preserve"> zijn gezaaid, ontwikkelen in het begin van het nieuwe uit</w:t>
      </w:r>
      <w:r>
        <w:softHyphen/>
        <w:t>wikke</w:t>
      </w:r>
      <w:r>
        <w:softHyphen/>
        <w:t>lende jaar grote, ronde bladeren en gelijk</w:t>
      </w:r>
      <w:r>
        <w:t>tijdig hiermee mooie, rond gevormde knol</w:t>
      </w:r>
      <w:r>
        <w:softHyphen/>
        <w:t>letjes. Het schie</w:t>
      </w:r>
      <w:r>
        <w:softHyphen/>
        <w:t>ten vond in mei plaats. In de lange tussen</w:t>
      </w:r>
      <w:r>
        <w:softHyphen/>
        <w:t>tijd groeiden sommige planten zeer intensief. Vaak ontstonden er zelfs, nadat het bovengrondse knolletje zich had ge</w:t>
      </w:r>
      <w:r>
        <w:softHyphen/>
        <w:t>vormd en al wat stevigheid had gekr</w:t>
      </w:r>
      <w:r>
        <w:t>e</w:t>
      </w:r>
      <w:r>
        <w:t>g</w:t>
      </w:r>
      <w:r>
        <w:t>en, meer</w:t>
      </w:r>
      <w:r>
        <w:softHyphen/>
        <w:t>de</w:t>
      </w:r>
      <w:r>
        <w:softHyphen/>
        <w:t>re on</w:t>
      </w:r>
      <w:r>
        <w:softHyphen/>
        <w:t xml:space="preserve">dergrondse knolletjes (aan de hoofdwortel) of soms ook, als het knolletje al oud geworden was, boven het knolletje. </w:t>
      </w:r>
    </w:p>
    <w:p w14:paraId="3A23F986" w14:textId="77777777" w:rsidR="00000000" w:rsidRDefault="005A61A0"/>
    <w:p w14:paraId="11285210" w14:textId="6A33C50A" w:rsidR="00000000" w:rsidRDefault="00B81366">
      <w:r>
        <w:rPr>
          <w:noProof/>
          <w:snapToGrid/>
        </w:rPr>
        <w:drawing>
          <wp:anchor distT="0" distB="0" distL="114300" distR="114300" simplePos="0" relativeHeight="251667968" behindDoc="0" locked="0" layoutInCell="0" allowOverlap="1" wp14:anchorId="13270A73" wp14:editId="3452DEA2">
            <wp:simplePos x="0" y="0"/>
            <wp:positionH relativeFrom="margin">
              <wp:posOffset>180340</wp:posOffset>
            </wp:positionH>
            <wp:positionV relativeFrom="paragraph">
              <wp:posOffset>117475</wp:posOffset>
            </wp:positionV>
            <wp:extent cx="5758180" cy="4337050"/>
            <wp:effectExtent l="0" t="0" r="0" b="0"/>
            <wp:wrapTopAndBottom/>
            <wp:docPr id="149"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link="rId62">
                      <a:extLst>
                        <a:ext uri="{28A0092B-C50C-407E-A947-70E740481C1C}">
                          <a14:useLocalDpi xmlns:a14="http://schemas.microsoft.com/office/drawing/2010/main" val="0"/>
                        </a:ext>
                      </a:extLst>
                    </a:blip>
                    <a:srcRect/>
                    <a:stretch>
                      <a:fillRect/>
                    </a:stretch>
                  </pic:blipFill>
                  <pic:spPr bwMode="auto">
                    <a:xfrm>
                      <a:off x="0" y="0"/>
                      <a:ext cx="5758180" cy="433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0F51F" w14:textId="77777777" w:rsidR="00000000" w:rsidRDefault="005A61A0">
      <w:pPr>
        <w:pStyle w:val="Bijschrift0"/>
      </w:pPr>
      <w:r>
        <w:t xml:space="preserve">Figuur </w:t>
      </w:r>
      <w:r>
        <w:fldChar w:fldCharType="begin"/>
      </w:r>
      <w:r>
        <w:instrText xml:space="preserve"> SEQ Figuur \* ARABIC </w:instrText>
      </w:r>
      <w:r>
        <w:fldChar w:fldCharType="separate"/>
      </w:r>
      <w:r>
        <w:rPr>
          <w:noProof/>
        </w:rPr>
        <w:t>27</w:t>
      </w:r>
      <w:r>
        <w:fldChar w:fldCharType="end"/>
      </w:r>
      <w:r>
        <w:t xml:space="preserve"> De ontwikkeling van  een kasradijsje, gezaaid op 2 juli 1973. Data: 16-8, 6-9, 11-1</w:t>
      </w:r>
      <w:r>
        <w:t>0, 20-12, 14-3-1974 en 8-4-1974</w:t>
      </w:r>
    </w:p>
    <w:p w14:paraId="1B2880C7" w14:textId="77777777" w:rsidR="00000000" w:rsidRDefault="005A61A0"/>
    <w:p w14:paraId="7BE115F3" w14:textId="77777777" w:rsidR="00000000" w:rsidRDefault="005A61A0"/>
    <w:p w14:paraId="05140C4F" w14:textId="77777777" w:rsidR="00000000" w:rsidRDefault="005A61A0">
      <w:pPr>
        <w:pStyle w:val="Tussenkop"/>
      </w:pPr>
      <w:r>
        <w:t>De tuinplanten</w:t>
      </w:r>
    </w:p>
    <w:p w14:paraId="6D28DE15" w14:textId="77777777" w:rsidR="00000000" w:rsidRDefault="005A61A0">
      <w:pPr>
        <w:numPr>
          <w:ilvl w:val="0"/>
          <w:numId w:val="36"/>
        </w:numPr>
      </w:pPr>
      <w:r>
        <w:t xml:space="preserve">De wortels van de </w:t>
      </w:r>
      <w:r>
        <w:rPr>
          <w:i/>
        </w:rPr>
        <w:t>tuinplanten die in maart-april</w:t>
      </w:r>
      <w:r>
        <w:t xml:space="preserve"> gezaaid waren, groeiden in het begin langzamer dan de kas</w:t>
      </w:r>
      <w:r>
        <w:softHyphen/>
        <w:t>planten. De bovengrondse groei was aanzienlijk trager. De bladeren bleven kleiner; ze waren meer ged</w:t>
      </w:r>
      <w:r>
        <w:t>rongen. In mei-juni nam de groei van de hoofdwortel en de zi</w:t>
      </w:r>
      <w:r>
        <w:t>j</w:t>
      </w:r>
      <w:r>
        <w:t>wortels sterk toe; vanaf begin juni werden de loodrecht omlaag groeiende wortels dikker. Bij de la</w:t>
      </w:r>
      <w:r>
        <w:softHyphen/>
        <w:t>ter ge</w:t>
      </w:r>
      <w:r>
        <w:softHyphen/>
        <w:t>z</w:t>
      </w:r>
      <w:r>
        <w:softHyphen/>
        <w:t>a</w:t>
      </w:r>
      <w:r>
        <w:softHyphen/>
        <w:t>ai</w:t>
      </w:r>
      <w:r>
        <w:softHyphen/>
        <w:t>de plant werd de begingroei van de hoofdwor</w:t>
      </w:r>
      <w:r>
        <w:softHyphen/>
        <w:t>tel steeds sterker; het aantal wortels</w:t>
      </w:r>
      <w:r>
        <w:t xml:space="preserve"> dat later in de diepte groei</w:t>
      </w:r>
      <w:r>
        <w:softHyphen/>
        <w:t xml:space="preserve">de, nam af. De </w:t>
      </w:r>
      <w:r>
        <w:rPr>
          <w:i/>
        </w:rPr>
        <w:t>mei-</w:t>
      </w:r>
      <w:r>
        <w:rPr>
          <w:i/>
        </w:rPr>
        <w:lastRenderedPageBreak/>
        <w:t>tuinplanten</w:t>
      </w:r>
      <w:r>
        <w:t xml:space="preserve"> hadden een krachtige, onvertakte hoofdwortel.</w:t>
      </w:r>
    </w:p>
    <w:p w14:paraId="53DCABFC" w14:textId="77777777" w:rsidR="00000000" w:rsidRDefault="005A61A0">
      <w:pPr>
        <w:ind w:left="284"/>
      </w:pPr>
      <w:r>
        <w:t>De tuinknollen wa</w:t>
      </w:r>
      <w:r>
        <w:softHyphen/>
        <w:t>ren in het algemeen breder en ronder; de kasknollen ge</w:t>
      </w:r>
      <w:r>
        <w:softHyphen/>
        <w:t>strek</w:t>
      </w:r>
      <w:r>
        <w:softHyphen/>
        <w:t>ter.</w:t>
      </w:r>
    </w:p>
    <w:p w14:paraId="53BED32A" w14:textId="77777777" w:rsidR="00000000" w:rsidRDefault="005A61A0">
      <w:pPr>
        <w:ind w:left="284"/>
      </w:pPr>
      <w:r>
        <w:t>De knol</w:t>
      </w:r>
      <w:r>
        <w:softHyphen/>
        <w:t>len van de maart-tuinplan</w:t>
      </w:r>
      <w:r>
        <w:softHyphen/>
        <w:t>ten waren later oogstrijp dan d</w:t>
      </w:r>
      <w:r>
        <w:t>ie van de ka</w:t>
      </w:r>
      <w:r>
        <w:t>s</w:t>
      </w:r>
      <w:r>
        <w:t>planten; het knolle</w:t>
      </w:r>
      <w:r>
        <w:softHyphen/>
        <w:t xml:space="preserve">tjes was iets kleiner. </w:t>
      </w:r>
    </w:p>
    <w:p w14:paraId="5AB7CC52" w14:textId="77777777" w:rsidR="00000000" w:rsidRDefault="005A61A0">
      <w:pPr>
        <w:ind w:left="284"/>
      </w:pPr>
      <w:r>
        <w:t>Vanaf mei/juni waren de knolletjes ongeveer in dezelf</w:t>
      </w:r>
      <w:r>
        <w:softHyphen/>
        <w:t>de tijd rijp als die van de kas</w:t>
      </w:r>
      <w:r>
        <w:softHyphen/>
        <w:t>plan</w:t>
      </w:r>
      <w:r>
        <w:softHyphen/>
        <w:t>ten. De grootte was ongeveer hetzelfde; de vorm was an</w:t>
      </w:r>
      <w:r>
        <w:softHyphen/>
        <w:t xml:space="preserve">ders. </w:t>
      </w:r>
    </w:p>
    <w:p w14:paraId="58264C5D" w14:textId="77777777" w:rsidR="00000000" w:rsidRDefault="005A61A0">
      <w:pPr>
        <w:numPr>
          <w:ilvl w:val="0"/>
          <w:numId w:val="37"/>
        </w:numPr>
      </w:pPr>
      <w:r>
        <w:t xml:space="preserve">Alle </w:t>
      </w:r>
      <w:r>
        <w:rPr>
          <w:i/>
        </w:rPr>
        <w:t>tuinplanten die in het uitwikkelende jaar</w:t>
      </w:r>
      <w:r>
        <w:t xml:space="preserve"> gezaaid waren, bloeiden in juni. Pas vanaf de planten die eind mei gezaaid wa</w:t>
      </w:r>
      <w:r>
        <w:softHyphen/>
        <w:t>ren, is er sprake van een ver</w:t>
      </w:r>
      <w:r>
        <w:softHyphen/>
        <w:t>traagd schieten. Zelfs enke</w:t>
      </w:r>
      <w:r>
        <w:softHyphen/>
        <w:t>le juni-planten kwamen laat in het jaar nog tot bloei (dit was bij de kasplan</w:t>
      </w:r>
      <w:r>
        <w:softHyphen/>
        <w:t>ten niet het geval!).</w:t>
      </w:r>
    </w:p>
    <w:p w14:paraId="504C7F2D" w14:textId="77777777" w:rsidR="00000000" w:rsidRDefault="005A61A0">
      <w:pPr>
        <w:ind w:left="284"/>
      </w:pPr>
      <w:r>
        <w:t xml:space="preserve">De tuinplanten die </w:t>
      </w:r>
      <w:r>
        <w:t>in het inwikkelende jaar waren gezaaid, ble</w:t>
      </w:r>
      <w:r>
        <w:softHyphen/>
        <w:t>ven zeer ge</w:t>
      </w:r>
      <w:r>
        <w:softHyphen/>
        <w:t>drongen. Ze hadden van juli tot sep</w:t>
      </w:r>
      <w:r>
        <w:softHyphen/>
        <w:t>tem</w:t>
      </w:r>
      <w:r>
        <w:softHyphen/>
        <w:t>ber een ver</w:t>
      </w:r>
      <w:r>
        <w:softHyphen/>
        <w:t>sterkte wortel</w:t>
      </w:r>
      <w:r>
        <w:softHyphen/>
        <w:t>groei (talrij</w:t>
      </w:r>
      <w:r>
        <w:softHyphen/>
        <w:t>ke, loodrecht omlaag</w:t>
      </w:r>
      <w:r>
        <w:softHyphen/>
        <w:t>groei</w:t>
      </w:r>
      <w:r>
        <w:softHyphen/>
        <w:t>ende zijworte</w:t>
      </w:r>
      <w:r>
        <w:softHyphen/>
        <w:t>len die zich verdikken). Al deze planten kwa</w:t>
      </w:r>
      <w:r>
        <w:softHyphen/>
        <w:t>men niet meer tot bloei en overle</w:t>
      </w:r>
      <w:r>
        <w:t>ef</w:t>
      </w:r>
      <w:r>
        <w:softHyphen/>
        <w:t>den de winter niet.</w:t>
      </w:r>
    </w:p>
    <w:p w14:paraId="21B7B0B3" w14:textId="77777777" w:rsidR="00000000" w:rsidRDefault="005A61A0"/>
    <w:p w14:paraId="1F028438" w14:textId="77777777" w:rsidR="00000000" w:rsidRDefault="005A61A0">
      <w:pPr>
        <w:ind w:left="284"/>
      </w:pPr>
      <w:r>
        <w:t>De planten die in juni-augustus waren gezaaid hadden grotere knol</w:t>
      </w:r>
      <w:r>
        <w:softHyphen/>
        <w:t>len dan de april-mei</w:t>
      </w:r>
      <w:r>
        <w:softHyphen/>
        <w:t>planten verder toe; de oogsttijd was vervroegd. (Dit was een tegenste</w:t>
      </w:r>
      <w:r>
        <w:t>l</w:t>
      </w:r>
      <w:r>
        <w:t>ling met de kasplan</w:t>
      </w:r>
      <w:r>
        <w:softHyphen/>
        <w:t>ten: hun ma</w:t>
      </w:r>
      <w:r>
        <w:softHyphen/>
        <w:t>ximale grootte nam af; bij hen duurde de oo</w:t>
      </w:r>
      <w:r>
        <w:t>gst</w:t>
      </w:r>
      <w:r>
        <w:softHyphen/>
        <w:t>rijpheid langer.)</w:t>
      </w:r>
    </w:p>
    <w:p w14:paraId="3E970CDE" w14:textId="77777777" w:rsidR="00000000" w:rsidRDefault="005A61A0"/>
    <w:p w14:paraId="43D58727" w14:textId="77777777" w:rsidR="00000000" w:rsidRDefault="005A61A0">
      <w:r>
        <w:t>De tuinplanten hebben ondergronds een sterkere groei dan de kas</w:t>
      </w:r>
      <w:r>
        <w:softHyphen/>
        <w:t>planten. In de zomer ve</w:t>
      </w:r>
      <w:r>
        <w:t>r</w:t>
      </w:r>
      <w:r>
        <w:t>dik</w:t>
      </w:r>
      <w:r>
        <w:softHyphen/>
        <w:t>ken de loodrecht omlaag groeiende wortels zich meer. Bo</w:t>
      </w:r>
      <w:r>
        <w:softHyphen/>
        <w:t>ven</w:t>
      </w:r>
      <w:r>
        <w:softHyphen/>
        <w:t xml:space="preserve">gronds zijn ze veel gedrongener, sterker gevormd. </w:t>
      </w:r>
    </w:p>
    <w:p w14:paraId="71AEA939" w14:textId="77777777" w:rsidR="00000000" w:rsidRDefault="005A61A0"/>
    <w:p w14:paraId="549EE98A" w14:textId="77777777" w:rsidR="00000000" w:rsidRDefault="005A61A0">
      <w:pPr>
        <w:pStyle w:val="Tussenkop"/>
      </w:pPr>
      <w:r>
        <w:t>Overzicht</w:t>
      </w:r>
    </w:p>
    <w:p w14:paraId="6F723A75" w14:textId="77777777" w:rsidR="00000000" w:rsidRDefault="005A61A0">
      <w:r>
        <w:t>Het opzwellen vindt</w:t>
      </w:r>
      <w:r>
        <w:t xml:space="preserve"> plaats net boven de aarde; het gebeurt juist tijdens de fase van maximale vegetatieve ontplooi</w:t>
      </w:r>
      <w:r>
        <w:softHyphen/>
        <w:t>ing, net nog voor de begrenzende proces</w:t>
      </w:r>
      <w:r>
        <w:softHyphen/>
        <w:t>sen die de vormen verfij</w:t>
      </w:r>
      <w:r>
        <w:softHyphen/>
        <w:t>nen de overhand gaan krij</w:t>
      </w:r>
      <w:r>
        <w:softHyphen/>
        <w:t>gen. Er is maar weinig tijd tussen maximale op</w:t>
      </w:r>
      <w:r>
        <w:softHyphen/>
        <w:t>zwel</w:t>
      </w:r>
      <w:r>
        <w:softHyphen/>
        <w:t>ling en het begin</w:t>
      </w:r>
      <w:r>
        <w:t xml:space="preserve"> van de strek</w:t>
      </w:r>
      <w:r>
        <w:softHyphen/>
        <w:t>king, waar</w:t>
      </w:r>
      <w:r>
        <w:softHyphen/>
        <w:t>bij ook de wortelgroei sterk toeneemt. Hier</w:t>
      </w:r>
      <w:r>
        <w:softHyphen/>
        <w:t>uit spreekt dat het radijsje als voedings</w:t>
      </w:r>
      <w:r>
        <w:softHyphen/>
        <w:t>plant op een nogal ui</w:t>
      </w:r>
      <w:r>
        <w:t>t</w:t>
      </w:r>
      <w:r>
        <w:t>gesproken, voorjaarsach</w:t>
      </w:r>
      <w:r>
        <w:softHyphen/>
        <w:t>tige wijze in het jaar</w:t>
      </w:r>
      <w:r>
        <w:softHyphen/>
        <w:t xml:space="preserve">verloop staat. </w:t>
      </w:r>
    </w:p>
    <w:p w14:paraId="0C3986DB" w14:textId="77777777" w:rsidR="00000000" w:rsidRDefault="005A61A0">
      <w:pPr>
        <w:rPr>
          <w:i/>
        </w:rPr>
      </w:pPr>
      <w:r>
        <w:t>Bij de vorming van het knolletje domineren de naar boven ger</w:t>
      </w:r>
      <w:r>
        <w:t>ichte, opzwel</w:t>
      </w:r>
      <w:r>
        <w:softHyphen/>
        <w:t>lende groei</w:t>
      </w:r>
      <w:r>
        <w:softHyphen/>
        <w:t>krach</w:t>
      </w:r>
      <w:r>
        <w:softHyphen/>
        <w:t>ten, die echter voor een korte periode ge</w:t>
      </w:r>
      <w:r>
        <w:softHyphen/>
        <w:t>stuwd zijn. De bloem</w:t>
      </w:r>
      <w:r>
        <w:softHyphen/>
        <w:t>vormende krachten zijn ver</w:t>
      </w:r>
      <w:r>
        <w:softHyphen/>
        <w:t>vroegd werkzaam (scherpe smaak); ze worden echter (nog) ove</w:t>
      </w:r>
      <w:r>
        <w:t>r</w:t>
      </w:r>
      <w:r>
        <w:t>heerst door het zwel</w:t>
      </w:r>
      <w:r>
        <w:softHyphen/>
        <w:t>lende groeien. Deze specifieke ontwikkelingswij</w:t>
      </w:r>
      <w:r>
        <w:softHyphen/>
        <w:t>ze he</w:t>
      </w:r>
      <w:r>
        <w:t>eft de sterkste relatie tot het uit</w:t>
      </w:r>
      <w:r>
        <w:softHyphen/>
        <w:t>wikke</w:t>
      </w:r>
      <w:r>
        <w:softHyphen/>
        <w:t xml:space="preserve">lende jaar; in de tijd voor het bloeien kan het zich het zuiverst doen gelden. </w:t>
      </w:r>
    </w:p>
    <w:p w14:paraId="15F725DA" w14:textId="77777777" w:rsidR="00000000" w:rsidRDefault="005A61A0">
      <w:r>
        <w:rPr>
          <w:i/>
        </w:rPr>
        <w:t>Voor de zwelfase van de knol zijn april en mei de gunstig</w:t>
      </w:r>
      <w:r>
        <w:rPr>
          <w:i/>
        </w:rPr>
        <w:softHyphen/>
        <w:t>ste maan</w:t>
      </w:r>
      <w:r>
        <w:rPr>
          <w:i/>
        </w:rPr>
        <w:softHyphen/>
        <w:t>den; in deze tijd heeft het jaarver</w:t>
      </w:r>
      <w:r>
        <w:rPr>
          <w:i/>
        </w:rPr>
        <w:softHyphen/>
        <w:t>loop immers een overeenkomstige</w:t>
      </w:r>
      <w:r>
        <w:rPr>
          <w:i/>
        </w:rPr>
        <w:t xml:space="preserve"> impuls.</w:t>
      </w:r>
      <w:r>
        <w:t xml:space="preserve"> </w:t>
      </w:r>
    </w:p>
    <w:p w14:paraId="4573C8B4" w14:textId="77777777" w:rsidR="00000000" w:rsidRDefault="005A61A0">
      <w:r>
        <w:t>Vanaf juni is het zwellende groeien niet meer alleen naar bo</w:t>
      </w:r>
      <w:r>
        <w:softHyphen/>
        <w:t>ven, in de knol, maar is er ook stuwing naar beneden, in het wortelge</w:t>
      </w:r>
      <w:r>
        <w:softHyphen/>
        <w:t>bied. (De loodrecht omlaag groe</w:t>
      </w:r>
      <w:r>
        <w:t>i</w:t>
      </w:r>
      <w:r>
        <w:t>ende wortels wer</w:t>
      </w:r>
      <w:r>
        <w:softHyphen/>
        <w:t>den di</w:t>
      </w:r>
      <w:r>
        <w:t>k</w:t>
      </w:r>
      <w:r>
        <w:t>ker.) Het radijsje dat in de zomer ge</w:t>
      </w:r>
      <w:r>
        <w:softHyphen/>
        <w:t>zaaid was, ont</w:t>
      </w:r>
      <w:r>
        <w:softHyphen/>
        <w:t>wikkel</w:t>
      </w:r>
      <w:r>
        <w:t>de zich in de richting van de ramme</w:t>
      </w:r>
      <w:r>
        <w:softHyphen/>
        <w:t>nas.</w:t>
      </w:r>
    </w:p>
    <w:p w14:paraId="05E77730" w14:textId="77777777" w:rsidR="00000000" w:rsidRDefault="005A61A0"/>
    <w:p w14:paraId="1BD41F17" w14:textId="77777777" w:rsidR="00000000" w:rsidRDefault="005A61A0"/>
    <w:p w14:paraId="33B9871A" w14:textId="77777777" w:rsidR="00000000" w:rsidRDefault="005A61A0">
      <w:pPr>
        <w:pStyle w:val="Paragraaftitelmetnummer"/>
      </w:pPr>
      <w:bookmarkStart w:id="313" w:name="_Toc466359223"/>
      <w:bookmarkStart w:id="314" w:name="_Toc501269396"/>
      <w:bookmarkStart w:id="315" w:name="_Toc512654089"/>
      <w:r>
        <w:t>Over de verhouding tussen plantenproces en menselijke voeding</w:t>
      </w:r>
      <w:bookmarkEnd w:id="313"/>
      <w:bookmarkEnd w:id="314"/>
      <w:bookmarkEnd w:id="315"/>
    </w:p>
    <w:p w14:paraId="6F80D0CD" w14:textId="77777777" w:rsidR="00000000" w:rsidRDefault="005A61A0"/>
    <w:p w14:paraId="3BD738F1" w14:textId="77777777" w:rsidR="00000000" w:rsidRDefault="005A61A0">
      <w:r>
        <w:t>Bockemühl begint met een methodische beschouwing. Voor een beoordeling van de kwaliteit van een voedingsplant gaat het ook om de vraag naar haar verho</w:t>
      </w:r>
      <w:r>
        <w:t>u</w:t>
      </w:r>
      <w:r>
        <w:softHyphen/>
        <w:t>ding tot het menselijke o</w:t>
      </w:r>
      <w:r>
        <w:t>r</w:t>
      </w:r>
      <w:r>
        <w:t>ganisme en zijn voedingsprocessen.</w:t>
      </w:r>
    </w:p>
    <w:p w14:paraId="4AB041C1" w14:textId="77777777" w:rsidR="00000000" w:rsidRDefault="005A61A0">
      <w:r>
        <w:lastRenderedPageBreak/>
        <w:t>"Wir haben bis hierher vom Aspekt der Elemente aus die Pflanze als Erden</w:t>
      </w:r>
      <w:r>
        <w:softHyphen/>
        <w:t>bildung, der wir gegenübertreten, betrachtet und vom Aspekt des Ätheri</w:t>
      </w:r>
      <w:r>
        <w:softHyphen/>
        <w:t>schen, i</w:t>
      </w:r>
      <w:r>
        <w:t>n</w:t>
      </w:r>
      <w:r>
        <w:t>wiefern sie Ausdruck von Umkreiswirkunge</w:t>
      </w:r>
      <w:r>
        <w:t xml:space="preserve">n ist. </w:t>
      </w:r>
      <w:r>
        <w:rPr>
          <w:i/>
        </w:rPr>
        <w:t>Diese Betracht</w:t>
      </w:r>
      <w:r>
        <w:rPr>
          <w:i/>
        </w:rPr>
        <w:softHyphen/>
        <w:t>ungsart schliesst den Menschen mit ein.</w:t>
      </w:r>
      <w:r>
        <w:t xml:space="preserve"> Indem jede der g</w:t>
      </w:r>
      <w:r>
        <w:t>e</w:t>
      </w:r>
      <w:r>
        <w:t xml:space="preserve">schilderten </w:t>
      </w:r>
      <w:r>
        <w:softHyphen/>
        <w:t>Betrachtungsweisen in einem bestimmten Verhältnis des Menschen zur betrach</w:t>
      </w:r>
      <w:r>
        <w:softHyphen/>
        <w:t>teten Pflanze besteht, muss nicht noch eine weitere Beziehung aufgesucht, son</w:t>
      </w:r>
      <w:r>
        <w:softHyphen/>
        <w:t>dern nur di</w:t>
      </w:r>
      <w:r>
        <w:t xml:space="preserve">esen Vorgang selbst ins Auge gefasst werden. </w:t>
      </w:r>
      <w:r>
        <w:rPr>
          <w:i/>
        </w:rPr>
        <w:t>Wir stehen selbst in dem Naturzusammenhang dari</w:t>
      </w:r>
      <w:r>
        <w:rPr>
          <w:i/>
        </w:rPr>
        <w:t>n</w:t>
      </w:r>
      <w:r>
        <w:rPr>
          <w:i/>
        </w:rPr>
        <w:t>nen, welche wir betrachten.</w:t>
      </w:r>
      <w:r>
        <w:t xml:space="preserve"> Wir bemerken, wie das, </w:t>
      </w:r>
      <w:r>
        <w:rPr>
          <w:i/>
        </w:rPr>
        <w:t>was in der Natur äussere Bi</w:t>
      </w:r>
      <w:r>
        <w:rPr>
          <w:i/>
        </w:rPr>
        <w:t>l</w:t>
      </w:r>
      <w:r>
        <w:rPr>
          <w:i/>
        </w:rPr>
        <w:t>der</w:t>
      </w:r>
      <w:r>
        <w:t xml:space="preserve"> sind, eng zusammenhängt mit </w:t>
      </w:r>
      <w:r>
        <w:rPr>
          <w:i/>
        </w:rPr>
        <w:t>Seelenfähig</w:t>
      </w:r>
      <w:r>
        <w:rPr>
          <w:i/>
        </w:rPr>
        <w:softHyphen/>
        <w:t>keiten, die in uns durch diese Bilder ge</w:t>
      </w:r>
      <w:r>
        <w:rPr>
          <w:i/>
        </w:rPr>
        <w:t>weckt werden.</w:t>
      </w:r>
      <w:r>
        <w:t xml:space="preserve"> ...</w:t>
      </w:r>
    </w:p>
    <w:p w14:paraId="66D75889" w14:textId="77777777" w:rsidR="00000000" w:rsidRDefault="005A61A0">
      <w:r>
        <w:t>Durch die Sinne nehmen wir so Kräfte aus dem Umkreis auf. Rudolf Steiner (1924) spricht im Landwirtschaftlichen Kursus von einer kosmischen Ernährung, welche durch die Sinnen aufg</w:t>
      </w:r>
      <w:r>
        <w:t>e</w:t>
      </w:r>
      <w:r>
        <w:t xml:space="preserve">nommen wird und zur irdischen Ernährung hinzukommen muss. </w:t>
      </w:r>
      <w:r>
        <w:rPr>
          <w:i/>
        </w:rPr>
        <w:t>Wir können selbst bemerken, wie durch die Bilder, die uns die Sinne vermi</w:t>
      </w:r>
      <w:r>
        <w:rPr>
          <w:i/>
        </w:rPr>
        <w:t>t</w:t>
      </w:r>
      <w:r>
        <w:rPr>
          <w:i/>
        </w:rPr>
        <w:t>teln, unser Bewusstsein Nahrung e</w:t>
      </w:r>
      <w:r>
        <w:rPr>
          <w:i/>
        </w:rPr>
        <w:t>r</w:t>
      </w:r>
      <w:r>
        <w:rPr>
          <w:i/>
        </w:rPr>
        <w:t xml:space="preserve">hält. </w:t>
      </w:r>
      <w:r>
        <w:t>In der</w:t>
      </w:r>
    </w:p>
    <w:p w14:paraId="6E6C6E49" w14:textId="77777777" w:rsidR="00000000" w:rsidRDefault="005A61A0">
      <w:r>
        <w:t>Aus</w:t>
      </w:r>
      <w:r>
        <w:softHyphen/>
      </w:r>
      <w:r>
        <w:softHyphen/>
        <w:t>einandersetzung damit werden unsere bewussten Seelenfähigkeiten entwic</w:t>
      </w:r>
      <w:r>
        <w:softHyphen/>
        <w:t>kelt. Aber nicht nur durch das wache Bewusstsein werden inn</w:t>
      </w:r>
      <w:r>
        <w:t>ere Kräfte wachger</w:t>
      </w:r>
      <w:r>
        <w:t>u</w:t>
      </w:r>
      <w:r>
        <w:t>fen. Man denke nur daran, wie schon beim Anblick einer Speise in uns die Säfte in spezifischer Weise auf das Essen vorbereiten. Wir müssen damit rechnen, dass sich, von uns unbemerkt, bis tief in den Stoffwechsel hinein solche Vorgänge f</w:t>
      </w:r>
      <w:r>
        <w:t>or</w:t>
      </w:r>
      <w:r>
        <w:t>t</w:t>
      </w:r>
      <w:r>
        <w:t xml:space="preserve">setzen. Sonst könnte auch eine </w:t>
      </w:r>
      <w:r>
        <w:rPr>
          <w:i/>
        </w:rPr>
        <w:t>spezifische Au</w:t>
      </w:r>
      <w:r>
        <w:rPr>
          <w:i/>
        </w:rPr>
        <w:t>f</w:t>
      </w:r>
      <w:r>
        <w:rPr>
          <w:i/>
        </w:rPr>
        <w:t>nahme und Aus-einandersetzung</w:t>
      </w:r>
      <w:r>
        <w:t xml:space="preserve"> mit der uns gegenständlichen gebotenen, also irdischen Nahrung gar nicht stat</w:t>
      </w:r>
      <w:r>
        <w:t>t</w:t>
      </w:r>
      <w:r>
        <w:t>finden.</w:t>
      </w:r>
    </w:p>
    <w:p w14:paraId="50CFE3A6" w14:textId="77777777" w:rsidR="00000000" w:rsidRDefault="005A61A0">
      <w:r>
        <w:t>Die Auseinandersetzung mit den kosmischen Substanzen lässt sich vom allg</w:t>
      </w:r>
      <w:r>
        <w:t>e</w:t>
      </w:r>
      <w:r>
        <w:t>meinen Wahr</w:t>
      </w:r>
      <w:r>
        <w:softHyphen/>
        <w:t>nehmen</w:t>
      </w:r>
      <w:r>
        <w:t xml:space="preserve"> des Umkreises, über die spezielle Wahrnehmung einer au</w:t>
      </w:r>
      <w:r>
        <w:t>f</w:t>
      </w:r>
      <w:r>
        <w:t xml:space="preserve">genommenen Speise, nach innen bis in den Stoffwechsel hinein verfolgen. Es geht um </w:t>
      </w:r>
      <w:r>
        <w:rPr>
          <w:i/>
        </w:rPr>
        <w:t>ein Wahrnehmen und Überwinden des Fremden</w:t>
      </w:r>
      <w:r>
        <w:t>, wobei auf der Bewus</w:t>
      </w:r>
      <w:r>
        <w:t>t</w:t>
      </w:r>
      <w:r>
        <w:t xml:space="preserve">seinsseite die Seelenfähigkeiten und zum Stoffwechsel </w:t>
      </w:r>
      <w:r>
        <w:t>hin die innere Substan</w:t>
      </w:r>
      <w:r>
        <w:t>z</w:t>
      </w:r>
      <w:r>
        <w:t>prozesse angeregt werden."</w:t>
      </w:r>
    </w:p>
    <w:p w14:paraId="525D3E55" w14:textId="77777777" w:rsidR="00000000" w:rsidRDefault="005A61A0">
      <w:r>
        <w:t>Na een verdere beschouwing over de kosmische voeding (zie ook 4.3) gaat Bo</w:t>
      </w:r>
      <w:r>
        <w:t>c</w:t>
      </w:r>
      <w:r>
        <w:t>kemühl in op de speciale voedende kwaliteiten van het radijsje:</w:t>
      </w:r>
    </w:p>
    <w:p w14:paraId="5E2D135A" w14:textId="77777777" w:rsidR="00000000" w:rsidRDefault="005A61A0">
      <w:pPr>
        <w:ind w:left="285" w:hanging="285"/>
      </w:pPr>
      <w:r>
        <w:t xml:space="preserve"> </w:t>
      </w:r>
      <w:r>
        <w:tab/>
        <w:t>"Was wir bildhaft an der Pflanze ausgedrückt finden, hat so seine</w:t>
      </w:r>
      <w:r>
        <w:t xml:space="preserve"> unmit</w:t>
      </w:r>
      <w:r>
        <w:softHyphen/>
        <w:t>telba</w:t>
      </w:r>
      <w:r>
        <w:softHyphen/>
        <w:t>re Ent</w:t>
      </w:r>
      <w:r>
        <w:softHyphen/>
        <w:t>spre</w:t>
      </w:r>
      <w:r>
        <w:softHyphen/>
        <w:t>chung in seiner Wir</w:t>
      </w:r>
      <w:r>
        <w:t>k</w:t>
      </w:r>
      <w:r>
        <w:t>samkeit im Menschen. Dem speziel</w:t>
      </w:r>
      <w:r>
        <w:softHyphen/>
        <w:t>len, früh</w:t>
      </w:r>
      <w:r>
        <w:softHyphen/>
        <w:t>lingsgemässen Radie</w:t>
      </w:r>
      <w:r>
        <w:softHyphen/>
        <w:t>schen-Bildeprozess entspricht eine bestimmte Art innerer Aktivität, die aufgeru</w:t>
      </w:r>
      <w:r>
        <w:softHyphen/>
        <w:t>fen wird, wenn das Radieschen gesehen, verdaut und a</w:t>
      </w:r>
      <w:r>
        <w:t>s</w:t>
      </w:r>
      <w:r>
        <w:t>similiert wird.</w:t>
      </w:r>
      <w:r>
        <w:t xml:space="preserve"> Diese spezifi</w:t>
      </w:r>
      <w:r>
        <w:softHyphen/>
        <w:t>sche Anregung entspricht auch im natürlichen Jahreslauf des Menschen einem Prozess, der im Frühjahr einer besonderen Anregung bedarf.</w:t>
      </w:r>
    </w:p>
    <w:p w14:paraId="024C40AF" w14:textId="77777777" w:rsidR="00000000" w:rsidRDefault="005A61A0">
      <w:pPr>
        <w:ind w:left="285" w:hanging="285"/>
      </w:pPr>
      <w:r>
        <w:t xml:space="preserve"> </w:t>
      </w:r>
      <w:r>
        <w:tab/>
        <w:t>Aber so wie sich der Mensch von den kosmischen Rhythmen vielfältig eman</w:t>
      </w:r>
      <w:r>
        <w:softHyphen/>
        <w:t>zipiert hat, kann es sinnvoll ers</w:t>
      </w:r>
      <w:r>
        <w:t>cheinen, auch in anderen Jahreszeiten nach e</w:t>
      </w:r>
      <w:r>
        <w:t>i</w:t>
      </w:r>
      <w:r>
        <w:t>ner solchen Anregung zu ve</w:t>
      </w:r>
      <w:r>
        <w:t>r</w:t>
      </w:r>
      <w:r>
        <w:t>langen."</w:t>
      </w:r>
    </w:p>
    <w:p w14:paraId="425A3D03" w14:textId="77777777" w:rsidR="00000000" w:rsidRDefault="005A61A0">
      <w:r>
        <w:t>De tuinder kan zo omgaan met de omgeving van het radijsje, dat ook in de 've</w:t>
      </w:r>
      <w:r>
        <w:t>r</w:t>
      </w:r>
      <w:r>
        <w:t>keerde jaarge</w:t>
      </w:r>
      <w:r>
        <w:softHyphen/>
        <w:t>tijde' het specifieke vormende proces zo goed mogelijk op gang komt.</w:t>
      </w:r>
    </w:p>
    <w:p w14:paraId="1AE361DA" w14:textId="77777777" w:rsidR="00000000" w:rsidRDefault="005A61A0"/>
    <w:p w14:paraId="202DB6CC" w14:textId="77777777" w:rsidR="00000000" w:rsidRDefault="005A61A0"/>
    <w:p w14:paraId="14CA7858" w14:textId="77777777" w:rsidR="00000000" w:rsidRDefault="005A61A0">
      <w:pPr>
        <w:pStyle w:val="Paragraaftitelmetnummer"/>
      </w:pPr>
      <w:bookmarkStart w:id="316" w:name="_Toc466359224"/>
      <w:bookmarkStart w:id="317" w:name="_Toc501269397"/>
      <w:bookmarkStart w:id="318" w:name="_Toc512654090"/>
      <w:r>
        <w:t xml:space="preserve">Vergelijking </w:t>
      </w:r>
      <w:r>
        <w:t>tussen de planten</w:t>
      </w:r>
      <w:r>
        <w:softHyphen/>
        <w:t>ontwikkeling en het menselijke bele</w:t>
      </w:r>
      <w:r>
        <w:softHyphen/>
        <w:t>ven in licht en schaduw</w:t>
      </w:r>
      <w:bookmarkEnd w:id="316"/>
      <w:bookmarkEnd w:id="317"/>
      <w:bookmarkEnd w:id="318"/>
    </w:p>
    <w:p w14:paraId="36777F57" w14:textId="77777777" w:rsidR="00000000" w:rsidRDefault="005A61A0"/>
    <w:p w14:paraId="215D0F5D" w14:textId="77777777" w:rsidR="00000000" w:rsidRDefault="005A61A0">
      <w:r>
        <w:t>In 1975 volgde een onder</w:t>
      </w:r>
      <w:r>
        <w:softHyphen/>
        <w:t xml:space="preserve">zoek waarbij de hoeveelheid licht werd gevariëerd. In </w:t>
      </w:r>
      <w:r>
        <w:rPr>
          <w:i/>
        </w:rPr>
        <w:t>'Licht</w:t>
      </w:r>
      <w:r>
        <w:rPr>
          <w:i/>
        </w:rPr>
        <w:softHyphen/>
        <w:t>wirk</w:t>
      </w:r>
      <w:r>
        <w:rPr>
          <w:i/>
        </w:rPr>
        <w:softHyphen/>
        <w:t>samkeit im Bild der Pflanze</w:t>
      </w:r>
      <w:r>
        <w:rPr>
          <w:i/>
        </w:rPr>
        <w:softHyphen/>
        <w:t>nentwic</w:t>
      </w:r>
      <w:r>
        <w:rPr>
          <w:i/>
        </w:rPr>
        <w:softHyphen/>
        <w:t>klung'</w:t>
      </w:r>
      <w:r>
        <w:t xml:space="preserve"> (El.N. 25, 1976) wordt de ve</w:t>
      </w:r>
      <w:r>
        <w:t>r</w:t>
      </w:r>
      <w:r>
        <w:t>hou</w:t>
      </w:r>
      <w:r>
        <w:softHyphen/>
        <w:t>ding plant</w:t>
      </w:r>
      <w:r>
        <w:t>-mens nader nader uitgewerkt. Over het jaarverloop wordt weinig nieuws bericht.</w:t>
      </w:r>
    </w:p>
    <w:p w14:paraId="0A2325B3" w14:textId="77777777" w:rsidR="00000000" w:rsidRDefault="005A61A0">
      <w:pPr>
        <w:numPr>
          <w:ilvl w:val="0"/>
          <w:numId w:val="38"/>
        </w:numPr>
      </w:pPr>
      <w:r>
        <w:t>de au</w:t>
      </w:r>
      <w:r>
        <w:softHyphen/>
        <w:t>gustusplanten die in het donker groeien, ontwikkelen zich over</w:t>
      </w:r>
      <w:r>
        <w:softHyphen/>
        <w:t>eenkom</w:t>
      </w:r>
      <w:r>
        <w:softHyphen/>
        <w:t xml:space="preserve">stig als de </w:t>
      </w:r>
      <w:r>
        <w:lastRenderedPageBreak/>
        <w:t>april</w:t>
      </w:r>
      <w:r>
        <w:softHyphen/>
        <w:t>planten die in het donker groeien.</w:t>
      </w:r>
    </w:p>
    <w:p w14:paraId="0169FF60" w14:textId="77777777" w:rsidR="00000000" w:rsidRDefault="005A61A0">
      <w:pPr>
        <w:numPr>
          <w:ilvl w:val="0"/>
          <w:numId w:val="38"/>
        </w:numPr>
      </w:pPr>
      <w:r>
        <w:t>de augustusplanten die meer licht krijgen, hebb</w:t>
      </w:r>
      <w:r>
        <w:t>en de neiging die</w:t>
      </w:r>
      <w:r>
        <w:softHyphen/>
        <w:t>per in de aarde te groeien dan de aprilpla</w:t>
      </w:r>
      <w:r>
        <w:t>n</w:t>
      </w:r>
      <w:r>
        <w:t>ten en komen in de drie maanden groei niet tot bloei.</w:t>
      </w:r>
    </w:p>
    <w:p w14:paraId="5A76B3F4" w14:textId="77777777" w:rsidR="00000000" w:rsidRDefault="005A61A0">
      <w:r>
        <w:t>Het beeldmateriaal maakt het mogelijk zelf overeenkomsten te ervaren tussen het groeien van de plant in een donkere omgeving, bij zwakke sche</w:t>
      </w:r>
      <w:r>
        <w:t>mering en bij to</w:t>
      </w:r>
      <w:r>
        <w:t>e</w:t>
      </w:r>
      <w:r>
        <w:t>nemende helder</w:t>
      </w:r>
      <w:r>
        <w:softHyphen/>
        <w:t>heid en hoe je zelf innerlijk actief bent bij deze ver</w:t>
      </w:r>
      <w:r>
        <w:softHyphen/>
        <w:t>schillende lich</w:t>
      </w:r>
      <w:r>
        <w:t>t</w:t>
      </w:r>
      <w:r>
        <w:t>intensi</w:t>
      </w:r>
      <w:r>
        <w:softHyphen/>
        <w:t>teiten. De ver</w:t>
      </w:r>
      <w:r>
        <w:softHyphen/>
        <w:t xml:space="preserve">wantschap tussen het 'uiterlijke' van de plant en het 'innerlijke' van de mens wordt hierin concreet ervaarbaar. De volgende stap </w:t>
      </w:r>
      <w:r>
        <w:t>is de vraag naar voedings</w:t>
      </w:r>
      <w:r>
        <w:softHyphen/>
        <w:t>kundige conse</w:t>
      </w:r>
      <w:r>
        <w:softHyphen/>
        <w:t xml:space="preserve">quenties. </w:t>
      </w:r>
    </w:p>
    <w:p w14:paraId="16E28CAF" w14:textId="77777777" w:rsidR="00000000" w:rsidRDefault="005A61A0">
      <w:r>
        <w:t>Bij de tentoonstelling 'Le</w:t>
      </w:r>
      <w:r>
        <w:softHyphen/>
        <w:t>benszu</w:t>
      </w:r>
      <w:r>
        <w:softHyphen/>
        <w:t>sam</w:t>
      </w:r>
      <w:r>
        <w:softHyphen/>
        <w:t>men</w:t>
      </w:r>
      <w:r>
        <w:softHyphen/>
        <w:t>hänge' (1980) wordt in hoofd</w:t>
      </w:r>
      <w:r>
        <w:softHyphen/>
        <w:t>stuk 6 dit o</w:t>
      </w:r>
      <w:r>
        <w:t>n</w:t>
      </w:r>
      <w:r>
        <w:t>derzoek besproken; in hoofdstuk 26 wordt er nader ingegaan op de voedingskwal</w:t>
      </w:r>
      <w:r>
        <w:t>i</w:t>
      </w:r>
      <w:r>
        <w:t>teit van het r</w:t>
      </w:r>
      <w:r>
        <w:t>a</w:t>
      </w:r>
      <w:r>
        <w:t>dijsje.</w:t>
      </w:r>
    </w:p>
    <w:p w14:paraId="0C3BC9E1" w14:textId="77777777" w:rsidR="00000000" w:rsidRDefault="005A61A0">
      <w:pPr>
        <w:ind w:left="428" w:hanging="428"/>
        <w:rPr>
          <w:sz w:val="32"/>
        </w:rPr>
      </w:pPr>
    </w:p>
    <w:p w14:paraId="6CBC67F8" w14:textId="77777777" w:rsidR="00000000" w:rsidRDefault="005A61A0">
      <w:pPr>
        <w:ind w:left="428" w:hanging="428"/>
        <w:rPr>
          <w:sz w:val="32"/>
        </w:rPr>
      </w:pPr>
    </w:p>
    <w:p w14:paraId="12ED8DE2" w14:textId="77777777" w:rsidR="00000000" w:rsidRDefault="005A61A0">
      <w:pPr>
        <w:pStyle w:val="Hoofdstuktitelmetnummer"/>
      </w:pPr>
      <w:bookmarkStart w:id="319" w:name="_Toc466268806"/>
      <w:bookmarkStart w:id="320" w:name="_Toc466359225"/>
      <w:bookmarkStart w:id="321" w:name="_Toc500556838"/>
      <w:bookmarkStart w:id="322" w:name="_Toc501269398"/>
      <w:bookmarkStart w:id="323" w:name="_Toc512236606"/>
      <w:bookmarkStart w:id="324" w:name="_Toc512654091"/>
      <w:r>
        <w:lastRenderedPageBreak/>
        <w:t>Afronding</w:t>
      </w:r>
      <w:bookmarkEnd w:id="319"/>
      <w:bookmarkEnd w:id="320"/>
      <w:bookmarkEnd w:id="321"/>
      <w:bookmarkEnd w:id="322"/>
      <w:bookmarkEnd w:id="323"/>
      <w:bookmarkEnd w:id="324"/>
    </w:p>
    <w:p w14:paraId="3E68C316" w14:textId="77777777" w:rsidR="00000000" w:rsidRDefault="005A61A0"/>
    <w:p w14:paraId="5410EE5F" w14:textId="77777777" w:rsidR="00000000" w:rsidRDefault="005A61A0"/>
    <w:p w14:paraId="28958203" w14:textId="77777777" w:rsidR="00000000" w:rsidRDefault="005A61A0">
      <w:pPr>
        <w:pStyle w:val="Paragraaftitelmetnummer"/>
      </w:pPr>
      <w:bookmarkStart w:id="325" w:name="_Toc466359226"/>
      <w:bookmarkStart w:id="326" w:name="_Toc500556839"/>
      <w:bookmarkStart w:id="327" w:name="_Toc501269399"/>
      <w:bookmarkStart w:id="328" w:name="_Toc512654092"/>
      <w:r>
        <w:t>Vervol</w:t>
      </w:r>
      <w:r>
        <w:t>gonderzoek waarin gebruik wordt gemaakt van de jaarver</w:t>
      </w:r>
      <w:r>
        <w:softHyphen/>
        <w:t>loop</w:t>
      </w:r>
      <w:bookmarkEnd w:id="325"/>
      <w:bookmarkEnd w:id="326"/>
      <w:bookmarkEnd w:id="327"/>
      <w:bookmarkEnd w:id="328"/>
    </w:p>
    <w:p w14:paraId="0AA97C38" w14:textId="77777777" w:rsidR="00000000" w:rsidRDefault="005A61A0"/>
    <w:p w14:paraId="230F1CA1" w14:textId="77777777" w:rsidR="00000000" w:rsidRDefault="005A61A0">
      <w:r>
        <w:t>In El.N. 39, 1983 verschenen twee uitvoerige beschouwende arti</w:t>
      </w:r>
      <w:r>
        <w:softHyphen/>
        <w:t>kelen die voor de voe</w:t>
      </w:r>
      <w:r>
        <w:softHyphen/>
        <w:t>dings</w:t>
      </w:r>
      <w:r>
        <w:softHyphen/>
        <w:t xml:space="preserve">wetenschap van belang zijn. </w:t>
      </w:r>
      <w:r>
        <w:rPr>
          <w:i/>
        </w:rPr>
        <w:t>'Vergleiche zwischen Wild-und Kulturformen zum Ver</w:t>
      </w:r>
      <w:r>
        <w:rPr>
          <w:i/>
        </w:rPr>
        <w:softHyphen/>
        <w:t>ständnis der Nah</w:t>
      </w:r>
      <w:r>
        <w:rPr>
          <w:i/>
        </w:rPr>
        <w:softHyphen/>
        <w:t>rungspfl</w:t>
      </w:r>
      <w:r>
        <w:rPr>
          <w:i/>
        </w:rPr>
        <w:t>anze und zum Finden einer Zielrichtung für die Züchtung'</w:t>
      </w:r>
      <w:r>
        <w:t xml:space="preserve"> be</w:t>
      </w:r>
      <w:r>
        <w:softHyphen/>
        <w:t>spreekt ouder onderzoek over andij</w:t>
      </w:r>
      <w:r>
        <w:softHyphen/>
        <w:t>vie, chicorei en Brussels lof (zie 1980) en recent on</w:t>
      </w:r>
      <w:r>
        <w:softHyphen/>
        <w:t>derzoek met wilde sla - krop</w:t>
      </w:r>
      <w:r>
        <w:softHyphen/>
        <w:t>sla en wilde granen - moderne ra</w:t>
      </w:r>
      <w:r>
        <w:t>s</w:t>
      </w:r>
      <w:r>
        <w:t xml:space="preserve">sen. Meerdere inzichten die ontwikkeld zijn, </w:t>
      </w:r>
      <w:r>
        <w:t>heeft de schrij</w:t>
      </w:r>
      <w:r>
        <w:t>f</w:t>
      </w:r>
      <w:r>
        <w:t>ster (LB) be</w:t>
      </w:r>
      <w:r>
        <w:softHyphen/>
        <w:t>sproken in haar prepara</w:t>
      </w:r>
      <w:r>
        <w:softHyphen/>
        <w:t xml:space="preserve">tenonderzoek (Bisterbosch, 1994). </w:t>
      </w:r>
    </w:p>
    <w:p w14:paraId="15CA0D61" w14:textId="77777777" w:rsidR="00000000" w:rsidRDefault="005A61A0">
      <w:r>
        <w:t>In 1996 verscheen het eerste deel van studieboeken over genees</w:t>
      </w:r>
      <w:r>
        <w:softHyphen/>
        <w:t>krachtige pla</w:t>
      </w:r>
      <w:r>
        <w:t>n</w:t>
      </w:r>
      <w:r>
        <w:t xml:space="preserve">ten </w:t>
      </w:r>
    </w:p>
    <w:p w14:paraId="03700142" w14:textId="77777777" w:rsidR="00000000" w:rsidRDefault="005A61A0">
      <w:r>
        <w:rPr>
          <w:i/>
        </w:rPr>
        <w:t>'Ein Leitfaden zur Heilpflanzenerkenntnis'.</w:t>
      </w:r>
      <w:r>
        <w:t xml:space="preserve"> (Het twee</w:t>
      </w:r>
      <w:r>
        <w:softHyphen/>
        <w:t>de deel is in 2000 versch</w:t>
      </w:r>
      <w:r>
        <w:t>e</w:t>
      </w:r>
      <w:r>
        <w:t xml:space="preserve">nen.) </w:t>
      </w:r>
      <w:r>
        <w:t>Dit boek verschaft een schat aan oefenmate</w:t>
      </w:r>
      <w:r>
        <w:softHyphen/>
        <w:t>riaal om je op eigen kracht te verdiepen in de g</w:t>
      </w:r>
      <w:r>
        <w:t>e</w:t>
      </w:r>
      <w:r>
        <w:t>nees</w:t>
      </w:r>
      <w:r>
        <w:softHyphen/>
        <w:t>krachtige werkzaamheid van planten. In het hoofdstuk 'Der Jahreslauf als Hilfe, ein fühlen</w:t>
      </w:r>
      <w:r>
        <w:softHyphen/>
        <w:t>des Wechselverhältnis zur Welt zu entwickeln' (1996, blz. 76-81) wer</w:t>
      </w:r>
      <w:r>
        <w:t>kt Boc</w:t>
      </w:r>
      <w:r>
        <w:softHyphen/>
        <w:t>kemühl met kleurstem</w:t>
      </w:r>
      <w:r>
        <w:softHyphen/>
        <w:t>mingen. Door een scholing van het gevoelsleven kan er in de ziel een steeds fijner gedifferentiëerde verhou</w:t>
      </w:r>
      <w:r>
        <w:softHyphen/>
        <w:t>ding tot het jaarlijkse ademproces van de natuur ontstaan. In zijn experimenten onde</w:t>
      </w:r>
      <w:r>
        <w:t>r</w:t>
      </w:r>
      <w:r>
        <w:t>zoekt hij nu ook op gediffe</w:t>
      </w:r>
      <w:r>
        <w:softHyphen/>
        <w:t>ren</w:t>
      </w:r>
      <w:r>
        <w:softHyphen/>
        <w:t>tie</w:t>
      </w:r>
      <w:r>
        <w:t>erde wijze de geuren en smaken om het specifie</w:t>
      </w:r>
      <w:r>
        <w:softHyphen/>
        <w:t>ke van een plant te erva</w:t>
      </w:r>
      <w:r>
        <w:softHyphen/>
        <w:t>ren.</w:t>
      </w:r>
    </w:p>
    <w:p w14:paraId="7AECEB3C" w14:textId="77777777" w:rsidR="00000000" w:rsidRDefault="005A61A0">
      <w:r>
        <w:t>In 1998 verscheen er in opdracht van de Duitse Antroposofische Vereniging een compendium over antro</w:t>
      </w:r>
      <w:r>
        <w:softHyphen/>
        <w:t>posofisch onder</w:t>
      </w:r>
      <w:r>
        <w:softHyphen/>
        <w:t>zoek (Grenzen erweitern - Wirklichkeit erfahren, Perspektiven a</w:t>
      </w:r>
      <w:r>
        <w:t>nthr</w:t>
      </w:r>
      <w:r>
        <w:t>o</w:t>
      </w:r>
      <w:r>
        <w:t>po</w:t>
      </w:r>
      <w:r>
        <w:softHyphen/>
        <w:t>sophi</w:t>
      </w:r>
      <w:r>
        <w:softHyphen/>
        <w:t>sche Forschung). Hierin schreef Bockemühl een uitvoerig artikel over "Erwei</w:t>
      </w:r>
      <w:r>
        <w:softHyphen/>
        <w:t>terung der Naturwissenschaft durch den anthrop</w:t>
      </w:r>
      <w:r>
        <w:t>o</w:t>
      </w:r>
      <w:r>
        <w:t>sophischen Erkenntnisweg" (blz. 35 - 78). In de paragraaf over het imaginatieve bewustzijn bespreekt hij o.a. dat je pr</w:t>
      </w:r>
      <w:r>
        <w:t>obeert bij het waarnemen van bijv. een lan</w:t>
      </w:r>
      <w:r>
        <w:t>d</w:t>
      </w:r>
      <w:r>
        <w:t>schap je zo in te leven dat in het huidige ook het vroegere in een veranderde vorm gezien kan worden.</w:t>
      </w:r>
    </w:p>
    <w:p w14:paraId="6E0947B8" w14:textId="77777777" w:rsidR="00000000" w:rsidRDefault="005A61A0">
      <w:r>
        <w:t>"Nach und nach gelingt es, in der Bildverwandlung geistig zu leben. Dabei wird man entdek</w:t>
      </w:r>
      <w:r>
        <w:softHyphen/>
        <w:t>ken, daß sich das Nat</w:t>
      </w:r>
      <w:r>
        <w:t xml:space="preserve">urgeschehen </w:t>
      </w:r>
      <w:r>
        <w:rPr>
          <w:i/>
        </w:rPr>
        <w:t>im persönlichen Verhältnis zur Welt spiegelt,</w:t>
      </w:r>
      <w:r>
        <w:t xml:space="preserve"> z.B. im Wechsel zwischen der </w:t>
      </w:r>
      <w:r>
        <w:rPr>
          <w:i/>
        </w:rPr>
        <w:t>Hingabe des Denkens und Wollens an die Sinneserscheinungen</w:t>
      </w:r>
      <w:r>
        <w:t xml:space="preserve"> (gleich einer Pflanze, die wachsend zum Bild ihrer Umg</w:t>
      </w:r>
      <w:r>
        <w:t>e</w:t>
      </w:r>
      <w:r>
        <w:t xml:space="preserve">bung wird) und dem </w:t>
      </w:r>
      <w:r>
        <w:rPr>
          <w:i/>
        </w:rPr>
        <w:t>Leben in der eigenen Gedanken- und W</w:t>
      </w:r>
      <w:r>
        <w:rPr>
          <w:i/>
        </w:rPr>
        <w:t>illenswelt</w:t>
      </w:r>
      <w:r>
        <w:t xml:space="preserve"> (gleich e</w:t>
      </w:r>
      <w:r>
        <w:t>i</w:t>
      </w:r>
      <w:r>
        <w:t>ner Pflanze, die sich mit ihren Bildemöglichkeiten in den Samen hinein konze</w:t>
      </w:r>
      <w:r>
        <w:t>n</w:t>
      </w:r>
      <w:r>
        <w:t>triert)."</w:t>
      </w:r>
    </w:p>
    <w:p w14:paraId="75113F79" w14:textId="77777777" w:rsidR="00000000" w:rsidRDefault="005A61A0">
      <w:r>
        <w:t>Het orgaan voor het imaginatieve bewustzijn kan gevormd worden door te werken met de zielekalender van R. Steiner (GA 40). "Der anthroposophische Se</w:t>
      </w:r>
      <w:r>
        <w:t>elenk</w:t>
      </w:r>
      <w:r>
        <w:t>a</w:t>
      </w:r>
      <w:r>
        <w:t xml:space="preserve">lender mit seinen Sprüchen für jede Woche des Jahres macht keine Vorgabe bezüglich dessen, was man jeweils zu einer Zeit in der Natur wahrnimmt. Er hilft, </w:t>
      </w:r>
      <w:r>
        <w:rPr>
          <w:i/>
        </w:rPr>
        <w:t>die Seele</w:t>
      </w:r>
      <w:r>
        <w:t xml:space="preserve">, bezogen auf das </w:t>
      </w:r>
      <w:r>
        <w:rPr>
          <w:i/>
        </w:rPr>
        <w:t>in der eigenen Anschauung</w:t>
      </w:r>
      <w:r>
        <w:t xml:space="preserve"> nach und nach entstehe</w:t>
      </w:r>
      <w:r>
        <w:t>n</w:t>
      </w:r>
      <w:r>
        <w:t xml:space="preserve">de Ganze, </w:t>
      </w:r>
      <w:r>
        <w:rPr>
          <w:i/>
        </w:rPr>
        <w:t>in die en</w:t>
      </w:r>
      <w:r>
        <w:rPr>
          <w:i/>
        </w:rPr>
        <w:t>tsprechende Wahrnehmungsverfas</w:t>
      </w:r>
      <w:r>
        <w:rPr>
          <w:i/>
        </w:rPr>
        <w:softHyphen/>
        <w:t>sung</w:t>
      </w:r>
      <w:r>
        <w:t xml:space="preserve"> zu bringen. </w:t>
      </w:r>
      <w:r>
        <w:rPr>
          <w:i/>
        </w:rPr>
        <w:t>D</w:t>
      </w:r>
      <w:r>
        <w:rPr>
          <w:i/>
        </w:rPr>
        <w:t>a</w:t>
      </w:r>
      <w:r>
        <w:rPr>
          <w:i/>
        </w:rPr>
        <w:t xml:space="preserve">durch wird deutlicher wahrnehmbar, wie z.B. eine Frühlingsblüte anders ist als eine Sommer- oder Herbstblüte usw. ... </w:t>
      </w:r>
    </w:p>
    <w:p w14:paraId="31BCF8DF" w14:textId="77777777" w:rsidR="00000000" w:rsidRDefault="005A61A0">
      <w:r>
        <w:rPr>
          <w:i/>
        </w:rPr>
        <w:t>Wahrnehmungsorgan-Bilden</w:t>
      </w:r>
      <w:r>
        <w:t xml:space="preserve"> bedeutet in diesem Sinne, </w:t>
      </w:r>
      <w:r>
        <w:rPr>
          <w:i/>
        </w:rPr>
        <w:t>sich in Einklang versetzen mit dem W</w:t>
      </w:r>
      <w:r>
        <w:rPr>
          <w:i/>
        </w:rPr>
        <w:t>esen, das man begreifen möchte</w:t>
      </w:r>
      <w:r>
        <w:t>, das heißt hier mit dem Leben des Jahreslaufes als Ganz</w:t>
      </w:r>
      <w:r>
        <w:softHyphen/>
        <w:t>heit."</w:t>
      </w:r>
    </w:p>
    <w:p w14:paraId="39A45CDA" w14:textId="77777777" w:rsidR="00000000" w:rsidRDefault="005A61A0"/>
    <w:p w14:paraId="718AE8DD" w14:textId="77777777" w:rsidR="00000000" w:rsidRDefault="005A61A0"/>
    <w:p w14:paraId="79146609" w14:textId="77777777" w:rsidR="00000000" w:rsidRDefault="005A61A0">
      <w:pPr>
        <w:pStyle w:val="Paragraaftitelmetnummer"/>
      </w:pPr>
      <w:bookmarkStart w:id="329" w:name="_Toc466359227"/>
      <w:bookmarkStart w:id="330" w:name="_Toc501269400"/>
      <w:bookmarkStart w:id="331" w:name="_Toc512654093"/>
      <w:r>
        <w:t xml:space="preserve">Samenhangen tussen de vorm van de plant, haar standplaats en het tijdstip van </w:t>
      </w:r>
      <w:r>
        <w:lastRenderedPageBreak/>
        <w:t>bloeien</w:t>
      </w:r>
      <w:bookmarkEnd w:id="329"/>
      <w:bookmarkEnd w:id="330"/>
      <w:bookmarkEnd w:id="331"/>
    </w:p>
    <w:p w14:paraId="1E9B5BEF" w14:textId="77777777" w:rsidR="00000000" w:rsidRDefault="005A61A0"/>
    <w:p w14:paraId="4922B29F" w14:textId="77777777" w:rsidR="00000000" w:rsidRDefault="005A61A0">
      <w:r>
        <w:t>Na het verschijnen van het tentoonstellingsboek 'Lebenszusam</w:t>
      </w:r>
      <w:r>
        <w:softHyphen/>
        <w:t>menhänge - e</w:t>
      </w:r>
      <w:r>
        <w:t>rle</w:t>
      </w:r>
      <w:r>
        <w:softHyphen/>
        <w:t>ben, erken</w:t>
      </w:r>
      <w:r>
        <w:softHyphen/>
        <w:t>nen, gestalten' (1980), komen er ten</w:t>
      </w:r>
      <w:r>
        <w:softHyphen/>
        <w:t>toon</w:t>
      </w:r>
      <w:r>
        <w:softHyphen/>
        <w:t>stellingsboeken over 'Ster</w:t>
      </w:r>
      <w:r>
        <w:softHyphen/>
        <w:t>bende Wälder" (1984) en 'Er</w:t>
      </w:r>
      <w:r>
        <w:softHyphen/>
        <w:t>wachen an der Landschaft' (1992). Boc</w:t>
      </w:r>
      <w:r>
        <w:softHyphen/>
        <w:t>kemühl had in Noorwegen drie stand</w:t>
      </w:r>
      <w:r>
        <w:softHyphen/>
        <w:t>plaatsen van het drie</w:t>
      </w:r>
      <w:r>
        <w:softHyphen/>
        <w:t>kleurig viooltje vergeleken en had een boeiende r</w:t>
      </w:r>
      <w:r>
        <w:t>elatie tussen plantevorm en stand</w:t>
      </w:r>
      <w:r>
        <w:softHyphen/>
        <w:t>plaats ontdekt (blz. 107 -115). Op de verschillende standplaatsen groeien ver</w:t>
      </w:r>
      <w:r>
        <w:softHyphen/>
        <w:t>schil</w:t>
      </w:r>
      <w:r>
        <w:softHyphen/>
        <w:t>lende plantenge</w:t>
      </w:r>
      <w:r>
        <w:softHyphen/>
        <w:t>meen</w:t>
      </w:r>
      <w:r>
        <w:softHyphen/>
        <w:t>schap</w:t>
      </w:r>
      <w:r>
        <w:softHyphen/>
        <w:t>pen; het viooltje kon op de drie plaatsen zoda</w:t>
      </w:r>
      <w:r>
        <w:softHyphen/>
        <w:t>nig groeien dat het steeds uitdrukking van de omgeving was. Er b</w:t>
      </w:r>
      <w:r>
        <w:t>estaan echter ook planten die niet zo plas</w:t>
      </w:r>
      <w:r>
        <w:softHyphen/>
        <w:t>tisch zijn dat ze op zo verschil</w:t>
      </w:r>
      <w:r>
        <w:softHyphen/>
        <w:t>lende plaatsen kunnen groeien. Een 'soortverwant' die wél de voor die plek 'passen</w:t>
      </w:r>
      <w:r>
        <w:softHyphen/>
        <w:t>de' vorm</w:t>
      </w:r>
      <w:r>
        <w:softHyphen/>
        <w:t>aanleg heeft (schapezuring - veld</w:t>
      </w:r>
      <w:r>
        <w:softHyphen/>
        <w:t>zuring; echt walstro - Noors walstro) ver</w:t>
      </w:r>
      <w:r>
        <w:softHyphen/>
        <w:t>schijnt op d</w:t>
      </w:r>
      <w:r>
        <w:t>ie plek!</w:t>
      </w:r>
    </w:p>
    <w:p w14:paraId="532B4C96" w14:textId="77777777" w:rsidR="00000000" w:rsidRDefault="005A61A0">
      <w:r>
        <w:t xml:space="preserve">Dit inzicht heeft Hans Vereijken verder uitgewerkt tot een boeiende relatie tussen de </w:t>
      </w:r>
      <w:r>
        <w:softHyphen/>
        <w:t>vorm van de plant en het tijdstip van bloeien (1994; blz 31-44). Hij had in een glanshavergras</w:t>
      </w:r>
      <w:r>
        <w:softHyphen/>
        <w:t>land ged</w:t>
      </w:r>
      <w:r>
        <w:t>u</w:t>
      </w:r>
      <w:r>
        <w:t>rende het uitwikke</w:t>
      </w:r>
      <w:r>
        <w:softHyphen/>
        <w:t>lende jaar de plan</w:t>
      </w:r>
      <w:r>
        <w:softHyphen/>
        <w:t>ten die op hun top</w:t>
      </w:r>
      <w:r>
        <w:softHyphen/>
        <w:t>punt van bloei waren geplukt en deze chronologisch geor</w:t>
      </w:r>
      <w:r>
        <w:softHyphen/>
        <w:t>dend. Zo bloeiden in het vroege voorjaar het madelief</w:t>
      </w:r>
      <w:r>
        <w:softHyphen/>
        <w:t>je en de de slanke sleutelbloem, soorten die met een naakte bloeistengel vanuit een rozet bloei</w:t>
      </w:r>
      <w:r>
        <w:softHyphen/>
        <w:t>en; de bladeren hebben een ronde vorm. Daarna blo</w:t>
      </w:r>
      <w:r>
        <w:t>eien planten met een paar blade</w:t>
      </w:r>
      <w:r>
        <w:softHyphen/>
        <w:t>ren aan de bloei</w:t>
      </w:r>
      <w:r>
        <w:softHyphen/>
        <w:t>stengel; op de ronde rozetbladeren volgen de spitse stengelbladeren. De bladmetamorfose toont een grote sprong. Tot begin mei hadden de later geplukte planten een rijker ge</w:t>
      </w:r>
      <w:r>
        <w:softHyphen/>
        <w:t>vormde en regelmatiger blad</w:t>
      </w:r>
      <w:r>
        <w:softHyphen/>
        <w:t>vor</w:t>
      </w:r>
      <w:r>
        <w:softHyphen/>
        <w:t>me</w:t>
      </w:r>
      <w:r>
        <w:t>nreeks. Er zijn steeds meer overgangs</w:t>
      </w:r>
      <w:r>
        <w:softHyphen/>
        <w:t>vor</w:t>
      </w:r>
      <w:r>
        <w:softHyphen/>
        <w:t>men tussen de meer ronde eerste en de meer spitse laatste bla</w:t>
      </w:r>
      <w:r>
        <w:softHyphen/>
        <w:t>deren; de insnijdingen van het blad nemen verder toe (tot begin mei). Vervol</w:t>
      </w:r>
      <w:r>
        <w:softHyphen/>
        <w:t>gens ko</w:t>
      </w:r>
      <w:r>
        <w:softHyphen/>
        <w:t>men er plan</w:t>
      </w:r>
      <w:r>
        <w:softHyphen/>
        <w:t>ten met minder gelede bladeren en meer lang</w:t>
      </w:r>
      <w:r>
        <w:softHyphen/>
        <w:t>werpige, ge</w:t>
      </w:r>
      <w:r>
        <w:softHyphen/>
        <w:t>spits</w:t>
      </w:r>
      <w:r>
        <w:softHyphen/>
        <w:t>te stengelblade</w:t>
      </w:r>
      <w:r>
        <w:softHyphen/>
        <w:t>ren. De bladeren hebben dus steeds meer de vorm van de eindbladeren van de bladvormen</w:t>
      </w:r>
      <w:r>
        <w:softHyphen/>
        <w:t>reeks. Begin juni bloeien tegelij</w:t>
      </w:r>
      <w:r>
        <w:softHyphen/>
        <w:t>kertijd meerdere grassoorten. Dit zijn plan</w:t>
      </w:r>
      <w:r>
        <w:softHyphen/>
        <w:t>ten met lange, spitse blad</w:t>
      </w:r>
      <w:r>
        <w:t>e</w:t>
      </w:r>
      <w:r>
        <w:t xml:space="preserve">ren. </w:t>
      </w:r>
    </w:p>
    <w:p w14:paraId="3F25F3A1" w14:textId="77777777" w:rsidR="00000000" w:rsidRDefault="005A61A0">
      <w:r>
        <w:t>Door met name te kijken naar de plan</w:t>
      </w:r>
      <w:r>
        <w:t>ten met een eindstandige bloem (bij deze planten houdt in de bloeifase de lengtegroei op) ontstond er een bijzon</w:t>
      </w:r>
      <w:r>
        <w:softHyphen/>
        <w:t>dere reeks: de gehele gestalte van de planten en hun bladvormenreeksen lieten overeenko</w:t>
      </w:r>
      <w:r>
        <w:t>m</w:t>
      </w:r>
      <w:r>
        <w:t>stige ontwikkelingsten</w:t>
      </w:r>
      <w:r>
        <w:softHyphen/>
        <w:t>densen zien als de groei van kla</w:t>
      </w:r>
      <w:r>
        <w:t>p</w:t>
      </w:r>
      <w:r>
        <w:softHyphen/>
        <w:t>roos die in april was g</w:t>
      </w:r>
      <w:r>
        <w:t>e</w:t>
      </w:r>
      <w:r>
        <w:t>zaaid.</w:t>
      </w:r>
      <w:r>
        <w:rPr>
          <w:rStyle w:val="Voetnootmarkering"/>
        </w:rPr>
        <w:footnoteReference w:id="52"/>
      </w:r>
      <w:r>
        <w:t xml:space="preserve"> Eerst de fase van rozet (ronde blad</w:t>
      </w:r>
      <w:r>
        <w:softHyphen/>
        <w:t>schijf, steeds meer geleding), vervo</w:t>
      </w:r>
      <w:r>
        <w:t>l</w:t>
      </w:r>
      <w:r>
        <w:t>gens stengelstrekking (kleinere, veel fijner gelede blade</w:t>
      </w:r>
      <w:r>
        <w:softHyphen/>
        <w:t>ren, die spitser zijn) en bloei.</w:t>
      </w:r>
    </w:p>
    <w:p w14:paraId="2E0038DD" w14:textId="77777777" w:rsidR="00000000" w:rsidRDefault="005A61A0">
      <w:r>
        <w:t>De granen zijn verwanten van de grassen. Sommige granen, z</w:t>
      </w:r>
      <w:r>
        <w:t>oals rogge en ta</w:t>
      </w:r>
      <w:r>
        <w:t>r</w:t>
      </w:r>
      <w:r>
        <w:t>we, bloeien eveneens in de eerste helft van juni. Hun bladeren zijn lang en spits; de laatste bladeren zijn naar boven toe spitser. Het spits zijn van het blad is t</w:t>
      </w:r>
      <w:r>
        <w:t>y</w:t>
      </w:r>
      <w:r>
        <w:t xml:space="preserve">pisch voor de bladeren hoog aan de stengel, de bladeren die gelijk met de </w:t>
      </w:r>
      <w:r>
        <w:t>bloe</w:t>
      </w:r>
      <w:r>
        <w:t>m</w:t>
      </w:r>
      <w:r>
        <w:t>knoppen uit</w:t>
      </w:r>
      <w:r>
        <w:softHyphen/>
        <w:t>groei</w:t>
      </w:r>
      <w:r>
        <w:softHyphen/>
        <w:t>en. Bij de grassen en de granen zijn (tijdens de rozetfase) de bl</w:t>
      </w:r>
      <w:r>
        <w:t>a</w:t>
      </w:r>
      <w:r>
        <w:t>de</w:t>
      </w:r>
      <w:r>
        <w:softHyphen/>
        <w:t>ren zelfs tot pseudostengel geworden. De bladeren zijn in extreme mate beeld van de vormende krachten van het licht. De ontdekking van Ve</w:t>
      </w:r>
      <w:r>
        <w:t>r</w:t>
      </w:r>
      <w:r>
        <w:t>eijken beves</w:t>
      </w:r>
      <w:r>
        <w:softHyphen/>
        <w:t xml:space="preserve">tigt dit nog </w:t>
      </w:r>
      <w:r>
        <w:t>eens: in de maand dat de zon zich maximaal uitwikkelt, openen de grassen (en be</w:t>
      </w:r>
      <w:r>
        <w:softHyphen/>
        <w:t xml:space="preserve">paalde granen) zich het meest intensief aan het licht. </w:t>
      </w:r>
    </w:p>
    <w:p w14:paraId="599233CD" w14:textId="77777777" w:rsidR="00000000" w:rsidRDefault="005A61A0"/>
    <w:p w14:paraId="58DA1E2E" w14:textId="77777777" w:rsidR="00000000" w:rsidRDefault="005A61A0"/>
    <w:p w14:paraId="42C4BB54" w14:textId="77777777" w:rsidR="00000000" w:rsidRDefault="005A61A0">
      <w:pPr>
        <w:pStyle w:val="Paragraaftitelmetnummer"/>
      </w:pPr>
      <w:bookmarkStart w:id="332" w:name="_Toc466359228"/>
      <w:bookmarkStart w:id="333" w:name="_Toc501269401"/>
      <w:bookmarkStart w:id="334" w:name="_Toc512654094"/>
      <w:r>
        <w:t>Voedingskundig nawoord over de relatie van de plant tot zijn oer</w:t>
      </w:r>
      <w:r>
        <w:softHyphen/>
        <w:t>beeld en tot het jaarverloop</w:t>
      </w:r>
      <w:bookmarkEnd w:id="332"/>
      <w:bookmarkEnd w:id="333"/>
      <w:bookmarkEnd w:id="334"/>
    </w:p>
    <w:p w14:paraId="10535F95" w14:textId="77777777" w:rsidR="00000000" w:rsidRDefault="005A61A0"/>
    <w:p w14:paraId="69869757" w14:textId="77777777" w:rsidR="00000000" w:rsidRDefault="005A61A0">
      <w:r>
        <w:lastRenderedPageBreak/>
        <w:t>De uitspraak van Manfre</w:t>
      </w:r>
      <w:r>
        <w:t>d Klett over voe</w:t>
      </w:r>
      <w:r>
        <w:softHyphen/>
        <w:t>dingskwaliteit: 'Innigere Bezie</w:t>
      </w:r>
      <w:r>
        <w:softHyphen/>
        <w:t>hung der Pflanze zu ihrem Urbild =  Kräfti</w:t>
      </w:r>
      <w:r>
        <w:softHyphen/>
        <w:t>gung der Nähr</w:t>
      </w:r>
      <w:r>
        <w:softHyphen/>
        <w:t>haftig</w:t>
      </w:r>
      <w:r>
        <w:softHyphen/>
        <w:t>keit' (Ernährungsta</w:t>
      </w:r>
      <w:r>
        <w:softHyphen/>
        <w:t>gung 1996) kan op grond van d</w:t>
      </w:r>
      <w:r>
        <w:t>e</w:t>
      </w:r>
      <w:r>
        <w:t>ze litera</w:t>
      </w:r>
      <w:r>
        <w:softHyphen/>
        <w:t>tuur</w:t>
      </w:r>
      <w:r>
        <w:softHyphen/>
        <w:t>studie over 'de plant in het jaar</w:t>
      </w:r>
      <w:r>
        <w:softHyphen/>
        <w:t>verloop - het jaar</w:t>
      </w:r>
      <w:r>
        <w:softHyphen/>
        <w:t xml:space="preserve">verloop in de plant' als </w:t>
      </w:r>
      <w:r>
        <w:t>volgt b</w:t>
      </w:r>
      <w:r>
        <w:t>e</w:t>
      </w:r>
      <w:r>
        <w:t>grepen wor</w:t>
      </w:r>
      <w:r>
        <w:softHyphen/>
        <w:t>den. Planten die een sterkere ontwik</w:t>
      </w:r>
      <w:r>
        <w:softHyphen/>
        <w:t>keling doorlo</w:t>
      </w:r>
      <w:r>
        <w:softHyphen/>
        <w:t>pen zijn méér een beeld van de opeen</w:t>
      </w:r>
      <w:r>
        <w:softHyphen/>
        <w:t>vol</w:t>
      </w:r>
      <w:r>
        <w:softHyphen/>
        <w:t>gende sei</w:t>
      </w:r>
      <w:r>
        <w:softHyphen/>
        <w:t>zoens</w:t>
      </w:r>
      <w:r>
        <w:softHyphen/>
        <w:t>pro</w:t>
      </w:r>
      <w:r>
        <w:softHyphen/>
        <w:t>cessen die van elkaar verschil</w:t>
      </w:r>
      <w:r>
        <w:softHyphen/>
        <w:t>len, ja zelfs tegenge</w:t>
      </w:r>
      <w:r>
        <w:softHyphen/>
        <w:t>steld aan elkaar zijn. Ze zijn meer een beeld van 'de oerplant', het lev</w:t>
      </w:r>
      <w:r>
        <w:t>en dat op ritmi</w:t>
      </w:r>
      <w:r>
        <w:softHyphen/>
        <w:t>sche wijze wor</w:t>
      </w:r>
      <w:r>
        <w:softHyphen/>
        <w:t>dingfasen en afste</w:t>
      </w:r>
      <w:r>
        <w:t>r</w:t>
      </w:r>
      <w:r>
        <w:t>vende fasen door</w:t>
      </w:r>
      <w:r>
        <w:softHyphen/>
        <w:t>loopt.</w:t>
      </w:r>
    </w:p>
    <w:p w14:paraId="6B68D7FE" w14:textId="77777777" w:rsidR="00000000" w:rsidRDefault="005A61A0"/>
    <w:p w14:paraId="303320FD" w14:textId="77777777" w:rsidR="00000000" w:rsidRDefault="005A61A0">
      <w:r>
        <w:t xml:space="preserve">Enkele voorbeelden. </w:t>
      </w:r>
    </w:p>
    <w:p w14:paraId="34854B2C" w14:textId="77777777" w:rsidR="00000000" w:rsidRDefault="005A61A0">
      <w:pPr>
        <w:numPr>
          <w:ilvl w:val="0"/>
          <w:numId w:val="39"/>
        </w:numPr>
      </w:pPr>
      <w:r>
        <w:t>Wintertarwe loopt in haar ontwikkeling meer synchroon met de zonnebewe</w:t>
      </w:r>
      <w:r>
        <w:softHyphen/>
        <w:t>ging dan zo</w:t>
      </w:r>
      <w:r>
        <w:softHyphen/>
        <w:t>mertarwe. Ze doorloopt de verschillende seizoensfasen inten</w:t>
      </w:r>
      <w:r>
        <w:softHyphen/>
        <w:t>sie</w:t>
      </w:r>
      <w:r>
        <w:softHyphen/>
        <w:t xml:space="preserve">ver en toont </w:t>
      </w:r>
      <w:r>
        <w:t>op mor</w:t>
      </w:r>
      <w:r>
        <w:softHyphen/>
        <w:t>folo</w:t>
      </w:r>
      <w:r>
        <w:softHyphen/>
        <w:t>gisch niveau grote</w:t>
      </w:r>
      <w:r>
        <w:softHyphen/>
        <w:t>re tegenstellingen. In deze zin 'leeft' winte</w:t>
      </w:r>
      <w:r>
        <w:t>r</w:t>
      </w:r>
      <w:r>
        <w:t>tarwe meer dan zomertarwe.</w:t>
      </w:r>
    </w:p>
    <w:p w14:paraId="78A1B8D6" w14:textId="77777777" w:rsidR="00000000" w:rsidRDefault="005A61A0">
      <w:pPr>
        <w:numPr>
          <w:ilvl w:val="0"/>
          <w:numId w:val="39"/>
        </w:numPr>
      </w:pPr>
      <w:r>
        <w:t>Wintertarwe die te sterk (met kunstmest) bemest is ontwikkelt zich minder. De plant toont in de schietfase nog sterk de uitbrei</w:t>
      </w:r>
      <w:r>
        <w:softHyphen/>
        <w:t>dende tendensen; de same</w:t>
      </w:r>
      <w:r>
        <w:t>ntrek</w:t>
      </w:r>
      <w:r>
        <w:softHyphen/>
        <w:t>kende tendens - het verfijnd uit</w:t>
      </w:r>
      <w:r>
        <w:softHyphen/>
        <w:t>differentiëren - zet zich minder sterk door. Zo'n gewas toont in versterkte mate lente-eigenschappen, maar in verminderde mate zomer- en herfsteigen</w:t>
      </w:r>
      <w:r>
        <w:softHyphen/>
        <w:t>schappen. Het toont minder tegenstellin</w:t>
      </w:r>
      <w:r>
        <w:softHyphen/>
        <w:t>gen; het ontwi</w:t>
      </w:r>
      <w:r>
        <w:t>k</w:t>
      </w:r>
      <w:r>
        <w:t>kelt zich min</w:t>
      </w:r>
      <w:r>
        <w:t>der.</w:t>
      </w:r>
    </w:p>
    <w:p w14:paraId="6F3CF27C" w14:textId="77777777" w:rsidR="00000000" w:rsidRDefault="005A61A0">
      <w:pPr>
        <w:numPr>
          <w:ilvl w:val="0"/>
          <w:numId w:val="68"/>
        </w:numPr>
      </w:pPr>
      <w:r>
        <w:t>Door het waarnemen van het tijdsgebeuren krijg je meer zicht op de levens</w:t>
      </w:r>
      <w:r>
        <w:softHyphen/>
        <w:t>pro</w:t>
      </w:r>
      <w:r>
        <w:softHyphen/>
        <w:t>cessen van de plant. Het waarnemen van veranderings</w:t>
      </w:r>
      <w:r>
        <w:softHyphen/>
        <w:t>samenhangen (de plant in het jaarverloop) maakt het mogelijk dat de betekenis van een bepaalde on</w:t>
      </w:r>
      <w:r>
        <w:t>t</w:t>
      </w:r>
      <w:r>
        <w:t>wikke</w:t>
      </w:r>
      <w:r>
        <w:softHyphen/>
        <w:t xml:space="preserve">ling zich aan je </w:t>
      </w:r>
      <w:r>
        <w:t>kan open</w:t>
      </w:r>
      <w:r>
        <w:softHyphen/>
        <w:t>baren. Dit is een leidraad bij het beoordelen van de specifieke eigenschappen van een bepaalde plant, van zijn bijzondere vo</w:t>
      </w:r>
      <w:r>
        <w:t>e</w:t>
      </w:r>
      <w:r>
        <w:t>den</w:t>
      </w:r>
      <w:r>
        <w:softHyphen/>
        <w:t>de waarde.</w:t>
      </w:r>
    </w:p>
    <w:p w14:paraId="102F6BEC" w14:textId="77777777" w:rsidR="00000000" w:rsidRDefault="005A61A0">
      <w:pPr>
        <w:pStyle w:val="Hoofdstuktitelzondernummer"/>
      </w:pPr>
      <w:bookmarkStart w:id="335" w:name="_Toc466268807"/>
      <w:bookmarkStart w:id="336" w:name="_Toc466359229"/>
      <w:bookmarkStart w:id="337" w:name="_Toc500556840"/>
      <w:bookmarkStart w:id="338" w:name="_Toc501269128"/>
      <w:r>
        <w:br w:type="page"/>
      </w:r>
      <w:bookmarkStart w:id="339" w:name="_Toc512236607"/>
      <w:bookmarkStart w:id="340" w:name="_Toc512654095"/>
      <w:r>
        <w:lastRenderedPageBreak/>
        <w:t>Eindnoten</w:t>
      </w:r>
      <w:bookmarkEnd w:id="335"/>
      <w:bookmarkEnd w:id="336"/>
      <w:bookmarkEnd w:id="337"/>
      <w:r>
        <w:t xml:space="preserve"> </w:t>
      </w:r>
      <w:bookmarkEnd w:id="338"/>
      <w:r>
        <w:t>bij deel III</w:t>
      </w:r>
      <w:bookmarkEnd w:id="339"/>
      <w:bookmarkEnd w:id="340"/>
    </w:p>
    <w:p w14:paraId="064BED5E" w14:textId="77777777" w:rsidR="00000000" w:rsidRDefault="005A61A0"/>
    <w:p w14:paraId="29DDDE35" w14:textId="77777777" w:rsidR="00000000" w:rsidRDefault="005A61A0">
      <w:pPr>
        <w:pStyle w:val="Tussenkop"/>
      </w:pPr>
      <w:bookmarkStart w:id="341" w:name="_Toc500556841"/>
      <w:r>
        <w:t>Eindnoot 1: Over zon en maan</w:t>
      </w:r>
      <w:bookmarkEnd w:id="341"/>
    </w:p>
    <w:p w14:paraId="3FA24D6D" w14:textId="77777777" w:rsidR="00000000" w:rsidRDefault="005A61A0">
      <w:r>
        <w:t>In 1972 werd beschreven dat op de fijnere werkingen v</w:t>
      </w:r>
      <w:r>
        <w:t>an de maan</w:t>
      </w:r>
      <w:r>
        <w:softHyphen/>
        <w:t>ritmes en van de be</w:t>
      </w:r>
      <w:r>
        <w:softHyphen/>
        <w:t>hande</w:t>
      </w:r>
      <w:r>
        <w:softHyphen/>
        <w:t>ling met zaadas nog niet kon worden ingegaan (El.N. 16, 1972). Later is er geen artikel over de maan</w:t>
      </w:r>
      <w:r>
        <w:softHyphen/>
        <w:t>ritmes gepubli</w:t>
      </w:r>
      <w:r>
        <w:softHyphen/>
        <w:t>ceerd. Wel heeft Bockemühl in een later onderzoek aan de klaproos (in 1971 en 1972) en in een onderzoek</w:t>
      </w:r>
      <w:r>
        <w:t xml:space="preserve"> aan ra</w:t>
      </w:r>
      <w:r>
        <w:softHyphen/>
        <w:t>dijs</w:t>
      </w:r>
      <w:r>
        <w:softHyphen/>
        <w:t>jes in 1972 en 1973 weer maanvarianten opg</w:t>
      </w:r>
      <w:r>
        <w:t>e</w:t>
      </w:r>
      <w:r>
        <w:t>nomen (zaaien drie dagen voor nieuwe maan, drie dagen voor halve maan, drie dagen voor volle maan en weer ongeveer een week later, drie dagen voor de laatste kwartier maan.) Hij b</w:t>
      </w:r>
      <w:r>
        <w:t>e</w:t>
      </w:r>
      <w:r>
        <w:t>schrijft een jaar la</w:t>
      </w:r>
      <w:r>
        <w:t>ter dat er over een periode van drie keer wassen en afnemen een fijner, golvend ritme te bespeuren was, die samen</w:t>
      </w:r>
      <w:r>
        <w:softHyphen/>
        <w:t>hangen met de weersveran</w:t>
      </w:r>
      <w:r>
        <w:softHyphen/>
        <w:t>derin</w:t>
      </w:r>
      <w:r>
        <w:softHyphen/>
        <w:t>gen en de maanfa</w:t>
      </w:r>
      <w:r>
        <w:softHyphen/>
        <w:t>ses doet ver</w:t>
      </w:r>
      <w:r>
        <w:softHyphen/>
        <w:t>moe</w:t>
      </w:r>
      <w:r>
        <w:softHyphen/>
        <w:t>den. Deze vraag zou nog nauw</w:t>
      </w:r>
      <w:r>
        <w:softHyphen/>
        <w:t>keuriger worden o</w:t>
      </w:r>
      <w:r>
        <w:t>n</w:t>
      </w:r>
      <w:r>
        <w:t>der</w:t>
      </w:r>
      <w:r>
        <w:softHyphen/>
        <w:t>zocht. Voor zover ik weet,</w:t>
      </w:r>
      <w:r>
        <w:t xml:space="preserve"> is hier</w:t>
      </w:r>
      <w:r>
        <w:softHyphen/>
        <w:t xml:space="preserve">op geen antwoord verschenen. </w:t>
      </w:r>
    </w:p>
    <w:p w14:paraId="508134F3" w14:textId="77777777" w:rsidR="00000000" w:rsidRDefault="005A61A0">
      <w:r>
        <w:t>Er mag niet onderschat worden hoe gecompliceerd de maanbewe</w:t>
      </w:r>
      <w:r>
        <w:softHyphen/>
        <w:t>gingen zijn en hoe uiterst geraffineerd een onderzoe</w:t>
      </w:r>
      <w:r>
        <w:softHyphen/>
        <w:t>ker zijn experi</w:t>
      </w:r>
      <w:r>
        <w:softHyphen/>
        <w:t>menten moet opzetten om l</w:t>
      </w:r>
      <w:r>
        <w:t>a</w:t>
      </w:r>
      <w:r>
        <w:t>ter te kunnen analyse</w:t>
      </w:r>
      <w:r>
        <w:softHyphen/>
        <w:t>ren of het bijv. ging om de werkzaamheid</w:t>
      </w:r>
      <w:r>
        <w:t xml:space="preserve"> van het was</w:t>
      </w:r>
      <w:r>
        <w:softHyphen/>
        <w:t>sen van de maan, of van het uit</w:t>
      </w:r>
      <w:r>
        <w:softHyphen/>
        <w:t>wikkelen van de maan, of van het nade</w:t>
      </w:r>
      <w:r>
        <w:softHyphen/>
        <w:t>ren van de aa</w:t>
      </w:r>
      <w:r>
        <w:t>r</w:t>
      </w:r>
      <w:r>
        <w:t>de, of van de plaats in een be</w:t>
      </w:r>
      <w:r>
        <w:softHyphen/>
        <w:t>paald Dieren</w:t>
      </w:r>
      <w:r>
        <w:softHyphen/>
        <w:t>riem</w:t>
      </w:r>
      <w:r>
        <w:softHyphen/>
        <w:t>beeld en/of Dierenriemte</w:t>
      </w:r>
      <w:r>
        <w:softHyphen/>
        <w:t>ken. B</w:t>
      </w:r>
      <w:r>
        <w:t>o</w:t>
      </w:r>
      <w:r>
        <w:t>vendien is er nog het ruim 18-jarige maankno</w:t>
      </w:r>
      <w:r>
        <w:softHyphen/>
        <w:t>penritme. Zie voor een weten</w:t>
      </w:r>
      <w:r>
        <w:softHyphen/>
        <w:t>scha</w:t>
      </w:r>
      <w:r>
        <w:t xml:space="preserve">ppelijk onderzoek bijv. het promotieonderzoek (1977-1994) over dertien jaar experimenteel onderzoek van Hartmut Spieß op Dottenfelder Hof, Duitsland (1994). </w:t>
      </w:r>
    </w:p>
    <w:p w14:paraId="07D92CC4" w14:textId="77777777" w:rsidR="00000000" w:rsidRDefault="005A61A0">
      <w:r>
        <w:t>En dan nog zijn er zeer veel vragen op verschillende niveau's. Wat heeft bijv. maankwa</w:t>
      </w:r>
      <w:r>
        <w:softHyphen/>
        <w:t>li</w:t>
      </w:r>
      <w:r>
        <w:softHyphen/>
        <w:t xml:space="preserve">teit te </w:t>
      </w:r>
      <w:r>
        <w:t>maken met enerzijds het ontkiemen van zaad (het verleden) en anderzijds het rijpen van vo</w:t>
      </w:r>
      <w:r>
        <w:t>e</w:t>
      </w:r>
      <w:r>
        <w:t>dingssubstanties (het vormen van soort- en omge</w:t>
      </w:r>
      <w:r>
        <w:softHyphen/>
        <w:t>vingsspecifieke substan</w:t>
      </w:r>
      <w:r>
        <w:softHyphen/>
        <w:t>ties)?</w:t>
      </w:r>
    </w:p>
    <w:p w14:paraId="3197108E" w14:textId="77777777" w:rsidR="00000000" w:rsidRDefault="005A61A0">
      <w:r>
        <w:t>Het jaarverloop, de zon, werkt zo krachtig in op de ontwikkeling van de plant, dat even</w:t>
      </w:r>
      <w:r>
        <w:softHyphen/>
        <w:t>tuele maanwer</w:t>
      </w:r>
      <w:r>
        <w:softHyphen/>
        <w:t>kingen overspeeld lijken te worden. Opmerke</w:t>
      </w:r>
      <w:r>
        <w:softHyphen/>
        <w:t>lijk is ech</w:t>
      </w:r>
      <w:r>
        <w:softHyphen/>
        <w:t>ter dat binnen de biologisch-dynami</w:t>
      </w:r>
      <w:r>
        <w:softHyphen/>
        <w:t>sche landbouw bij menig (volks)tuinder meer aa</w:t>
      </w:r>
      <w:r>
        <w:t>n</w:t>
      </w:r>
      <w:r>
        <w:t>dacht is voor het zaaien bij verschil</w:t>
      </w:r>
      <w:r>
        <w:softHyphen/>
        <w:t>len</w:t>
      </w:r>
      <w:r>
        <w:softHyphen/>
        <w:t>de maanstan</w:t>
      </w:r>
      <w:r>
        <w:softHyphen/>
        <w:t>den dan voor het bewust ha</w:t>
      </w:r>
      <w:r>
        <w:t>n</w:t>
      </w:r>
      <w:r>
        <w:t>teren van de seizoens</w:t>
      </w:r>
      <w:r>
        <w:t>kwali</w:t>
      </w:r>
      <w:r>
        <w:softHyphen/>
        <w:t>teiten. Dat is uit ge</w:t>
      </w:r>
      <w:r>
        <w:softHyphen/>
        <w:t>schiedkundig, bota</w:t>
      </w:r>
      <w:r>
        <w:softHyphen/>
        <w:t>nisch en land</w:t>
      </w:r>
      <w:r>
        <w:softHyphen/>
        <w:t>bouwkundig ge</w:t>
      </w:r>
      <w:r>
        <w:softHyphen/>
        <w:t>zichts</w:t>
      </w:r>
      <w:r>
        <w:softHyphen/>
        <w:t>punt niet vanzelf</w:t>
      </w:r>
      <w:r>
        <w:softHyphen/>
        <w:t>spre</w:t>
      </w:r>
      <w:r>
        <w:softHyphen/>
        <w:t>kend. In de oude cu</w:t>
      </w:r>
      <w:r>
        <w:t>l</w:t>
      </w:r>
      <w:r>
        <w:t>tu</w:t>
      </w:r>
      <w:r>
        <w:softHyphen/>
        <w:t>ren, zoals bijv. de Egypti</w:t>
      </w:r>
      <w:r>
        <w:softHyphen/>
        <w:t>sche cultuur, wist men dat het jaar</w:t>
      </w:r>
      <w:r>
        <w:softHyphen/>
        <w:t>ritme (met de over</w:t>
      </w:r>
      <w:r>
        <w:softHyphen/>
        <w:t>stroming van de Nijl en de hitteperiodes) de p</w:t>
      </w:r>
      <w:r>
        <w:t>lanten</w:t>
      </w:r>
      <w:r>
        <w:softHyphen/>
        <w:t>groei veel en veel ster</w:t>
      </w:r>
      <w:r>
        <w:softHyphen/>
        <w:t>ker be</w:t>
      </w:r>
      <w:r>
        <w:softHyphen/>
        <w:t>ïnvloedt dan maa</w:t>
      </w:r>
      <w:r>
        <w:t>n</w:t>
      </w:r>
      <w:r>
        <w:t>ritmes.</w:t>
      </w:r>
    </w:p>
    <w:p w14:paraId="0B62D7A7" w14:textId="77777777" w:rsidR="00000000" w:rsidRDefault="005A61A0"/>
    <w:p w14:paraId="69F7E0C1" w14:textId="77777777" w:rsidR="00000000" w:rsidRDefault="005A61A0">
      <w:pPr>
        <w:pStyle w:val="Tussenkop"/>
      </w:pPr>
      <w:r>
        <w:t>Eindnoot 2: De sterrenhemel als beeld van de wereld van de samenhangen (de geestkos</w:t>
      </w:r>
      <w:r>
        <w:softHyphen/>
        <w:t>mos)</w:t>
      </w:r>
    </w:p>
    <w:p w14:paraId="65764A11" w14:textId="77777777" w:rsidR="00000000" w:rsidRDefault="005A61A0">
      <w:r>
        <w:t>Bockemühl benadrukt ook in andere literatuur (bijv. Lebenszusam</w:t>
      </w:r>
      <w:r>
        <w:softHyphen/>
        <w:t>menhänge, 1980, S. 10) dat de sterrenwe</w:t>
      </w:r>
      <w:r>
        <w:t>reld de wereld is van de 'Beziehungen'. "Wir ne</w:t>
      </w:r>
      <w:r>
        <w:softHyphen/>
        <w:t>hmen nur Lichtpunkte wahr, sehen aber den &lt;Grossen Bären&gt; oder den &lt;Lö</w:t>
      </w:r>
      <w:r>
        <w:softHyphen/>
        <w:t>wen&gt; in den Beziehun</w:t>
      </w:r>
      <w:r>
        <w:softHyphen/>
        <w:t>gen. Beziehungen sind aber immer gedanklicher Natur. Im Sternbild h</w:t>
      </w:r>
      <w:r>
        <w:t>a</w:t>
      </w:r>
      <w:r>
        <w:t>ben wir den bildhaften Gedanken in seiner Urform</w:t>
      </w:r>
      <w:r>
        <w:t>." Hij maakt dan in een andere samenhang nog een verdere stap: .. und ahnen damit seinen geistigen (kosm</w:t>
      </w:r>
      <w:r>
        <w:t>i</w:t>
      </w:r>
      <w:r>
        <w:t>schen) Ursprung." Bockemühl maakt ons opmerkzaam op de samen</w:t>
      </w:r>
      <w:r>
        <w:softHyphen/>
        <w:t>hang tussen de sterk geordende bewegin</w:t>
      </w:r>
      <w:r>
        <w:softHyphen/>
        <w:t>gen van de sterren (in dag- en jaarverloop) en onze</w:t>
      </w:r>
      <w:r>
        <w:t xml:space="preserve"> dage</w:t>
      </w:r>
      <w:r>
        <w:softHyphen/>
        <w:t>lijkse waarne</w:t>
      </w:r>
      <w:r>
        <w:softHyphen/>
        <w:t>mingen.</w:t>
      </w:r>
    </w:p>
    <w:p w14:paraId="060454FB" w14:textId="77777777" w:rsidR="00000000" w:rsidRDefault="005A61A0">
      <w:r>
        <w:t>Landbouwers uit vroegere tijden oriënteerden zich aan de sterrenhemel om de g</w:t>
      </w:r>
      <w:r>
        <w:t>e</w:t>
      </w:r>
      <w:r>
        <w:t>schikte tijden voor het ploegen, het snoeien en het zaaien te bepalen. Dit ge</w:t>
      </w:r>
      <w:r>
        <w:softHyphen/>
        <w:t>beurde vooral in de cultu</w:t>
      </w:r>
      <w:r>
        <w:softHyphen/>
        <w:t>ren waar geen zonnekalender in gebruik was, ma</w:t>
      </w:r>
      <w:r>
        <w:t xml:space="preserve">ar een maankalender (Babylonische </w:t>
      </w:r>
      <w:r>
        <w:lastRenderedPageBreak/>
        <w:t>en Griekse cultuur). Ze oriënteerden zich met name aan de sterren die in het ochtendglo</w:t>
      </w:r>
      <w:r>
        <w:softHyphen/>
        <w:t>ren voor het eerst weer aan de ooste</w:t>
      </w:r>
      <w:r>
        <w:softHyphen/>
        <w:t>lijke h</w:t>
      </w:r>
      <w:r>
        <w:t>e</w:t>
      </w:r>
      <w:r>
        <w:t>mel zichtbaar werden. Hieraan lazen ze door het jaar heen steeds a</w:t>
      </w:r>
      <w:r>
        <w:t>n</w:t>
      </w:r>
      <w:r>
        <w:t>dere zonne</w:t>
      </w:r>
      <w:r>
        <w:softHyphen/>
        <w:t>kwaliteiten</w:t>
      </w:r>
      <w:r>
        <w:t xml:space="preserve"> af. Voor de oogsttijd hoefde men niet naar de sterren te kij</w:t>
      </w:r>
      <w:r>
        <w:softHyphen/>
        <w:t>ken; dit werd aan de plant zelf afgelezen.</w:t>
      </w:r>
    </w:p>
    <w:p w14:paraId="6F3CDCC0" w14:textId="77777777" w:rsidR="00000000" w:rsidRDefault="005A61A0">
      <w:pPr>
        <w:pStyle w:val="Hoofdstuktitelzondernummer"/>
      </w:pPr>
      <w:r>
        <w:br w:type="page"/>
      </w:r>
      <w:bookmarkStart w:id="342" w:name="_Toc501269129"/>
      <w:bookmarkStart w:id="343" w:name="_Toc512236608"/>
      <w:bookmarkStart w:id="344" w:name="_Toc512654096"/>
      <w:r>
        <w:lastRenderedPageBreak/>
        <w:t>Literatuur</w:t>
      </w:r>
      <w:bookmarkEnd w:id="342"/>
      <w:r>
        <w:t xml:space="preserve"> bij deel III</w:t>
      </w:r>
      <w:bookmarkEnd w:id="343"/>
      <w:bookmarkEnd w:id="344"/>
    </w:p>
    <w:p w14:paraId="0CED9B1A" w14:textId="77777777" w:rsidR="00000000" w:rsidRDefault="005A61A0"/>
    <w:p w14:paraId="1263F6E9" w14:textId="77777777" w:rsidR="00000000" w:rsidRDefault="005A61A0"/>
    <w:p w14:paraId="2004008B" w14:textId="77777777" w:rsidR="00000000" w:rsidRDefault="005A61A0">
      <w:r>
        <w:t>El.N. is de afkorting van Elemente der Naturwissenschaft.</w:t>
      </w:r>
    </w:p>
    <w:p w14:paraId="54959B4D" w14:textId="77777777" w:rsidR="00000000" w:rsidRDefault="005A61A0"/>
    <w:p w14:paraId="0A73CBC4" w14:textId="77777777" w:rsidR="00000000" w:rsidRDefault="005A61A0">
      <w:pPr>
        <w:ind w:left="567" w:hanging="567"/>
      </w:pPr>
      <w:r>
        <w:rPr>
          <w:b/>
        </w:rPr>
        <w:t>Bisterbosch, L. (1982):</w:t>
      </w:r>
      <w:r>
        <w:rPr>
          <w:i/>
        </w:rPr>
        <w:t xml:space="preserve"> Eine Betrachtung der Getreide-Entwic</w:t>
      </w:r>
      <w:r>
        <w:rPr>
          <w:i/>
        </w:rPr>
        <w:softHyphen/>
        <w:t>klun</w:t>
      </w:r>
      <w:r>
        <w:rPr>
          <w:i/>
        </w:rPr>
        <w:t>g als Grundla</w:t>
      </w:r>
      <w:r>
        <w:rPr>
          <w:i/>
        </w:rPr>
        <w:softHyphen/>
        <w:t>ge für ein Ve</w:t>
      </w:r>
      <w:r>
        <w:rPr>
          <w:i/>
        </w:rPr>
        <w:t>r</w:t>
      </w:r>
      <w:r>
        <w:rPr>
          <w:i/>
        </w:rPr>
        <w:t>ständnis der Ernährungsqua</w:t>
      </w:r>
      <w:r>
        <w:rPr>
          <w:i/>
        </w:rPr>
        <w:softHyphen/>
        <w:t>lität des Kor</w:t>
      </w:r>
      <w:r>
        <w:rPr>
          <w:i/>
        </w:rPr>
        <w:softHyphen/>
        <w:t>nes.</w:t>
      </w:r>
      <w:r>
        <w:t xml:space="preserve"> Anth</w:t>
      </w:r>
      <w:r>
        <w:softHyphen/>
        <w:t>ropo</w:t>
      </w:r>
      <w:r>
        <w:softHyphen/>
        <w:t>sop</w:t>
      </w:r>
      <w:r>
        <w:softHyphen/>
        <w:t>hisch-Natur</w:t>
      </w:r>
      <w:r>
        <w:softHyphen/>
        <w:t>wissenschaftliche St</w:t>
      </w:r>
      <w:r>
        <w:t>u</w:t>
      </w:r>
      <w:r>
        <w:t>dien</w:t>
      </w:r>
      <w:r>
        <w:softHyphen/>
        <w:t>jahr am Goet</w:t>
      </w:r>
      <w:r>
        <w:softHyphen/>
        <w:t>hea</w:t>
      </w:r>
      <w:r>
        <w:softHyphen/>
        <w:t>num, Dor</w:t>
      </w:r>
      <w:r>
        <w:softHyphen/>
        <w:t>nach.</w:t>
      </w:r>
    </w:p>
    <w:p w14:paraId="175CDC2C" w14:textId="77777777" w:rsidR="00000000" w:rsidRDefault="005A61A0">
      <w:pPr>
        <w:ind w:left="567" w:hanging="567"/>
      </w:pPr>
      <w:r>
        <w:rPr>
          <w:b/>
        </w:rPr>
        <w:t>Bisterbosch, L. (1994):</w:t>
      </w:r>
      <w:r>
        <w:rPr>
          <w:i/>
        </w:rPr>
        <w:t xml:space="preserve"> Een experimentele aanzet tot het ont</w:t>
      </w:r>
      <w:r>
        <w:rPr>
          <w:i/>
        </w:rPr>
        <w:softHyphen/>
        <w:t>wik</w:t>
      </w:r>
      <w:r>
        <w:rPr>
          <w:i/>
        </w:rPr>
        <w:softHyphen/>
        <w:t>ke</w:t>
      </w:r>
      <w:r>
        <w:rPr>
          <w:i/>
        </w:rPr>
        <w:softHyphen/>
        <w:t>len van inzicht in de voe</w:t>
      </w:r>
      <w:r>
        <w:rPr>
          <w:i/>
        </w:rPr>
        <w:softHyphen/>
        <w:t>ding</w:t>
      </w:r>
      <w:r>
        <w:rPr>
          <w:i/>
        </w:rPr>
        <w:t>skun</w:t>
      </w:r>
      <w:r>
        <w:rPr>
          <w:i/>
        </w:rPr>
        <w:softHyphen/>
        <w:t>dige be</w:t>
      </w:r>
      <w:r>
        <w:rPr>
          <w:i/>
        </w:rPr>
        <w:softHyphen/>
        <w:t>te</w:t>
      </w:r>
      <w:r>
        <w:rPr>
          <w:i/>
        </w:rPr>
        <w:softHyphen/>
        <w:t>kenis van het gebruik van spuitpre</w:t>
      </w:r>
      <w:r>
        <w:rPr>
          <w:i/>
        </w:rPr>
        <w:softHyphen/>
        <w:t>pa</w:t>
      </w:r>
      <w:r>
        <w:rPr>
          <w:i/>
        </w:rPr>
        <w:softHyphen/>
        <w:t>ra</w:t>
      </w:r>
      <w:r>
        <w:rPr>
          <w:i/>
        </w:rPr>
        <w:softHyphen/>
        <w:t>ten. Een goethea</w:t>
      </w:r>
      <w:r>
        <w:rPr>
          <w:i/>
        </w:rPr>
        <w:softHyphen/>
        <w:t>nis</w:t>
      </w:r>
      <w:r>
        <w:rPr>
          <w:i/>
        </w:rPr>
        <w:softHyphen/>
        <w:t>tisch-fenomenolo</w:t>
      </w:r>
      <w:r>
        <w:rPr>
          <w:i/>
        </w:rPr>
        <w:softHyphen/>
        <w:t>gisch experi</w:t>
      </w:r>
      <w:r>
        <w:rPr>
          <w:i/>
        </w:rPr>
        <w:softHyphen/>
        <w:t>ment met biolo</w:t>
      </w:r>
      <w:r>
        <w:rPr>
          <w:i/>
        </w:rPr>
        <w:softHyphen/>
        <w:t>gisch-dyna</w:t>
      </w:r>
      <w:r>
        <w:rPr>
          <w:i/>
        </w:rPr>
        <w:softHyphen/>
        <w:t>mi</w:t>
      </w:r>
      <w:r>
        <w:rPr>
          <w:i/>
        </w:rPr>
        <w:softHyphen/>
        <w:t>sche spuitprepa</w:t>
      </w:r>
      <w:r>
        <w:rPr>
          <w:i/>
        </w:rPr>
        <w:softHyphen/>
        <w:t>raten bij vol</w:t>
      </w:r>
      <w:r>
        <w:rPr>
          <w:i/>
        </w:rPr>
        <w:softHyphen/>
        <w:t>le</w:t>
      </w:r>
      <w:r>
        <w:rPr>
          <w:i/>
        </w:rPr>
        <w:softHyphen/>
        <w:t>gronds</w:t>
      </w:r>
      <w:r>
        <w:rPr>
          <w:i/>
        </w:rPr>
        <w:softHyphen/>
        <w:t>sla op Kraay</w:t>
      </w:r>
      <w:r>
        <w:rPr>
          <w:i/>
        </w:rPr>
        <w:softHyphen/>
        <w:t>beeker</w:t>
      </w:r>
      <w:r>
        <w:rPr>
          <w:i/>
        </w:rPr>
        <w:softHyphen/>
        <w:t>hof in Drie</w:t>
      </w:r>
      <w:r>
        <w:rPr>
          <w:i/>
        </w:rPr>
        <w:softHyphen/>
        <w:t>bergen</w:t>
      </w:r>
      <w:r>
        <w:t>. Louis Bolk Insti</w:t>
      </w:r>
      <w:r>
        <w:softHyphen/>
        <w:t>tuut, Drieber</w:t>
      </w:r>
      <w:r>
        <w:softHyphen/>
        <w:t>gen.</w:t>
      </w:r>
    </w:p>
    <w:p w14:paraId="60773FC7" w14:textId="77777777" w:rsidR="00000000" w:rsidRDefault="005A61A0">
      <w:pPr>
        <w:ind w:left="567" w:hanging="567"/>
      </w:pPr>
      <w:r>
        <w:rPr>
          <w:b/>
        </w:rPr>
        <w:t>Boc</w:t>
      </w:r>
      <w:r>
        <w:rPr>
          <w:b/>
        </w:rPr>
        <w:t>kemühl, J. (1966):</w:t>
      </w:r>
      <w:r>
        <w:rPr>
          <w:i/>
        </w:rPr>
        <w:t xml:space="preserve"> Bildebewegungen im Lautblattbereich höherer Pflan</w:t>
      </w:r>
      <w:r>
        <w:rPr>
          <w:i/>
        </w:rPr>
        <w:softHyphen/>
        <w:t>zen</w:t>
      </w:r>
      <w:r>
        <w:t>. El.N. 4.</w:t>
      </w:r>
    </w:p>
    <w:p w14:paraId="59D68D2F" w14:textId="77777777" w:rsidR="00000000" w:rsidRDefault="005A61A0">
      <w:pPr>
        <w:ind w:left="567" w:hanging="567"/>
      </w:pPr>
      <w:r>
        <w:rPr>
          <w:b/>
        </w:rPr>
        <w:t>Bockemühl, J. (1967):</w:t>
      </w:r>
      <w:r>
        <w:rPr>
          <w:i/>
        </w:rPr>
        <w:t xml:space="preserve"> Äußerungen des Zeitleibes in den Bildebewegungen der Pflan</w:t>
      </w:r>
      <w:r>
        <w:rPr>
          <w:i/>
        </w:rPr>
        <w:softHyphen/>
        <w:t>zen</w:t>
      </w:r>
      <w:r>
        <w:t>. El.N. 7.</w:t>
      </w:r>
    </w:p>
    <w:p w14:paraId="16F32064" w14:textId="77777777" w:rsidR="00000000" w:rsidRDefault="005A61A0">
      <w:pPr>
        <w:ind w:left="567" w:hanging="567"/>
      </w:pPr>
      <w:r>
        <w:rPr>
          <w:b/>
        </w:rPr>
        <w:t>Bockemühl, J. (1969):</w:t>
      </w:r>
      <w:r>
        <w:rPr>
          <w:i/>
        </w:rPr>
        <w:t xml:space="preserve"> Gartenkresse, Kamille, Baldrian</w:t>
      </w:r>
      <w:r>
        <w:t>. El.N. 11.</w:t>
      </w:r>
    </w:p>
    <w:p w14:paraId="082E476A" w14:textId="77777777" w:rsidR="00000000" w:rsidRDefault="005A61A0">
      <w:pPr>
        <w:ind w:left="567" w:hanging="567"/>
      </w:pPr>
      <w:r>
        <w:rPr>
          <w:b/>
        </w:rPr>
        <w:t>Bockemühl, J.</w:t>
      </w:r>
      <w:r>
        <w:rPr>
          <w:b/>
        </w:rPr>
        <w:t xml:space="preserve"> (1970):</w:t>
      </w:r>
      <w:r>
        <w:rPr>
          <w:i/>
        </w:rPr>
        <w:t xml:space="preserve"> Entwicklungsbilder zur Charakterisierung von Löwenzahn und Bren</w:t>
      </w:r>
      <w:r>
        <w:rPr>
          <w:i/>
        </w:rPr>
        <w:softHyphen/>
        <w:t>nessel.</w:t>
      </w:r>
      <w:r>
        <w:t xml:space="preserve"> El.N. 12.</w:t>
      </w:r>
    </w:p>
    <w:p w14:paraId="727671FD" w14:textId="77777777" w:rsidR="00000000" w:rsidRDefault="005A61A0">
      <w:pPr>
        <w:ind w:left="567" w:hanging="567"/>
      </w:pPr>
      <w:r>
        <w:rPr>
          <w:b/>
        </w:rPr>
        <w:t>Bockemühl, J. (1971</w:t>
      </w:r>
      <w:r>
        <w:t>):</w:t>
      </w:r>
      <w:r>
        <w:rPr>
          <w:i/>
        </w:rPr>
        <w:t xml:space="preserve"> Beobachtungen am Pflanzenwachstum auf Erden mit Kom</w:t>
      </w:r>
      <w:r>
        <w:rPr>
          <w:i/>
        </w:rPr>
        <w:softHyphen/>
        <w:t>post</w:t>
      </w:r>
      <w:r>
        <w:rPr>
          <w:i/>
        </w:rPr>
        <w:softHyphen/>
        <w:t>zusätzen aus Stadtmüll und Klärsc</w:t>
      </w:r>
      <w:r>
        <w:rPr>
          <w:i/>
        </w:rPr>
        <w:t>h</w:t>
      </w:r>
      <w:r>
        <w:rPr>
          <w:i/>
        </w:rPr>
        <w:t>lamm</w:t>
      </w:r>
      <w:r>
        <w:t>. El.N. 15.</w:t>
      </w:r>
    </w:p>
    <w:p w14:paraId="44FFF7DD" w14:textId="77777777" w:rsidR="00000000" w:rsidRDefault="005A61A0">
      <w:pPr>
        <w:ind w:left="567" w:hanging="567"/>
      </w:pPr>
      <w:r>
        <w:rPr>
          <w:b/>
        </w:rPr>
        <w:t>Bockemühl, J. (1972</w:t>
      </w:r>
      <w:r>
        <w:t>):</w:t>
      </w:r>
      <w:r>
        <w:rPr>
          <w:i/>
        </w:rPr>
        <w:t xml:space="preserve"> Der Jahreslauf</w:t>
      </w:r>
      <w:r>
        <w:rPr>
          <w:i/>
        </w:rPr>
        <w:t xml:space="preserve"> als Ganzheit in der Natur</w:t>
      </w:r>
      <w:r>
        <w:t>. El.N. 16.</w:t>
      </w:r>
    </w:p>
    <w:p w14:paraId="2AD4A3FE" w14:textId="77777777" w:rsidR="00000000" w:rsidRDefault="005A61A0">
      <w:pPr>
        <w:ind w:left="567" w:hanging="567"/>
      </w:pPr>
      <w:r>
        <w:rPr>
          <w:b/>
        </w:rPr>
        <w:t>Bockemühl, J. (1973</w:t>
      </w:r>
      <w:r>
        <w:t>):</w:t>
      </w:r>
      <w:r>
        <w:rPr>
          <w:i/>
        </w:rPr>
        <w:t xml:space="preserve"> Vom Lesen im Buch der Natur am Beispiel des Klatsch</w:t>
      </w:r>
      <w:r>
        <w:rPr>
          <w:i/>
        </w:rPr>
        <w:softHyphen/>
        <w:t>mohns (Papa</w:t>
      </w:r>
      <w:r>
        <w:rPr>
          <w:i/>
        </w:rPr>
        <w:softHyphen/>
        <w:t>ver rhoeas L.)</w:t>
      </w:r>
      <w:r>
        <w:t>. El.N. 18.</w:t>
      </w:r>
    </w:p>
    <w:p w14:paraId="3AA3FE6C" w14:textId="77777777" w:rsidR="00000000" w:rsidRDefault="005A61A0">
      <w:pPr>
        <w:ind w:left="567" w:hanging="567"/>
      </w:pPr>
      <w:r>
        <w:rPr>
          <w:b/>
        </w:rPr>
        <w:t>Bockemühl, J. (1973</w:t>
      </w:r>
      <w:r>
        <w:t>):</w:t>
      </w:r>
      <w:r>
        <w:rPr>
          <w:i/>
        </w:rPr>
        <w:t xml:space="preserve"> Entwicklungsweisen des Klatschmohns im Jahreslauf als Hilfen zum Ve</w:t>
      </w:r>
      <w:r>
        <w:rPr>
          <w:i/>
        </w:rPr>
        <w:t>r</w:t>
      </w:r>
      <w:r>
        <w:rPr>
          <w:i/>
        </w:rPr>
        <w:t>ständnis verwand</w:t>
      </w:r>
      <w:r>
        <w:rPr>
          <w:i/>
        </w:rPr>
        <w:t>ter Arten</w:t>
      </w:r>
      <w:r>
        <w:t>. El.N. 19.</w:t>
      </w:r>
    </w:p>
    <w:p w14:paraId="40644316" w14:textId="77777777" w:rsidR="00000000" w:rsidRDefault="005A61A0">
      <w:pPr>
        <w:ind w:left="567" w:hanging="567"/>
      </w:pPr>
      <w:r>
        <w:rPr>
          <w:b/>
        </w:rPr>
        <w:t>Bockemühl, J. (1973</w:t>
      </w:r>
      <w:r>
        <w:t>):</w:t>
      </w:r>
      <w:r>
        <w:rPr>
          <w:i/>
        </w:rPr>
        <w:t xml:space="preserve"> Sal, Merkur und Sulfur als Mittler zwischen Pflanze und Mensch</w:t>
      </w:r>
      <w:r>
        <w:t>. El.N. 19.</w:t>
      </w:r>
    </w:p>
    <w:p w14:paraId="616E7244" w14:textId="77777777" w:rsidR="00000000" w:rsidRDefault="005A61A0">
      <w:pPr>
        <w:ind w:left="567" w:hanging="567"/>
      </w:pPr>
      <w:r>
        <w:rPr>
          <w:b/>
        </w:rPr>
        <w:t>Bockemühl, J. (1975</w:t>
      </w:r>
      <w:r>
        <w:t>):</w:t>
      </w:r>
      <w:r>
        <w:rPr>
          <w:i/>
        </w:rPr>
        <w:t xml:space="preserve"> Ein Weg zur Charakterisierung von Pflanzenprozessen und zur Qua</w:t>
      </w:r>
      <w:r>
        <w:rPr>
          <w:i/>
        </w:rPr>
        <w:softHyphen/>
        <w:t>litätsbeurteilung von Nahrungspflanzen am Beis</w:t>
      </w:r>
      <w:r>
        <w:rPr>
          <w:i/>
        </w:rPr>
        <w:softHyphen/>
        <w:t>piel d</w:t>
      </w:r>
      <w:r>
        <w:rPr>
          <w:i/>
        </w:rPr>
        <w:t>es Radi</w:t>
      </w:r>
      <w:r>
        <w:rPr>
          <w:i/>
        </w:rPr>
        <w:t>e</w:t>
      </w:r>
      <w:r>
        <w:rPr>
          <w:i/>
        </w:rPr>
        <w:t>schens</w:t>
      </w:r>
      <w:r>
        <w:t>. El.N. 22.</w:t>
      </w:r>
    </w:p>
    <w:p w14:paraId="65227B49" w14:textId="77777777" w:rsidR="00000000" w:rsidRDefault="005A61A0">
      <w:pPr>
        <w:ind w:left="567" w:hanging="567"/>
      </w:pPr>
      <w:r>
        <w:rPr>
          <w:b/>
        </w:rPr>
        <w:t>Bockemühl, J. (1976</w:t>
      </w:r>
      <w:r>
        <w:t>):</w:t>
      </w:r>
      <w:r>
        <w:rPr>
          <w:i/>
        </w:rPr>
        <w:t xml:space="preserve"> Lichtwirksamkeit im Bild der Pflanzenentwicklung</w:t>
      </w:r>
      <w:r>
        <w:t>. El.N. 25.</w:t>
      </w:r>
    </w:p>
    <w:p w14:paraId="76E07E87" w14:textId="77777777" w:rsidR="00000000" w:rsidRDefault="005A61A0">
      <w:pPr>
        <w:ind w:left="567" w:hanging="567"/>
      </w:pPr>
      <w:r>
        <w:rPr>
          <w:b/>
        </w:rPr>
        <w:t>Bockemühl, J. (1980</w:t>
      </w:r>
      <w:r>
        <w:t>):</w:t>
      </w:r>
      <w:r>
        <w:rPr>
          <w:i/>
        </w:rPr>
        <w:t xml:space="preserve"> Lebenszusammenhänge</w:t>
      </w:r>
      <w:r>
        <w:t xml:space="preserve"> Naturwissenschaftliche Sektion der Freien Hoch</w:t>
      </w:r>
      <w:r>
        <w:softHyphen/>
        <w:t>schule für Geiste</w:t>
      </w:r>
      <w:r>
        <w:t>s</w:t>
      </w:r>
      <w:r>
        <w:t>wissen</w:t>
      </w:r>
      <w:r>
        <w:softHyphen/>
        <w:t>schaft, Dornach.</w:t>
      </w:r>
    </w:p>
    <w:p w14:paraId="1D62E72C" w14:textId="77777777" w:rsidR="00000000" w:rsidRDefault="005A61A0">
      <w:pPr>
        <w:ind w:left="567" w:hanging="567"/>
      </w:pPr>
      <w:r>
        <w:rPr>
          <w:b/>
        </w:rPr>
        <w:t>Bockemühl, J. (19</w:t>
      </w:r>
      <w:r>
        <w:rPr>
          <w:b/>
        </w:rPr>
        <w:t>83</w:t>
      </w:r>
      <w:r>
        <w:t>):</w:t>
      </w:r>
      <w:r>
        <w:rPr>
          <w:i/>
        </w:rPr>
        <w:t xml:space="preserve"> Vergleiche zwischen Wild- und Kulturformen zum Verständnis der Nah</w:t>
      </w:r>
      <w:r>
        <w:rPr>
          <w:i/>
        </w:rPr>
        <w:softHyphen/>
        <w:t>rungspflanze und zum Finden einer Zielrichtung für die Züch</w:t>
      </w:r>
      <w:r>
        <w:rPr>
          <w:i/>
        </w:rPr>
        <w:softHyphen/>
        <w:t>tung.</w:t>
      </w:r>
      <w:r>
        <w:t xml:space="preserve"> El.N. 39.</w:t>
      </w:r>
    </w:p>
    <w:p w14:paraId="764B4CA3" w14:textId="77777777" w:rsidR="00000000" w:rsidRDefault="005A61A0">
      <w:pPr>
        <w:ind w:left="567" w:hanging="567"/>
      </w:pPr>
      <w:r>
        <w:rPr>
          <w:b/>
        </w:rPr>
        <w:t>Bockemühl, J. (1983</w:t>
      </w:r>
      <w:r>
        <w:t>):</w:t>
      </w:r>
      <w:r>
        <w:rPr>
          <w:i/>
        </w:rPr>
        <w:t xml:space="preserve"> Urbildliche Phasen der Entwicklung höherer Pflanzen. </w:t>
      </w:r>
      <w:r>
        <w:t>El. N. 39.</w:t>
      </w:r>
    </w:p>
    <w:p w14:paraId="41C7F842" w14:textId="77777777" w:rsidR="00000000" w:rsidRDefault="005A61A0">
      <w:pPr>
        <w:ind w:left="567" w:hanging="567"/>
      </w:pPr>
      <w:r>
        <w:rPr>
          <w:b/>
        </w:rPr>
        <w:t>Bockemühl, J. (1992</w:t>
      </w:r>
      <w:r>
        <w:t>):</w:t>
      </w:r>
      <w:r>
        <w:rPr>
          <w:i/>
        </w:rPr>
        <w:t xml:space="preserve"> </w:t>
      </w:r>
      <w:r>
        <w:rPr>
          <w:i/>
        </w:rPr>
        <w:t>Erwachen an der Landschaft.</w:t>
      </w:r>
      <w:r>
        <w:t xml:space="preserve"> Naturwissenschaftlichen Sektion der Freien Hochschule für Geisteswissenschaft am Goethea</w:t>
      </w:r>
      <w:r>
        <w:softHyphen/>
        <w:t>num, Dor</w:t>
      </w:r>
      <w:r>
        <w:softHyphen/>
        <w:t xml:space="preserve">nach. </w:t>
      </w:r>
    </w:p>
    <w:p w14:paraId="2F8BDD4F" w14:textId="77777777" w:rsidR="00000000" w:rsidRDefault="005A61A0">
      <w:pPr>
        <w:ind w:left="567" w:hanging="567"/>
      </w:pPr>
      <w:r>
        <w:rPr>
          <w:b/>
        </w:rPr>
        <w:t>Bockemühl, J. (1996</w:t>
      </w:r>
      <w:r>
        <w:t>):</w:t>
      </w:r>
      <w:r>
        <w:rPr>
          <w:i/>
        </w:rPr>
        <w:t xml:space="preserve"> Ein Leitfaden zur Heilpflanzenerkenntnis</w:t>
      </w:r>
      <w:r>
        <w:t>. Verlag am Goet</w:t>
      </w:r>
      <w:r>
        <w:softHyphen/>
        <w:t>hea</w:t>
      </w:r>
      <w:r>
        <w:softHyphen/>
        <w:t>num, Do</w:t>
      </w:r>
      <w:r>
        <w:t>r</w:t>
      </w:r>
      <w:r>
        <w:t>nach.</w:t>
      </w:r>
    </w:p>
    <w:p w14:paraId="23B5F7AB" w14:textId="77777777" w:rsidR="00000000" w:rsidRDefault="005A61A0">
      <w:pPr>
        <w:ind w:left="567" w:hanging="567"/>
      </w:pPr>
      <w:r>
        <w:rPr>
          <w:b/>
        </w:rPr>
        <w:t>Bokhorst, J. e.a. (1982</w:t>
      </w:r>
      <w:r>
        <w:t>):</w:t>
      </w:r>
      <w:r>
        <w:rPr>
          <w:i/>
        </w:rPr>
        <w:t xml:space="preserve"> </w:t>
      </w:r>
      <w:r>
        <w:rPr>
          <w:i/>
        </w:rPr>
        <w:t>Cultuurplant en landschap - de winterwortel.</w:t>
      </w:r>
      <w:r>
        <w:t xml:space="preserve"> In: Levens</w:t>
      </w:r>
      <w:r>
        <w:softHyphen/>
        <w:t>proces</w:t>
      </w:r>
      <w:r>
        <w:softHyphen/>
        <w:t>sen in de natuur, Bolk Inst</w:t>
      </w:r>
      <w:r>
        <w:t>i</w:t>
      </w:r>
      <w:r>
        <w:t>tuut Driebergen en Vrij Geestesle</w:t>
      </w:r>
      <w:r>
        <w:softHyphen/>
        <w:t>ven, Zeist.</w:t>
      </w:r>
    </w:p>
    <w:p w14:paraId="16EB180A" w14:textId="77777777" w:rsidR="00000000" w:rsidRDefault="005A61A0">
      <w:pPr>
        <w:ind w:left="567" w:hanging="567"/>
      </w:pPr>
      <w:r>
        <w:rPr>
          <w:b/>
        </w:rPr>
        <w:t>Bos, W. (1989</w:t>
      </w:r>
      <w:r>
        <w:t>):</w:t>
      </w:r>
      <w:r>
        <w:rPr>
          <w:i/>
        </w:rPr>
        <w:t xml:space="preserve"> Die Lautäußerungen der Vogelwelt in Tages- und Jah</w:t>
      </w:r>
      <w:r>
        <w:rPr>
          <w:i/>
        </w:rPr>
        <w:softHyphen/>
        <w:t>re</w:t>
      </w:r>
      <w:r>
        <w:rPr>
          <w:i/>
        </w:rPr>
        <w:softHyphen/>
        <w:t>slauf</w:t>
      </w:r>
      <w:r>
        <w:t>. El.N. 51.</w:t>
      </w:r>
    </w:p>
    <w:p w14:paraId="540604F5" w14:textId="77777777" w:rsidR="00000000" w:rsidRDefault="005A61A0">
      <w:pPr>
        <w:ind w:left="567" w:hanging="567"/>
      </w:pPr>
      <w:r>
        <w:rPr>
          <w:b/>
        </w:rPr>
        <w:t>Dietz, K.-M. en B. Messner (1998</w:t>
      </w:r>
      <w:r>
        <w:t xml:space="preserve">): </w:t>
      </w:r>
      <w:r>
        <w:rPr>
          <w:i/>
        </w:rPr>
        <w:t>Grenzen erweitern - Wirklichkeit erfahren, Perspektiven anthropo</w:t>
      </w:r>
      <w:r>
        <w:rPr>
          <w:i/>
        </w:rPr>
        <w:softHyphen/>
        <w:t>sophische Forschung.</w:t>
      </w:r>
      <w:r>
        <w:t xml:space="preserve"> Verlag Freies Geistesleben, Stuttgart.</w:t>
      </w:r>
    </w:p>
    <w:p w14:paraId="05F9163B" w14:textId="77777777" w:rsidR="00000000" w:rsidRDefault="005A61A0">
      <w:pPr>
        <w:ind w:left="567" w:hanging="567"/>
      </w:pPr>
      <w:r>
        <w:rPr>
          <w:b/>
        </w:rPr>
        <w:t>Heyden, B. (1987</w:t>
      </w:r>
      <w:r>
        <w:t>):</w:t>
      </w:r>
      <w:r>
        <w:rPr>
          <w:i/>
        </w:rPr>
        <w:t xml:space="preserve"> Die Gestalt der Sumpfkresse (Rorippa islandica, Oeder) im Wechsel der Jahreszeiten</w:t>
      </w:r>
      <w:r>
        <w:t>. In: Tycho de Br</w:t>
      </w:r>
      <w:r>
        <w:t>a</w:t>
      </w:r>
      <w:r>
        <w:t>he-Jahr</w:t>
      </w:r>
      <w:r>
        <w:softHyphen/>
        <w:t>b</w:t>
      </w:r>
      <w:r>
        <w:t>uch für Goetheanismus. Tycho de Brahe-Verlag, Nie</w:t>
      </w:r>
      <w:r>
        <w:softHyphen/>
        <w:t>fern.</w:t>
      </w:r>
    </w:p>
    <w:p w14:paraId="3FD68623" w14:textId="77777777" w:rsidR="00000000" w:rsidRDefault="005A61A0">
      <w:pPr>
        <w:ind w:left="567" w:hanging="567"/>
      </w:pPr>
      <w:r>
        <w:rPr>
          <w:b/>
        </w:rPr>
        <w:lastRenderedPageBreak/>
        <w:t>Julius, F. (1979, zesde druk</w:t>
      </w:r>
      <w:r>
        <w:t>):</w:t>
      </w:r>
      <w:r>
        <w:rPr>
          <w:i/>
        </w:rPr>
        <w:t xml:space="preserve"> De beeldentaal van de dierenriem</w:t>
      </w:r>
      <w:r>
        <w:t>. Vrij Geestesle</w:t>
      </w:r>
      <w:r>
        <w:softHyphen/>
        <w:t>ven, Zeist.</w:t>
      </w:r>
    </w:p>
    <w:p w14:paraId="23E4C91A" w14:textId="77777777" w:rsidR="00000000" w:rsidRDefault="005A61A0">
      <w:pPr>
        <w:ind w:left="567" w:hanging="567"/>
      </w:pPr>
      <w:r>
        <w:rPr>
          <w:b/>
        </w:rPr>
        <w:t>Koopmans, A. (1972</w:t>
      </w:r>
      <w:r>
        <w:t>):</w:t>
      </w:r>
      <w:r>
        <w:rPr>
          <w:i/>
        </w:rPr>
        <w:t xml:space="preserve"> Jahreszeitliche Veränderungen im Kristallisationsbild von Vis</w:t>
      </w:r>
      <w:r>
        <w:rPr>
          <w:i/>
        </w:rPr>
        <w:softHyphen/>
        <w:t>cum Alba</w:t>
      </w:r>
      <w:r>
        <w:t>. El.N. 16.</w:t>
      </w:r>
    </w:p>
    <w:p w14:paraId="1B03C2DD" w14:textId="77777777" w:rsidR="00000000" w:rsidRDefault="005A61A0">
      <w:pPr>
        <w:ind w:left="567" w:hanging="567"/>
      </w:pPr>
    </w:p>
    <w:p w14:paraId="7A5758A5" w14:textId="77777777" w:rsidR="00000000" w:rsidRDefault="005A61A0">
      <w:pPr>
        <w:ind w:left="567" w:hanging="567"/>
      </w:pPr>
      <w:r>
        <w:rPr>
          <w:b/>
        </w:rPr>
        <w:t>Lies</w:t>
      </w:r>
      <w:r>
        <w:rPr>
          <w:b/>
        </w:rPr>
        <w:t>che, C. (1986</w:t>
      </w:r>
      <w:r>
        <w:t xml:space="preserve">): </w:t>
      </w:r>
      <w:r>
        <w:rPr>
          <w:i/>
        </w:rPr>
        <w:t>Der wohlriechende Odermennig im Jahreslauf</w:t>
      </w:r>
      <w:r>
        <w:t>. In: Ty</w:t>
      </w:r>
      <w:r>
        <w:softHyphen/>
        <w:t>cho de Brahe-Jahrbuch für Goetheanismus. Tycho de Brahe-Verlag, Niefern.</w:t>
      </w:r>
    </w:p>
    <w:p w14:paraId="03F0B346" w14:textId="77777777" w:rsidR="00000000" w:rsidRDefault="005A61A0">
      <w:pPr>
        <w:ind w:left="567" w:hanging="567"/>
      </w:pPr>
      <w:r>
        <w:rPr>
          <w:b/>
        </w:rPr>
        <w:t>Mansvelt, J.D. van (1982</w:t>
      </w:r>
      <w:r>
        <w:t xml:space="preserve">): </w:t>
      </w:r>
      <w:r>
        <w:rPr>
          <w:i/>
        </w:rPr>
        <w:t>Over de rol van de plant - een biologisch &amp; dynamisch frag</w:t>
      </w:r>
      <w:r>
        <w:rPr>
          <w:i/>
        </w:rPr>
        <w:softHyphen/>
        <w:t>ment</w:t>
      </w:r>
      <w:r>
        <w:t>. Louis Bolk Instituut, Dr</w:t>
      </w:r>
      <w:r>
        <w:t>ie</w:t>
      </w:r>
      <w:r>
        <w:softHyphen/>
        <w:t>bergen.</w:t>
      </w:r>
    </w:p>
    <w:p w14:paraId="441A2553" w14:textId="77777777" w:rsidR="00000000" w:rsidRDefault="005A61A0">
      <w:pPr>
        <w:ind w:left="567" w:hanging="567"/>
      </w:pPr>
      <w:r>
        <w:rPr>
          <w:b/>
        </w:rPr>
        <w:t>Saat, T (1984</w:t>
      </w:r>
      <w:r>
        <w:t>):</w:t>
      </w:r>
      <w:r>
        <w:rPr>
          <w:i/>
        </w:rPr>
        <w:t xml:space="preserve"> Qualitätsuntersuchungen an Zuckerrüben in verschiede</w:t>
      </w:r>
      <w:r>
        <w:rPr>
          <w:i/>
        </w:rPr>
        <w:softHyphen/>
        <w:t>nen Anbau</w:t>
      </w:r>
      <w:r>
        <w:rPr>
          <w:i/>
        </w:rPr>
        <w:softHyphen/>
        <w:t>systemen</w:t>
      </w:r>
      <w:r>
        <w:t>. Intern verslag voor een studieweek met J. Bockemühl, Pr</w:t>
      </w:r>
      <w:r>
        <w:t>o</w:t>
      </w:r>
      <w:r>
        <w:t>jektgroep Alternatieve Landbouw, LUW, Wa</w:t>
      </w:r>
      <w:r>
        <w:softHyphen/>
        <w:t>geningen.</w:t>
      </w:r>
    </w:p>
    <w:p w14:paraId="3A16B107" w14:textId="77777777" w:rsidR="00000000" w:rsidRDefault="005A61A0">
      <w:pPr>
        <w:ind w:left="567" w:hanging="567"/>
      </w:pPr>
      <w:r>
        <w:rPr>
          <w:b/>
        </w:rPr>
        <w:t>Schad, W. (1990</w:t>
      </w:r>
      <w:r>
        <w:t>):</w:t>
      </w:r>
      <w:r>
        <w:rPr>
          <w:i/>
        </w:rPr>
        <w:t xml:space="preserve"> Wandlungen der Metamorphosen.</w:t>
      </w:r>
      <w:r>
        <w:t xml:space="preserve"> I</w:t>
      </w:r>
      <w:r>
        <w:t>n: Tycho de Brahe-Jahrbuch für Go</w:t>
      </w:r>
      <w:r>
        <w:t>e</w:t>
      </w:r>
      <w:r>
        <w:t>thea</w:t>
      </w:r>
      <w:r>
        <w:softHyphen/>
        <w:t>nismus. Tycho de Brahe-Verlag, Nie</w:t>
      </w:r>
      <w:r>
        <w:softHyphen/>
        <w:t>fern.</w:t>
      </w:r>
    </w:p>
    <w:p w14:paraId="13922526" w14:textId="77777777" w:rsidR="00000000" w:rsidRDefault="005A61A0">
      <w:pPr>
        <w:ind w:left="567" w:hanging="567"/>
      </w:pPr>
      <w:r>
        <w:rPr>
          <w:b/>
        </w:rPr>
        <w:t>Spieß, H. (1994</w:t>
      </w:r>
      <w:r>
        <w:t>):</w:t>
      </w:r>
      <w:r>
        <w:rPr>
          <w:i/>
        </w:rPr>
        <w:t xml:space="preserve"> Chronobiologische Untersuchungen mit besonderer Be</w:t>
      </w:r>
      <w:r>
        <w:rPr>
          <w:i/>
        </w:rPr>
        <w:softHyphen/>
        <w:t>rück</w:t>
      </w:r>
      <w:r>
        <w:rPr>
          <w:i/>
        </w:rPr>
        <w:softHyphen/>
        <w:t>sich</w:t>
      </w:r>
      <w:r>
        <w:rPr>
          <w:i/>
        </w:rPr>
        <w:softHyphen/>
        <w:t>tigung lunarer Rhythmen im biologisch-dyna</w:t>
      </w:r>
      <w:r>
        <w:rPr>
          <w:i/>
        </w:rPr>
        <w:softHyphen/>
        <w:t>mi</w:t>
      </w:r>
      <w:r>
        <w:rPr>
          <w:i/>
        </w:rPr>
        <w:softHyphen/>
        <w:t>schen Pflanzen</w:t>
      </w:r>
      <w:r>
        <w:rPr>
          <w:i/>
        </w:rPr>
        <w:softHyphen/>
        <w:t>bau</w:t>
      </w:r>
      <w:r>
        <w:t>. Institut für Biologisch-Dynami</w:t>
      </w:r>
      <w:r>
        <w:softHyphen/>
      </w:r>
      <w:r>
        <w:t>sche For</w:t>
      </w:r>
      <w:r>
        <w:softHyphen/>
        <w:t>schung, Darmstadt.</w:t>
      </w:r>
    </w:p>
    <w:p w14:paraId="68A7E0D8" w14:textId="77777777" w:rsidR="00000000" w:rsidRDefault="005A61A0">
      <w:pPr>
        <w:ind w:left="567" w:hanging="567"/>
      </w:pPr>
      <w:r>
        <w:rPr>
          <w:b/>
        </w:rPr>
        <w:t>Steiner, R. (1912</w:t>
      </w:r>
      <w:r>
        <w:t>):</w:t>
      </w:r>
      <w:r>
        <w:rPr>
          <w:i/>
        </w:rPr>
        <w:t xml:space="preserve"> Anthroposophischer Seelenkalender.</w:t>
      </w:r>
      <w:r>
        <w:t xml:space="preserve"> In: Wahrspruchworte, GA 40, Ru</w:t>
      </w:r>
      <w:r>
        <w:softHyphen/>
        <w:t>dolf Steiner Verlag, Dor</w:t>
      </w:r>
      <w:r>
        <w:softHyphen/>
        <w:t>nach.</w:t>
      </w:r>
    </w:p>
    <w:p w14:paraId="0B69A799" w14:textId="77777777" w:rsidR="00000000" w:rsidRDefault="005A61A0">
      <w:pPr>
        <w:ind w:left="567" w:hanging="567"/>
      </w:pPr>
      <w:r>
        <w:rPr>
          <w:b/>
        </w:rPr>
        <w:t>Steiner, R. (1924</w:t>
      </w:r>
      <w:r>
        <w:t>):</w:t>
      </w:r>
      <w:r>
        <w:rPr>
          <w:i/>
        </w:rPr>
        <w:t xml:space="preserve"> Heilpädagogischer Kurs,</w:t>
      </w:r>
      <w:r>
        <w:t xml:space="preserve"> </w:t>
      </w:r>
      <w:r>
        <w:rPr>
          <w:i/>
        </w:rPr>
        <w:t>GA 317</w:t>
      </w:r>
      <w:r>
        <w:t>. Ru</w:t>
      </w:r>
      <w:r>
        <w:softHyphen/>
        <w:t>dolf Steiner Verlag, Dor</w:t>
      </w:r>
      <w:r>
        <w:softHyphen/>
        <w:t>nach, 1979.</w:t>
      </w:r>
    </w:p>
    <w:p w14:paraId="6F4F45FC" w14:textId="77777777" w:rsidR="00000000" w:rsidRDefault="005A61A0">
      <w:pPr>
        <w:ind w:left="567" w:hanging="567"/>
      </w:pPr>
      <w:r>
        <w:rPr>
          <w:b/>
        </w:rPr>
        <w:t>Steiner, R. (1924</w:t>
      </w:r>
      <w:r>
        <w:t>):</w:t>
      </w:r>
      <w:r>
        <w:rPr>
          <w:i/>
        </w:rPr>
        <w:t xml:space="preserve"> Geisteswissenschaftliche Grundlagen zum Gedeihen der Land</w:t>
      </w:r>
      <w:r>
        <w:rPr>
          <w:i/>
        </w:rPr>
        <w:softHyphen/>
        <w:t>wirt</w:t>
      </w:r>
      <w:r>
        <w:rPr>
          <w:i/>
        </w:rPr>
        <w:softHyphen/>
        <w:t>schaft (Landwirtschaftlicher Kurs), GA 327</w:t>
      </w:r>
      <w:r>
        <w:t>. Ru</w:t>
      </w:r>
      <w:r>
        <w:softHyphen/>
        <w:t>dolf Steiner Verlag, Dornach, 1979.</w:t>
      </w:r>
    </w:p>
    <w:p w14:paraId="4F3CD799" w14:textId="77777777" w:rsidR="00000000" w:rsidRDefault="005A61A0">
      <w:pPr>
        <w:ind w:left="567" w:hanging="567"/>
      </w:pPr>
      <w:r>
        <w:rPr>
          <w:b/>
        </w:rPr>
        <w:t>Vereijken, H. (1992</w:t>
      </w:r>
      <w:r>
        <w:t>):</w:t>
      </w:r>
      <w:r>
        <w:rPr>
          <w:i/>
        </w:rPr>
        <w:t xml:space="preserve"> Eine Wiese im Jahreslauf. In: Erwachen an der Land</w:t>
      </w:r>
      <w:r>
        <w:rPr>
          <w:i/>
        </w:rPr>
        <w:softHyphen/>
        <w:t>schaft</w:t>
      </w:r>
      <w:r>
        <w:t>. Natur</w:t>
      </w:r>
      <w:r>
        <w:softHyphen/>
        <w:t>wissenschaftlichen Sek</w:t>
      </w:r>
      <w:r>
        <w:t>tion der Freien Hoch</w:t>
      </w:r>
      <w:r>
        <w:softHyphen/>
        <w:t>schule für Geisteswis</w:t>
      </w:r>
      <w:r>
        <w:softHyphen/>
        <w:t>senschaft am Goethe</w:t>
      </w:r>
      <w:r>
        <w:t>a</w:t>
      </w:r>
      <w:r>
        <w:t>num, Dor</w:t>
      </w:r>
      <w:r>
        <w:softHyphen/>
        <w:t>nach.</w:t>
      </w:r>
    </w:p>
    <w:p w14:paraId="6C27D694" w14:textId="77777777" w:rsidR="00000000" w:rsidRDefault="005A61A0">
      <w:pPr>
        <w:ind w:left="567" w:hanging="567"/>
      </w:pPr>
      <w:r>
        <w:rPr>
          <w:b/>
        </w:rPr>
        <w:t>Vereijken, H. en J.D. van Mansvelt (1994</w:t>
      </w:r>
      <w:r>
        <w:t>):</w:t>
      </w:r>
      <w:r>
        <w:rPr>
          <w:i/>
        </w:rPr>
        <w:t>De morfologie als informatie. Deel I: overzicht fenome</w:t>
      </w:r>
      <w:r>
        <w:rPr>
          <w:i/>
        </w:rPr>
        <w:softHyphen/>
        <w:t>nolo</w:t>
      </w:r>
      <w:r>
        <w:rPr>
          <w:i/>
        </w:rPr>
        <w:softHyphen/>
        <w:t>gisch onde</w:t>
      </w:r>
      <w:r>
        <w:rPr>
          <w:i/>
        </w:rPr>
        <w:t>r</w:t>
      </w:r>
      <w:r>
        <w:rPr>
          <w:i/>
        </w:rPr>
        <w:t>zoek.</w:t>
      </w:r>
      <w:r>
        <w:t xml:space="preserve"> Project 607043, Multi-stress, R.I.V.M., Bilthoven.</w:t>
      </w:r>
      <w:bookmarkEnd w:id="218"/>
      <w:bookmarkEnd w:id="229"/>
    </w:p>
    <w:p w14:paraId="4F5FEF57" w14:textId="77777777" w:rsidR="00000000" w:rsidRDefault="005A61A0">
      <w:pPr>
        <w:pStyle w:val="Deeltitel"/>
        <w:jc w:val="left"/>
        <w:sectPr w:rsidR="00000000">
          <w:footerReference w:type="even" r:id="rId63"/>
          <w:footerReference w:type="default" r:id="rId64"/>
          <w:type w:val="continuous"/>
          <w:pgSz w:w="11906" w:h="16838" w:code="9"/>
          <w:pgMar w:top="1134" w:right="1418" w:bottom="1418" w:left="1418" w:header="0" w:footer="567" w:gutter="284"/>
          <w:cols w:space="720"/>
          <w:noEndnote/>
        </w:sectPr>
      </w:pPr>
    </w:p>
    <w:p w14:paraId="2E6DB4F3" w14:textId="77777777" w:rsidR="00000000" w:rsidRDefault="005A61A0">
      <w:pPr>
        <w:pStyle w:val="Deeltitel"/>
        <w:jc w:val="left"/>
      </w:pPr>
      <w:r>
        <w:br w:type="page"/>
      </w:r>
      <w:bookmarkStart w:id="345" w:name="_Toc512236609"/>
      <w:r>
        <w:lastRenderedPageBreak/>
        <w:t>Eerder</w:t>
      </w:r>
      <w:r>
        <w:t xml:space="preserve"> verschenen artikelen</w:t>
      </w:r>
      <w:bookmarkEnd w:id="345"/>
    </w:p>
    <w:p w14:paraId="41C387AC" w14:textId="77777777" w:rsidR="00000000" w:rsidRDefault="005A61A0"/>
    <w:p w14:paraId="0538B093" w14:textId="77777777" w:rsidR="00000000" w:rsidRDefault="005A61A0">
      <w:r>
        <w:t>Hieronder zijn enkele artikelen opgenomen die in de voorgaande jaren zijn ve</w:t>
      </w:r>
      <w:r>
        <w:t>r</w:t>
      </w:r>
      <w:r>
        <w:t>schenen.</w:t>
      </w:r>
    </w:p>
    <w:p w14:paraId="6ADA97C5" w14:textId="77777777" w:rsidR="00000000" w:rsidRDefault="005A61A0"/>
    <w:p w14:paraId="5EFD4C63" w14:textId="77777777" w:rsidR="00000000" w:rsidRDefault="005A61A0">
      <w:pPr>
        <w:pStyle w:val="Paragraafzondernummer"/>
      </w:pPr>
    </w:p>
    <w:p w14:paraId="36685A7E" w14:textId="77777777" w:rsidR="00000000" w:rsidRDefault="005A61A0">
      <w:pPr>
        <w:pStyle w:val="Paragraafzondernummer"/>
        <w:outlineLvl w:val="0"/>
      </w:pPr>
      <w:r>
        <w:t>Rijping van planten en voedende kwaliteiten</w:t>
      </w:r>
    </w:p>
    <w:p w14:paraId="5C645629" w14:textId="77777777" w:rsidR="00000000" w:rsidRDefault="005A61A0">
      <w:r>
        <w:t>In: Motief,  januari 1998, p. 13 - 17.</w:t>
      </w:r>
    </w:p>
    <w:p w14:paraId="104A3A30" w14:textId="77777777" w:rsidR="00000000" w:rsidRDefault="005A61A0"/>
    <w:p w14:paraId="0AA70E5F" w14:textId="77777777" w:rsidR="00000000" w:rsidRDefault="005A61A0"/>
    <w:p w14:paraId="45DEF833" w14:textId="77777777" w:rsidR="00000000" w:rsidRDefault="005A61A0">
      <w:pPr>
        <w:pStyle w:val="Tussenkop"/>
      </w:pPr>
      <w:r>
        <w:t>Inleiding</w:t>
      </w:r>
    </w:p>
    <w:p w14:paraId="15E4A461" w14:textId="77777777" w:rsidR="00000000" w:rsidRDefault="005A61A0"/>
    <w:p w14:paraId="7F82EDA2" w14:textId="77777777" w:rsidR="00000000" w:rsidRDefault="005A61A0">
      <w:r>
        <w:t xml:space="preserve">De kwaliteit van de levensmiddelen is de laatste </w:t>
      </w:r>
      <w:r>
        <w:t>decennia onder een steeds ste</w:t>
      </w:r>
      <w:r>
        <w:t>r</w:t>
      </w:r>
      <w:r>
        <w:t>ker druk ko</w:t>
      </w:r>
      <w:r>
        <w:softHyphen/>
        <w:t>men te staan, bezien vanuit de een</w:t>
      </w:r>
      <w:r>
        <w:softHyphen/>
        <w:t>zijdige omstandigheden waarin de planten en de dieren leven. Kijk je vanuit de conventionele voedingswetenschap, dan neemt de kwaliteit van het voedsel echter juist toe. Men kijkt</w:t>
      </w:r>
      <w:r>
        <w:t xml:space="preserve"> immers naar de zogenaamde relevante hoe</w:t>
      </w:r>
      <w:r>
        <w:softHyphen/>
        <w:t>veel</w:t>
      </w:r>
      <w:r>
        <w:softHyphen/>
        <w:t>heden (on)ge</w:t>
      </w:r>
      <w:r>
        <w:softHyphen/>
        <w:t>wenste stoffen, bijv. het gehalte aan vitamine C, cholesterol of nitraten, en constateert tevreden dat de voedingskund</w:t>
      </w:r>
      <w:r>
        <w:t>i</w:t>
      </w:r>
      <w:r>
        <w:t>ge normen en aanbevelingen sturend werkzaam zijn. In de biologische voe</w:t>
      </w:r>
      <w:r>
        <w:softHyphen/>
        <w:t>dings</w:t>
      </w:r>
      <w:r>
        <w:softHyphen/>
      </w:r>
      <w:r>
        <w:t>wereld wordt er bij de vraag naar de voedingswaarde niet vernieuwend, maar con</w:t>
      </w:r>
      <w:r>
        <w:softHyphen/>
        <w:t>ventio</w:t>
      </w:r>
      <w:r>
        <w:softHyphen/>
        <w:t>neel gedacht. Men hanteert de analyse</w:t>
      </w:r>
      <w:r>
        <w:softHyphen/>
        <w:t>waarden en de aanbevelin</w:t>
      </w:r>
      <w:r>
        <w:softHyphen/>
        <w:t>gen over de dagelijkse opna</w:t>
      </w:r>
      <w:r>
        <w:softHyphen/>
        <w:t>me van de zogenaamde voe</w:t>
      </w:r>
      <w:r>
        <w:softHyphen/>
        <w:t>dingsstoffen. Vaak komt het voor dat produkten die dui</w:t>
      </w:r>
      <w:r>
        <w:t>de</w:t>
      </w:r>
      <w:r>
        <w:softHyphen/>
        <w:t>lijk verschil</w:t>
      </w:r>
      <w:r>
        <w:softHyphen/>
        <w:t>len (in kleur, smaak, consistentie, houdbaarheid en analys</w:t>
      </w:r>
      <w:r>
        <w:t>e</w:t>
      </w:r>
      <w:r>
        <w:t>waar</w:t>
      </w:r>
      <w:r>
        <w:softHyphen/>
        <w:t>den) tóch een gelijke voe</w:t>
      </w:r>
      <w:r>
        <w:softHyphen/>
        <w:t>dings</w:t>
      </w:r>
      <w:r>
        <w:softHyphen/>
        <w:t>kundi</w:t>
      </w:r>
      <w:r>
        <w:softHyphen/>
        <w:t>ge beoordeling krijgen. Binnen de gehan</w:t>
      </w:r>
      <w:r>
        <w:softHyphen/>
        <w:t>teerde normen hebben de aange</w:t>
      </w:r>
      <w:r>
        <w:softHyphen/>
        <w:t>toonde ver</w:t>
      </w:r>
      <w:r>
        <w:softHyphen/>
        <w:t>schillen immers geen bet</w:t>
      </w:r>
      <w:r>
        <w:t>e</w:t>
      </w:r>
      <w:r>
        <w:t xml:space="preserve">kenis. </w:t>
      </w:r>
    </w:p>
    <w:p w14:paraId="5CE35C3B" w14:textId="77777777" w:rsidR="00000000" w:rsidRDefault="005A61A0">
      <w:r>
        <w:t>Er bestaat nog geen voe</w:t>
      </w:r>
      <w:r>
        <w:t>dingswetenschap die de betekenis van het leven van de plant voor de voeding van de mens beoordelen kan. Er ontbreken kwaliteitsb</w:t>
      </w:r>
      <w:r>
        <w:t>e</w:t>
      </w:r>
      <w:r>
        <w:t>grippen die recht doen aan de plant als een organisme. Relatief weinig mensen spannen zich in voor een levende weten</w:t>
      </w:r>
      <w:r>
        <w:softHyphen/>
        <w:t>schap; all</w:t>
      </w:r>
      <w:r>
        <w:t>erlei vormen van bijgeloof en buik-wijsheid zijn nogal popu</w:t>
      </w:r>
      <w:r>
        <w:softHyphen/>
        <w:t>lair.</w:t>
      </w:r>
    </w:p>
    <w:p w14:paraId="1956315B" w14:textId="77777777" w:rsidR="00000000" w:rsidRDefault="005A61A0">
      <w:r>
        <w:t>In de maatschappij klinkt steeds meer de noodzaak van een milieuvriendelijke landbouw. Zowel nieuwkomers als mensen die jarenlang in de biologische vo</w:t>
      </w:r>
      <w:r>
        <w:t>e</w:t>
      </w:r>
      <w:r>
        <w:t>dingswereld werkzaam zijn vragen zich a</w:t>
      </w:r>
      <w:r>
        <w:t>f: zijn biologisch-dynamische produkten gezonder dan biologische? Hoe kun je de voedingskwaliteit beoordelen op een wijze die wél rekening houdt met de levensomstan</w:t>
      </w:r>
      <w:r>
        <w:softHyphen/>
        <w:t>digheden? Kun je bovendien met boeren, tuinders, diëtisten, winkeliers, koks en consumenten</w:t>
      </w:r>
      <w:r>
        <w:t xml:space="preserve"> het levende de</w:t>
      </w:r>
      <w:r>
        <w:t>n</w:t>
      </w:r>
      <w:r>
        <w:t>ken zo oefenen, dat een ieder beter in staat is om in zijn specifieke omstan</w:t>
      </w:r>
      <w:r>
        <w:softHyphen/>
        <w:t>digheden goede keuzes te doen?</w:t>
      </w:r>
    </w:p>
    <w:p w14:paraId="1AB03572" w14:textId="77777777" w:rsidR="00000000" w:rsidRDefault="005A61A0">
      <w:r>
        <w:t>Liesbeth Bisterbosch werkt op het Louis Bolk Instituut in een meerjarig part-time project aan het ontwikkelen van inzichten in voedi</w:t>
      </w:r>
      <w:r>
        <w:t>ngskwaliteiten. Hier volgt voor een bericht over haar o</w:t>
      </w:r>
      <w:r>
        <w:t>n</w:t>
      </w:r>
      <w:r>
        <w:t>derzoeksgebied.</w:t>
      </w:r>
    </w:p>
    <w:p w14:paraId="74FF1188" w14:textId="77777777" w:rsidR="00000000" w:rsidRDefault="005A61A0"/>
    <w:p w14:paraId="7850744E" w14:textId="77777777" w:rsidR="00000000" w:rsidRDefault="005A61A0"/>
    <w:p w14:paraId="418AD5BD" w14:textId="77777777" w:rsidR="00000000" w:rsidRDefault="005A61A0">
      <w:pPr>
        <w:pStyle w:val="Tussenkop"/>
      </w:pPr>
      <w:r>
        <w:t>De voedingskundige betekenis van gerijpte produkten</w:t>
      </w:r>
    </w:p>
    <w:p w14:paraId="063681D0" w14:textId="77777777" w:rsidR="00000000" w:rsidRDefault="005A61A0"/>
    <w:p w14:paraId="741ECD58" w14:textId="77777777" w:rsidR="00000000" w:rsidRDefault="005A61A0">
      <w:r>
        <w:t>Sinds in de maatschappij en zo ook in de landbouw de nadruk ligt op ver</w:t>
      </w:r>
      <w:r>
        <w:softHyphen/>
        <w:t>hoogde produktie  in versneld tempo is de voedingskundige</w:t>
      </w:r>
      <w:r>
        <w:t xml:space="preserve"> betekenis van het rijpen een belang</w:t>
      </w:r>
      <w:r>
        <w:softHyphen/>
        <w:t>rijk vraagstuk geworden. Voor rijping is juist tijd nodig. Planten nemen ti</w:t>
      </w:r>
      <w:r>
        <w:t>j</w:t>
      </w:r>
      <w:r>
        <w:t>dens het jeugdige groeien veel op uit hun omgeving en breiden zich uit in hun o</w:t>
      </w:r>
      <w:r>
        <w:t>m</w:t>
      </w:r>
      <w:r>
        <w:t>geving; tijdens de rijpingsfase zijn er daarentegen vooral omvo</w:t>
      </w:r>
      <w:r>
        <w:t>rmende processen en trekt de plant zich terug uit de ruimte (af</w:t>
      </w:r>
      <w:r>
        <w:softHyphen/>
      </w:r>
      <w:r>
        <w:lastRenderedPageBreak/>
        <w:t>ster</w:t>
      </w:r>
      <w:r>
        <w:softHyphen/>
        <w:t xml:space="preserve">vende bladeren en wortels). </w:t>
      </w:r>
    </w:p>
    <w:p w14:paraId="5CB89F6E" w14:textId="77777777" w:rsidR="00000000" w:rsidRDefault="005A61A0">
      <w:r>
        <w:t>De plant ontwikkelt zich onder invloed van het samenspel van bodemeigenschap</w:t>
      </w:r>
      <w:r>
        <w:softHyphen/>
        <w:t>pen, b</w:t>
      </w:r>
      <w:r>
        <w:t>o</w:t>
      </w:r>
      <w:r>
        <w:t>dem</w:t>
      </w:r>
      <w:r>
        <w:softHyphen/>
        <w:t>bewerking (bemes</w:t>
      </w:r>
      <w:r>
        <w:softHyphen/>
        <w:t>ting en preparatengebruik), het klimaat, het dag-nach</w:t>
      </w:r>
      <w:r>
        <w:t>tritme, het jaarver</w:t>
      </w:r>
      <w:r>
        <w:softHyphen/>
        <w:t>loop en het bedrijfsorganisme. De groeiwijze van de plant toont de kwaliteiten van de plek waar de plant staat. Vergelijk bijv. winterwortels van de Veluwse zandgrond met die van de Be</w:t>
      </w:r>
      <w:r>
        <w:softHyphen/>
        <w:t>tuwse kleigrond (1). De eigenscha</w:t>
      </w:r>
      <w:r>
        <w:t>p</w:t>
      </w:r>
      <w:r>
        <w:t>pen van de omge</w:t>
      </w:r>
      <w:r>
        <w:softHyphen/>
        <w:t>v</w:t>
      </w:r>
      <w:r>
        <w:t>ing zijn tot in de vorm, de structuur en de smaak van de plant terug te vinden. De substan</w:t>
      </w:r>
      <w:r>
        <w:softHyphen/>
        <w:t>ties zijn een verinnerlijking van de vorm. Aan de vor</w:t>
      </w:r>
      <w:r>
        <w:t>m</w:t>
      </w:r>
      <w:r>
        <w:t>verandering van de plant tij</w:t>
      </w:r>
      <w:r>
        <w:softHyphen/>
        <w:t>dens haar ontwikkeling van zaad tot zaad kunnen de kwaliteiten van het geoo</w:t>
      </w:r>
      <w:r>
        <w:t>g</w:t>
      </w:r>
      <w:r>
        <w:t>ste pr</w:t>
      </w:r>
      <w:r>
        <w:t>odukt worden afgelezen.</w:t>
      </w:r>
    </w:p>
    <w:p w14:paraId="31C91F8B" w14:textId="77777777" w:rsidR="00000000" w:rsidRDefault="005A61A0">
      <w:r>
        <w:t>Zonlicht en een warme, droge lucht bevorderen het rijpen. Het rijpen is een geheel ander proces dan massa</w:t>
      </w:r>
      <w:r>
        <w:softHyphen/>
        <w:t>vorming; de plantaar</w:t>
      </w:r>
      <w:r>
        <w:softHyphen/>
        <w:t>dige stoffen worden in deze latere levensfase verfijnd. Idealiter ontstaan er bij het rijpen gewas</w:t>
      </w:r>
      <w:r>
        <w:softHyphen/>
        <w:t>specif</w:t>
      </w:r>
      <w:r>
        <w:t>ie</w:t>
      </w:r>
      <w:r>
        <w:softHyphen/>
        <w:t>ke stoffen met een heel eigen geur of smaak. De aa</w:t>
      </w:r>
      <w:r>
        <w:t>n</w:t>
      </w:r>
      <w:r>
        <w:t>toonbare hoeveelheid geur- of smaak</w:t>
      </w:r>
      <w:r>
        <w:softHyphen/>
        <w:t>stoffen is minimaal. Het is niet zo dat een bepaal</w:t>
      </w:r>
      <w:r>
        <w:softHyphen/>
        <w:t>de stof het ge</w:t>
      </w:r>
      <w:r>
        <w:softHyphen/>
        <w:t>rijpte produkt zo'n eigen geur en smaak geeft. Tijdens het rijpen ontstaat er een veelvoud aan verwa</w:t>
      </w:r>
      <w:r>
        <w:t xml:space="preserve">nte stoffen en juist dit geheel geeft zo'n verzadigende indruk. </w:t>
      </w:r>
    </w:p>
    <w:p w14:paraId="0BCBF682" w14:textId="77777777" w:rsidR="00000000" w:rsidRDefault="005A61A0">
      <w:r>
        <w:t>Planten die weelderig groeien, behouden vaak tot aan de oogst veel waterig blad. Op bijv. veel tarwevelden is van mei tot augustus te zien dat ook de bovenste halmbladeren lang en breed zijn.</w:t>
      </w:r>
      <w:r>
        <w:t xml:space="preserve"> Deze hangen slap omlaag en staan niet, wat zo eigen is aan tarwe in deze levens</w:t>
      </w:r>
      <w:r>
        <w:softHyphen/>
        <w:t>fase, fier omhoog ge</w:t>
      </w:r>
      <w:r>
        <w:softHyphen/>
        <w:t>richt. Het gewas heeft zich tijdens de strekkingsfase niet aan het licht geo</w:t>
      </w:r>
      <w:r>
        <w:softHyphen/>
        <w:t>pend. Een zeer weelderige groei in de eerste ontwikke</w:t>
      </w:r>
      <w:r>
        <w:softHyphen/>
        <w:t>lingsfase (bij nitraatb</w:t>
      </w:r>
      <w:r>
        <w:t>emes</w:t>
      </w:r>
      <w:r>
        <w:softHyphen/>
        <w:t>ting, onder plastic, verwarm</w:t>
      </w:r>
      <w:r>
        <w:softHyphen/>
        <w:t>de ka</w:t>
      </w:r>
      <w:r>
        <w:t>s</w:t>
      </w:r>
      <w:r>
        <w:t>sen) belem</w:t>
      </w:r>
      <w:r>
        <w:softHyphen/>
        <w:t>mert het goed doorlo</w:t>
      </w:r>
      <w:r>
        <w:softHyphen/>
        <w:t>pen van de volgende levensfasen en dus ook het rijpen. De geuren en de smaken blijven meer algemeen, ze hebben meer een bladkarak</w:t>
      </w:r>
      <w:r>
        <w:softHyphen/>
        <w:t>ter. De plan</w:t>
      </w:r>
      <w:r>
        <w:softHyphen/>
        <w:t>ten laten zowel in hun blad</w:t>
      </w:r>
      <w:r>
        <w:softHyphen/>
        <w:t xml:space="preserve">ontwikkeling </w:t>
      </w:r>
      <w:r>
        <w:t>als in hun gehele ontwikkeling een gerin</w:t>
      </w:r>
      <w:r>
        <w:softHyphen/>
        <w:t>gere vormverandering (meta</w:t>
      </w:r>
      <w:r>
        <w:softHyphen/>
        <w:t xml:space="preserve">morfose) zien. </w:t>
      </w:r>
    </w:p>
    <w:p w14:paraId="2ABC98FE" w14:textId="77777777" w:rsidR="00000000" w:rsidRDefault="005A61A0">
      <w:r>
        <w:t>De voedingswaarde van het geoogste produkt hangt af van de wijze waarop het gewas zich heeft ontwikkeld. Het is niet mogelijk de voedingswaarde louter aan het eindprodukt t</w:t>
      </w:r>
      <w:r>
        <w:t>e be</w:t>
      </w:r>
      <w:r>
        <w:softHyphen/>
        <w:t>oordelen. Zo kunnen bijv. tomatenplanten die in verwarmde kassen woekerend groeien vruchten voort</w:t>
      </w:r>
      <w:r>
        <w:softHyphen/>
        <w:t>brengen die qua vorm, kleur, consiste</w:t>
      </w:r>
      <w:r>
        <w:t>n</w:t>
      </w:r>
      <w:r>
        <w:t>tie, geur en smaak nau</w:t>
      </w:r>
      <w:r>
        <w:softHyphen/>
        <w:t>welijks te onder</w:t>
      </w:r>
      <w:r>
        <w:softHyphen/>
        <w:t>schei</w:t>
      </w:r>
      <w:r>
        <w:softHyphen/>
        <w:t>den zijn van biologisch geteelde tom</w:t>
      </w:r>
      <w:r>
        <w:t>a</w:t>
      </w:r>
      <w:r>
        <w:t>ten die buiten meer geordend gro</w:t>
      </w:r>
      <w:r>
        <w:t>eien. De kara</w:t>
      </w:r>
      <w:r>
        <w:t>k</w:t>
      </w:r>
      <w:r>
        <w:t>te</w:t>
      </w:r>
      <w:r>
        <w:softHyphen/>
        <w:t>ristie</w:t>
      </w:r>
      <w:r>
        <w:softHyphen/>
        <w:t>ke ver</w:t>
      </w:r>
      <w:r>
        <w:softHyphen/>
        <w:t>schillen in groeiwijze kunnen bij het verteren wél in verschijning treden.</w:t>
      </w:r>
    </w:p>
    <w:p w14:paraId="204611DB" w14:textId="77777777" w:rsidR="00000000" w:rsidRDefault="005A61A0">
      <w:r>
        <w:t>De ontwikkelingen in de landbouw zijn snel gegaan. Je zou kunnen zeggen dat de voedings</w:t>
      </w:r>
      <w:r>
        <w:softHyphen/>
        <w:t>wetenschap ver achtergebleven is. Bij de vertering van goed ge</w:t>
      </w:r>
      <w:r>
        <w:t>rijpte l</w:t>
      </w:r>
      <w:r>
        <w:t>e</w:t>
      </w:r>
      <w:r>
        <w:t>vensmiddelen verrich</w:t>
      </w:r>
      <w:r>
        <w:softHyphen/>
        <w:t>ten we meer en an</w:t>
      </w:r>
      <w:r>
        <w:softHyphen/>
        <w:t>derssoor</w:t>
      </w:r>
      <w:r>
        <w:softHyphen/>
        <w:t>tig, specifie</w:t>
      </w:r>
      <w:r>
        <w:softHyphen/>
        <w:t>ker werk dan bij de vertering van waterige voedings</w:t>
      </w:r>
      <w:r>
        <w:softHyphen/>
        <w:t>middelen met weinig structuur en smaak. Dit g</w:t>
      </w:r>
      <w:r>
        <w:t>e</w:t>
      </w:r>
      <w:r>
        <w:t>geven is binnen het conventionele denkkader niet rel</w:t>
      </w:r>
      <w:r>
        <w:t>e</w:t>
      </w:r>
      <w:r>
        <w:t>vant.</w:t>
      </w:r>
    </w:p>
    <w:p w14:paraId="3B27C045" w14:textId="77777777" w:rsidR="00000000" w:rsidRDefault="005A61A0">
      <w:r>
        <w:t xml:space="preserve">De huidige tijd plaatst ons </w:t>
      </w:r>
      <w:r>
        <w:t>voor een nieuwe menskundige vraag: Wat betekent het rijpen van voedingsmiddelen voor de mens? Het ontwikkelen van inzicht kan bi</w:t>
      </w:r>
      <w:r>
        <w:t>j</w:t>
      </w:r>
      <w:r>
        <w:t>dragen tot een échte waardering van het werk van de biologisch-dynamische tui</w:t>
      </w:r>
      <w:r>
        <w:t>n</w:t>
      </w:r>
      <w:r>
        <w:t>ders en boeren.</w:t>
      </w:r>
    </w:p>
    <w:p w14:paraId="7F07FC5E" w14:textId="77777777" w:rsidR="00000000" w:rsidRDefault="005A61A0"/>
    <w:p w14:paraId="7069922A" w14:textId="77777777" w:rsidR="00000000" w:rsidRDefault="005A61A0"/>
    <w:p w14:paraId="1D194461" w14:textId="77777777" w:rsidR="00000000" w:rsidRDefault="005A61A0">
      <w:pPr>
        <w:pStyle w:val="Tussenkop"/>
      </w:pPr>
      <w:r>
        <w:t>Nieuwe richtingen in het voedin</w:t>
      </w:r>
      <w:r>
        <w:t>gskundig onderzoek</w:t>
      </w:r>
    </w:p>
    <w:p w14:paraId="6D60FF19" w14:textId="77777777" w:rsidR="00000000" w:rsidRDefault="005A61A0"/>
    <w:p w14:paraId="3D275552" w14:textId="77777777" w:rsidR="00000000" w:rsidRDefault="005A61A0">
      <w:r>
        <w:t>De bioloog Jochen Bockemühl (Goetheanum, Dornach) heeft door experimenteel onderzoek aan wilde planten en voedings</w:t>
      </w:r>
      <w:r>
        <w:softHyphen/>
        <w:t>planten het typische van voedingspla</w:t>
      </w:r>
      <w:r>
        <w:t>n</w:t>
      </w:r>
      <w:r>
        <w:t>ten kunnen verwoorden (2). In vroegere culturen zijn vanuit een mysteriewijsheid uit</w:t>
      </w:r>
      <w:r>
        <w:t xml:space="preserve"> wilde planten voedings</w:t>
      </w:r>
      <w:r>
        <w:softHyphen/>
        <w:t xml:space="preserve">planten veredeld, bijv. uit de grassen, die zich meer en meer uitbreiden, granen met </w:t>
      </w:r>
      <w:r>
        <w:lastRenderedPageBreak/>
        <w:t>zware aren. Voedingsplanten onder</w:t>
      </w:r>
      <w:r>
        <w:softHyphen/>
        <w:t>schei</w:t>
      </w:r>
      <w:r>
        <w:softHyphen/>
        <w:t>den zich door hun versterkte jeugdige groei; de uiterlijke vorm is grover dan bij de wilde planten. Bij voe</w:t>
      </w:r>
      <w:r>
        <w:t>dingsplanten is er een enorme toename van de massa, met name bij het deel dat gegeten wordt: vrucht, zaad, krop, rozet, wortel, knol. Tijdens het ont</w:t>
      </w:r>
      <w:r>
        <w:softHyphen/>
        <w:t>staan hiervan is er echter niet alleen sprake van productie van massa. Ook het rijpen is ver</w:t>
      </w:r>
      <w:r>
        <w:softHyphen/>
        <w:t>sterkt; het s</w:t>
      </w:r>
      <w:r>
        <w:t>tructure</w:t>
      </w:r>
      <w:r>
        <w:softHyphen/>
        <w:t>ren is meer naar binnen toe gericht. Bij het verfijnen van de substanties on</w:t>
      </w:r>
      <w:r>
        <w:t>t</w:t>
      </w:r>
      <w:r>
        <w:t>staat de smaak</w:t>
      </w:r>
      <w:r>
        <w:softHyphen/>
        <w:t>volle vruc</w:t>
      </w:r>
      <w:r>
        <w:softHyphen/>
        <w:t>ht. Voedingsplanten onderscheiden zich van andere planten in die zin dat in het deel dat later gegeten worden het ui</w:t>
      </w:r>
      <w:r>
        <w:t>t</w:t>
      </w:r>
      <w:r>
        <w:t>dij</w:t>
      </w:r>
      <w:r>
        <w:softHyphen/>
        <w:t>ende groeien en het ver</w:t>
      </w:r>
      <w:r>
        <w:t>fij</w:t>
      </w:r>
      <w:r>
        <w:softHyphen/>
        <w:t>nen van de su</w:t>
      </w:r>
      <w:r>
        <w:t>b</w:t>
      </w:r>
      <w:r>
        <w:t>stanties geïnte</w:t>
      </w:r>
      <w:r>
        <w:softHyphen/>
        <w:t>greerd is. Pro</w:t>
      </w:r>
      <w:r>
        <w:softHyphen/>
        <w:t>cessen die in de ontwikke</w:t>
      </w:r>
      <w:r>
        <w:softHyphen/>
        <w:t>ling van de plant norma</w:t>
      </w:r>
      <w:r>
        <w:softHyphen/>
        <w:t>liter na elkaar verlopen én tegen</w:t>
      </w:r>
      <w:r>
        <w:softHyphen/>
        <w:t>gesteld aan elkaar zijn (het jeugdige uit</w:t>
      </w:r>
      <w:r>
        <w:softHyphen/>
        <w:t>breiden versus het concentrerende rijpen) vinden bij voedingsplan</w:t>
      </w:r>
      <w:r>
        <w:softHyphen/>
        <w:t xml:space="preserve">ten tijdens de </w:t>
      </w:r>
      <w:r>
        <w:t>vorming van het oogstbare pro</w:t>
      </w:r>
      <w:r>
        <w:softHyphen/>
        <w:t xml:space="preserve">dukt gelijktijdig plaats. </w:t>
      </w:r>
    </w:p>
    <w:p w14:paraId="290112B7" w14:textId="77777777" w:rsidR="00000000" w:rsidRDefault="005A61A0">
      <w:r>
        <w:t>Tijdens mijn studie Voe</w:t>
      </w:r>
      <w:r>
        <w:softHyphen/>
        <w:t>ding op de Landbouw Universiteit te Wageningen heb ik aan het Goetheanum het antropo</w:t>
      </w:r>
      <w:r>
        <w:softHyphen/>
        <w:t>sofisch natuurwetenschappelijk studiejaar g</w:t>
      </w:r>
      <w:r>
        <w:t>e</w:t>
      </w:r>
      <w:r>
        <w:t>volgd (3). De antro</w:t>
      </w:r>
      <w:r>
        <w:softHyphen/>
        <w:t>poso</w:t>
      </w:r>
      <w:r>
        <w:softHyphen/>
        <w:t>fie biedt veel handva</w:t>
      </w:r>
      <w:r>
        <w:softHyphen/>
        <w:t>ten om ook op voedingskundig gebied een vruchtbare bij</w:t>
      </w:r>
      <w:r>
        <w:softHyphen/>
        <w:t>drage te leveren aan een gezonde mens- en natuurontwikkeling. Door het studiejaar kon ik de voe</w:t>
      </w:r>
      <w:r>
        <w:softHyphen/>
        <w:t>dings</w:t>
      </w:r>
      <w:r>
        <w:softHyphen/>
        <w:t>kun</w:t>
      </w:r>
      <w:r>
        <w:softHyphen/>
        <w:t>dige b</w:t>
      </w:r>
      <w:r>
        <w:t>e</w:t>
      </w:r>
      <w:r>
        <w:t>tekenis van de biologisch-dynamische spuitprepa</w:t>
      </w:r>
      <w:r>
        <w:softHyphen/>
        <w:t xml:space="preserve">raten in een nieuw licht plaatsen (4). </w:t>
      </w:r>
      <w:r>
        <w:t>Bij een onderzoek aan sla bleken de bespoten planten een andere ontwik</w:t>
      </w:r>
      <w:r>
        <w:softHyphen/>
        <w:t>kelingsdy</w:t>
      </w:r>
      <w:r>
        <w:softHyphen/>
        <w:t>namiek te hebben dan de onbespoten planten. Het massale uitdijen (een lente-eigen</w:t>
      </w:r>
      <w:r>
        <w:softHyphen/>
        <w:t>schap) en het co</w:t>
      </w:r>
      <w:r>
        <w:t>n</w:t>
      </w:r>
      <w:r>
        <w:t>cen</w:t>
      </w:r>
      <w:r>
        <w:softHyphen/>
        <w:t>tre</w:t>
      </w:r>
      <w:r>
        <w:softHyphen/>
        <w:t>ren, het rijpen (een herfst-eigen</w:t>
      </w:r>
      <w:r>
        <w:softHyphen/>
        <w:t>schap) door</w:t>
      </w:r>
      <w:r>
        <w:softHyphen/>
        <w:t>drongen elkaar in de v</w:t>
      </w:r>
      <w:r>
        <w:t>er</w:t>
      </w:r>
      <w:r>
        <w:softHyphen/>
        <w:t>schil</w:t>
      </w:r>
      <w:r>
        <w:softHyphen/>
        <w:t>lende ont</w:t>
      </w:r>
      <w:r>
        <w:softHyphen/>
        <w:t>wikke</w:t>
      </w:r>
      <w:r>
        <w:softHyphen/>
        <w:t>lingsfasen anders. Studie van de plant in het jaarverloop lijkt een sleutel te zijn tot inzicht in de voe</w:t>
      </w:r>
      <w:r>
        <w:softHyphen/>
        <w:t>dende kwali</w:t>
      </w:r>
      <w:r>
        <w:softHyphen/>
        <w:t xml:space="preserve">teiten van de plant. </w:t>
      </w:r>
    </w:p>
    <w:p w14:paraId="2937CDD9" w14:textId="77777777" w:rsidR="00000000" w:rsidRDefault="005A61A0">
      <w:r>
        <w:t>De antroposo</w:t>
      </w:r>
      <w:r>
        <w:softHyphen/>
        <w:t>fische geesteswetenschap geeft aanwijzin</w:t>
      </w:r>
      <w:r>
        <w:softHyphen/>
        <w:t>gen over de gemeen</w:t>
      </w:r>
      <w:r>
        <w:softHyphen/>
        <w:t>schappelijke oor</w:t>
      </w:r>
      <w:r>
        <w:softHyphen/>
        <w:t>s</w:t>
      </w:r>
      <w:r>
        <w:t>prong van de zon, de mens en de planten. Er is een innerlijke verwantschap tussen de zon, de mens en de planten. Om dit (voedingskundig) uit te werken, worden de zienswijzen van Man</w:t>
      </w:r>
      <w:r>
        <w:softHyphen/>
        <w:t>fred Klett, Haijo Knij</w:t>
      </w:r>
      <w:r>
        <w:softHyphen/>
        <w:t>penga, Man</w:t>
      </w:r>
      <w:r>
        <w:softHyphen/>
        <w:t>fred von Mackensen, Jan Diek van Mansvel</w:t>
      </w:r>
      <w:r>
        <w:t>t e.a. in het onde</w:t>
      </w:r>
      <w:r>
        <w:t>r</w:t>
      </w:r>
      <w:r>
        <w:t>zoek betrokken.</w:t>
      </w:r>
    </w:p>
    <w:p w14:paraId="5CE0CFBA" w14:textId="77777777" w:rsidR="00000000" w:rsidRDefault="005A61A0"/>
    <w:p w14:paraId="378E00DE" w14:textId="77777777" w:rsidR="00000000" w:rsidRDefault="005A61A0"/>
    <w:p w14:paraId="5DC40682" w14:textId="77777777" w:rsidR="00000000" w:rsidRDefault="005A61A0">
      <w:pPr>
        <w:pStyle w:val="Tussenkop"/>
      </w:pPr>
      <w:r>
        <w:t>Over de zoekrichting, de werkwijze en enige resultaten</w:t>
      </w:r>
    </w:p>
    <w:p w14:paraId="443A9C77" w14:textId="77777777" w:rsidR="00000000" w:rsidRDefault="005A61A0"/>
    <w:p w14:paraId="17916902" w14:textId="77777777" w:rsidR="00000000" w:rsidRDefault="005A61A0">
      <w:r>
        <w:rPr>
          <w:i/>
        </w:rPr>
        <w:t>Het leven van de plant en van de mens</w:t>
      </w:r>
    </w:p>
    <w:p w14:paraId="40763B28" w14:textId="77777777" w:rsidR="00000000" w:rsidRDefault="005A61A0">
      <w:r>
        <w:t>De voeding heeft als opgave een grondslag te leggen voor een gezond lijf, voor een gezon</w:t>
      </w:r>
      <w:r>
        <w:softHyphen/>
        <w:t>de groei en orgaanontwikkeling. De v</w:t>
      </w:r>
      <w:r>
        <w:t>ertering is een gecompliceerd g</w:t>
      </w:r>
      <w:r>
        <w:t>e</w:t>
      </w:r>
      <w:r>
        <w:t>beuren, waarbij de afbre</w:t>
      </w:r>
      <w:r>
        <w:softHyphen/>
        <w:t>kende processen zich fijn afstemmen op de substanties die afgebroken worden. Bij de opbouw van het lichaam worden indivi</w:t>
      </w:r>
      <w:r>
        <w:softHyphen/>
        <w:t>du-eigen substanties gevormd.</w:t>
      </w:r>
    </w:p>
    <w:p w14:paraId="12C847AC" w14:textId="77777777" w:rsidR="00000000" w:rsidRDefault="005A61A0">
      <w:r>
        <w:t>De vormen van de planten veranderen in de loop v</w:t>
      </w:r>
      <w:r>
        <w:t>an het groeiseizoen; aan de vormverande</w:t>
      </w:r>
      <w:r>
        <w:softHyphen/>
        <w:t>ringen kunnen we l</w:t>
      </w:r>
      <w:r>
        <w:t>e</w:t>
      </w:r>
      <w:r>
        <w:t>ren ontwikkelingen te 'zien'. Planten en mensen hebben met elkaar ge</w:t>
      </w:r>
      <w:r>
        <w:softHyphen/>
        <w:t>meen dat het levende organisme zich ontwikkelt. Met het oog op de voeding kan dan ook gevraagd worden: "Welke samen</w:t>
      </w:r>
      <w:r>
        <w:softHyphen/>
        <w:t>han</w:t>
      </w:r>
      <w:r>
        <w:softHyphen/>
        <w:t>gen zijn</w:t>
      </w:r>
      <w:r>
        <w:t xml:space="preserve"> er tussen de </w:t>
      </w:r>
      <w:r>
        <w:rPr>
          <w:i/>
        </w:rPr>
        <w:t>ontwikkeling van de plant</w:t>
      </w:r>
      <w:r>
        <w:t xml:space="preserve"> en </w:t>
      </w:r>
      <w:r>
        <w:rPr>
          <w:i/>
        </w:rPr>
        <w:t>de groei en de ontwikkeling van het me</w:t>
      </w:r>
      <w:r>
        <w:rPr>
          <w:i/>
        </w:rPr>
        <w:t>n</w:t>
      </w:r>
      <w:r>
        <w:rPr>
          <w:i/>
        </w:rPr>
        <w:t>se</w:t>
      </w:r>
      <w:r>
        <w:rPr>
          <w:i/>
        </w:rPr>
        <w:softHyphen/>
        <w:t>lijke organisme</w:t>
      </w:r>
      <w:r>
        <w:t>?</w:t>
      </w:r>
    </w:p>
    <w:p w14:paraId="287258AB" w14:textId="77777777" w:rsidR="00000000" w:rsidRDefault="005A61A0"/>
    <w:p w14:paraId="45C06107" w14:textId="77777777" w:rsidR="00000000" w:rsidRDefault="005A61A0">
      <w:r>
        <w:rPr>
          <w:i/>
        </w:rPr>
        <w:t>Het beeld van de plant en de beeldvorming in de ziel</w:t>
      </w:r>
    </w:p>
    <w:p w14:paraId="00571945" w14:textId="77777777" w:rsidR="00000000" w:rsidRDefault="005A61A0">
      <w:r>
        <w:t>Bij het waarnemen van een plant die zich gedifferentieerd ontwikkelt en afrijpt word je inner</w:t>
      </w:r>
      <w:r>
        <w:softHyphen/>
        <w:t>lijk o</w:t>
      </w:r>
      <w:r>
        <w:t>p een andere wijze actief dan bij het waarnemen van een plant die wel steeds groter en zwaar</w:t>
      </w:r>
      <w:r>
        <w:softHyphen/>
        <w:t>der wordt, maar in haar ontwikkeling een geringe vormveran</w:t>
      </w:r>
      <w:r>
        <w:softHyphen/>
        <w:t>dering laat zien (wel strek</w:t>
      </w:r>
      <w:r>
        <w:softHyphen/>
        <w:t xml:space="preserve">king en uitbreiding, maar weinig geleding en samentrekking). Een bewustzijn </w:t>
      </w:r>
      <w:r>
        <w:t>van de eigen a</w:t>
      </w:r>
      <w:r>
        <w:t>c</w:t>
      </w:r>
      <w:r>
        <w:t>tiviteiten bij het waarnemen maakt het mogelijk de plant beter te leren kennen.</w:t>
      </w:r>
    </w:p>
    <w:p w14:paraId="287129BC" w14:textId="77777777" w:rsidR="00000000" w:rsidRDefault="005A61A0">
      <w:r>
        <w:lastRenderedPageBreak/>
        <w:t>Wanneer je een plant door de seizoenen volgt, doe je heel veel verschillende i</w:t>
      </w:r>
      <w:r>
        <w:t>n</w:t>
      </w:r>
      <w:r>
        <w:t>drukken op. Door je denken te activeren, kun je een intensievere verbinding met de</w:t>
      </w:r>
      <w:r>
        <w:t xml:space="preserve"> plant tot stand bren</w:t>
      </w:r>
      <w:r>
        <w:softHyphen/>
        <w:t>gen. Je be</w:t>
      </w:r>
      <w:r>
        <w:softHyphen/>
        <w:t>kijkt de opeen</w:t>
      </w:r>
      <w:r>
        <w:softHyphen/>
        <w:t>volgende verschijningsvormen o</w:t>
      </w:r>
      <w:r>
        <w:t>n</w:t>
      </w:r>
      <w:r>
        <w:t>der de ver</w:t>
      </w:r>
      <w:r>
        <w:softHyphen/>
        <w:t>schillende om</w:t>
      </w:r>
      <w:r>
        <w:softHyphen/>
        <w:t>standig</w:t>
      </w:r>
      <w:r>
        <w:softHyphen/>
        <w:t>heden (bijv. de plant eerst tijdens de natte, koude lente en later tijdens de hete, droge zomer) en probeert de verande</w:t>
      </w:r>
      <w:r>
        <w:softHyphen/>
        <w:t>ringen te de</w:t>
      </w:r>
      <w:r>
        <w:t>n</w:t>
      </w:r>
      <w:r>
        <w:t>ken. Je aan</w:t>
      </w:r>
      <w:r>
        <w:t>dacht is niet meer gericht op de afzon</w:t>
      </w:r>
      <w:r>
        <w:softHyphen/>
        <w:t>derlijke beelden, maar op activ</w:t>
      </w:r>
      <w:r>
        <w:t>i</w:t>
      </w:r>
      <w:r>
        <w:t>teiten: het steeds krachtiger uitdijen, het op</w:t>
      </w:r>
      <w:r>
        <w:softHyphen/>
        <w:t>rich</w:t>
      </w:r>
      <w:r>
        <w:softHyphen/>
        <w:t>ten, het zich steeds ver</w:t>
      </w:r>
      <w:r>
        <w:softHyphen/>
        <w:t>fijnder op</w:t>
      </w:r>
      <w:r>
        <w:t>e</w:t>
      </w:r>
      <w:r>
        <w:t>nen aan en naar de periferie, het verstar</w:t>
      </w:r>
      <w:r>
        <w:softHyphen/>
        <w:t>ren aan het licht. Door dit steeds op</w:t>
      </w:r>
      <w:r>
        <w:softHyphen/>
        <w:t>nieuw te oefenen,</w:t>
      </w:r>
      <w:r>
        <w:t xml:space="preserve"> leer je de ontwikkeling intensiever te volgen. Al oefenend groeit in je het vermo</w:t>
      </w:r>
      <w:r>
        <w:softHyphen/>
        <w:t>gen de ontwikkeling van de plant in zijn geheel te kunnen denken. Een vol</w:t>
      </w:r>
      <w:r>
        <w:softHyphen/>
        <w:t>gende stap op weg naar kennis kan dan worden gezet. Het karak</w:t>
      </w:r>
      <w:r>
        <w:softHyphen/>
        <w:t>teristieke van de ontwikke</w:t>
      </w:r>
      <w:r>
        <w:softHyphen/>
        <w:t>ling, de b</w:t>
      </w:r>
      <w:r>
        <w:t>ij</w:t>
      </w:r>
      <w:r>
        <w:softHyphen/>
        <w:t>zon</w:t>
      </w:r>
      <w:r>
        <w:softHyphen/>
        <w:t>dere dynamiek, kan in de ziel volbewust ervaren worden. Het karakter van dit innerlij</w:t>
      </w:r>
      <w:r>
        <w:softHyphen/>
        <w:t>k beeld zegt veel over het karakter van de plant en daarmee ook over de hoe</w:t>
      </w:r>
      <w:r>
        <w:softHyphen/>
        <w:t>danigheid van de substanties. De moderne mens kan langs deze weg komen tot inzicht in d</w:t>
      </w:r>
      <w:r>
        <w:t>e specifieke voeden</w:t>
      </w:r>
      <w:r>
        <w:softHyphen/>
        <w:t>de werkzaamheid van de planten</w:t>
      </w:r>
      <w:r>
        <w:softHyphen/>
        <w:t>substanties. Kennen we het karakter van de plant én van haar ontwikkeling onder deze om</w:t>
      </w:r>
      <w:r>
        <w:softHyphen/>
        <w:t>standigheden, dan kan haar voedende wer</w:t>
      </w:r>
      <w:r>
        <w:softHyphen/>
        <w:t xml:space="preserve">king begrepen worden. </w:t>
      </w:r>
    </w:p>
    <w:p w14:paraId="185AD795" w14:textId="77777777" w:rsidR="00000000" w:rsidRDefault="005A61A0"/>
    <w:p w14:paraId="700D3F86" w14:textId="77777777" w:rsidR="00000000" w:rsidRDefault="005A61A0">
      <w:r>
        <w:rPr>
          <w:i/>
        </w:rPr>
        <w:t>Een lange weg...</w:t>
      </w:r>
    </w:p>
    <w:p w14:paraId="474AF40F" w14:textId="77777777" w:rsidR="00000000" w:rsidRDefault="005A61A0">
      <w:r>
        <w:t>Voor inzicht in de voedende kwalitei</w:t>
      </w:r>
      <w:r>
        <w:t>ten van de plant is er vervolgens nog een la</w:t>
      </w:r>
      <w:r>
        <w:t>n</w:t>
      </w:r>
      <w:r>
        <w:t>ge weg te gaan. Een vraag is bijv.: hoe werken de stofcomposities tot in het fysi</w:t>
      </w:r>
      <w:r>
        <w:t>e</w:t>
      </w:r>
      <w:r>
        <w:t>ke lichaam? Een andere vraag is: hoe is bij een bepaald persoon het samenspel tussen de verterende processen, de op</w:t>
      </w:r>
      <w:r>
        <w:softHyphen/>
        <w:t>bouw van indi</w:t>
      </w:r>
      <w:r>
        <w:t>vidu-eigen substanties én de afbrekende processen door ziele-geestelijke activi</w:t>
      </w:r>
      <w:r>
        <w:softHyphen/>
        <w:t>teiten? Ziele-processen staan immers in een bepaalde samenhang met het functioneren van de organen. Een gezond organis</w:t>
      </w:r>
      <w:r>
        <w:softHyphen/>
        <w:t>me kan een gezonde ziele-ontwikkeling ondersteunen. Onder</w:t>
      </w:r>
      <w:r>
        <w:t>ste</w:t>
      </w:r>
      <w:r>
        <w:t>u</w:t>
      </w:r>
      <w:r>
        <w:t>nen, maar niet bewerkstellin</w:t>
      </w:r>
      <w:r>
        <w:softHyphen/>
        <w:t>gen! Bewustwording heeft immers zijn grondslag in de afbrekende processen, juist niet in de opbouwende, voedende processen van het orga</w:t>
      </w:r>
      <w:r>
        <w:softHyphen/>
        <w:t>nis</w:t>
      </w:r>
      <w:r>
        <w:softHyphen/>
        <w:t>me.</w:t>
      </w:r>
    </w:p>
    <w:p w14:paraId="2181D15F" w14:textId="77777777" w:rsidR="00000000" w:rsidRDefault="005A61A0">
      <w:r>
        <w:t>Deze mens</w:t>
      </w:r>
      <w:r>
        <w:softHyphen/>
        <w:t>kundige aspec</w:t>
      </w:r>
      <w:r>
        <w:softHyphen/>
        <w:t>ten worden in de komende jaren door de artsen Mac</w:t>
      </w:r>
      <w:r>
        <w:t>h</w:t>
      </w:r>
      <w:r>
        <w:t xml:space="preserve">teld </w:t>
      </w:r>
      <w:r>
        <w:t>Huber en Ed</w:t>
      </w:r>
      <w:r>
        <w:softHyphen/>
        <w:t>mond Scho</w:t>
      </w:r>
      <w:r>
        <w:softHyphen/>
        <w:t>orel nader uitgewerkt.</w:t>
      </w:r>
    </w:p>
    <w:p w14:paraId="0C49EEE6" w14:textId="77777777" w:rsidR="00000000" w:rsidRDefault="005A61A0"/>
    <w:p w14:paraId="0B5EA8AD" w14:textId="77777777" w:rsidR="00000000" w:rsidRDefault="005A61A0">
      <w:r>
        <w:rPr>
          <w:i/>
        </w:rPr>
        <w:t>Voedsel voor de mens</w:t>
      </w:r>
    </w:p>
    <w:p w14:paraId="4979B463" w14:textId="77777777" w:rsidR="00000000" w:rsidRDefault="005A61A0">
      <w:r>
        <w:t>Voor planten is typisch dat ze tegengestelde processen (het krachtig zich uitbre</w:t>
      </w:r>
      <w:r>
        <w:t>i</w:t>
      </w:r>
      <w:r>
        <w:t>den in de omgeving tijdens het jeugdige groeien versus het specifiek omvormen, het concentreren in de rij</w:t>
      </w:r>
      <w:r>
        <w:softHyphen/>
        <w:t>pi</w:t>
      </w:r>
      <w:r>
        <w:t>ngsfase) na elkaar doorlopen. Voor voedingsplanten is typisch dat ze bij de vrucht</w:t>
      </w:r>
      <w:r>
        <w:softHyphen/>
        <w:t>vor</w:t>
      </w:r>
      <w:r>
        <w:softHyphen/>
        <w:t>ming tegengestelde processen integreren. Dit zijn span</w:t>
      </w:r>
      <w:r>
        <w:softHyphen/>
        <w:t>nende gegevens. Immers, het is eigen aan de mens dat hij in de ziel tege</w:t>
      </w:r>
      <w:r>
        <w:t>n</w:t>
      </w:r>
      <w:r>
        <w:t xml:space="preserve">gestelde processen kan integreren (bijv. </w:t>
      </w:r>
      <w:r>
        <w:t>het waarnemen van de bui</w:t>
      </w:r>
      <w:r>
        <w:softHyphen/>
        <w:t>tenwereld en het verin</w:t>
      </w:r>
      <w:r>
        <w:softHyphen/>
        <w:t>nerlijken van de indrukken). Deze verbindende activiteit maakt het mog</w:t>
      </w:r>
      <w:r>
        <w:t>e</w:t>
      </w:r>
      <w:r>
        <w:t xml:space="preserve">lijk dat elk mens een individuele ontwikkeling kan doorlopen. </w:t>
      </w:r>
    </w:p>
    <w:p w14:paraId="5D0A1500" w14:textId="77777777" w:rsidR="00000000" w:rsidRDefault="005A61A0">
      <w:r>
        <w:t>Zo ont</w:t>
      </w:r>
      <w:r>
        <w:softHyphen/>
        <w:t>staat er de vraag of een voedingsplant die tegenge</w:t>
      </w:r>
      <w:r>
        <w:softHyphen/>
        <w:t>stelde processen</w:t>
      </w:r>
      <w:r>
        <w:t xml:space="preserve"> (zowel een inte</w:t>
      </w:r>
      <w:r>
        <w:t>n</w:t>
      </w:r>
      <w:r>
        <w:t>sie</w:t>
      </w:r>
      <w:r>
        <w:softHyphen/>
        <w:t>ve uitwis</w:t>
      </w:r>
      <w:r>
        <w:softHyphen/>
        <w:t>seling met de omge</w:t>
      </w:r>
      <w:r>
        <w:softHyphen/>
        <w:t>ving als ook de omvorming tot soortspeci</w:t>
      </w:r>
      <w:r>
        <w:softHyphen/>
        <w:t>fieke substanties) krach</w:t>
      </w:r>
      <w:r>
        <w:softHyphen/>
        <w:t>tiger door</w:t>
      </w:r>
      <w:r>
        <w:softHyphen/>
        <w:t>loopt en sterker integreert voor het menselijke organisme een bijzon</w:t>
      </w:r>
      <w:r>
        <w:softHyphen/>
        <w:t>dere voe</w:t>
      </w:r>
      <w:r>
        <w:softHyphen/>
        <w:t>dende werkzaam</w:t>
      </w:r>
      <w:r>
        <w:softHyphen/>
        <w:t>heid heeft. Kan zo'n voedings</w:t>
      </w:r>
      <w:r>
        <w:softHyphen/>
        <w:t xml:space="preserve">plant </w:t>
      </w:r>
      <w:r>
        <w:t>intensiever bijdragen aan de groei en de ontwik</w:t>
      </w:r>
      <w:r>
        <w:softHyphen/>
        <w:t>ke</w:t>
      </w:r>
      <w:r>
        <w:softHyphen/>
        <w:t>ling van het men</w:t>
      </w:r>
      <w:r>
        <w:softHyphen/>
        <w:t>se</w:t>
      </w:r>
      <w:r>
        <w:softHyphen/>
        <w:t>lijke organis</w:t>
      </w:r>
      <w:r>
        <w:softHyphen/>
        <w:t>me?</w:t>
      </w:r>
    </w:p>
    <w:p w14:paraId="66D49570" w14:textId="77777777" w:rsidR="00000000" w:rsidRDefault="005A61A0">
      <w:r>
        <w:t>Deze vraag is juist voor de biologisch-dynamische landbouw van belang. In de gangbare landbouw neemt de tendens tot een onafhankelijk worden van de n</w:t>
      </w:r>
      <w:r>
        <w:t>a</w:t>
      </w:r>
      <w:r>
        <w:t>tuurlijke omstand</w:t>
      </w:r>
      <w:r>
        <w:t>igheden steeds meer toe. In de biologisch-dynamische landbouw daarentegen wordt geprobeerd zó om te gaan met de specifieke plaats- en tijdg</w:t>
      </w:r>
      <w:r>
        <w:t>e</w:t>
      </w:r>
      <w:r>
        <w:t xml:space="preserve">bonden omstandigheden dat het </w:t>
      </w:r>
      <w:r>
        <w:lastRenderedPageBreak/>
        <w:t>bedrijf zelf tot een uniek levend organisme wordt. Bovendien bleek uit het eerder geno</w:t>
      </w:r>
      <w:r>
        <w:t>emde spuitprepa</w:t>
      </w:r>
      <w:r>
        <w:softHyphen/>
        <w:t>ratenon</w:t>
      </w:r>
      <w:r>
        <w:softHyphen/>
        <w:t>der</w:t>
      </w:r>
      <w:r>
        <w:softHyphen/>
        <w:t>zoek dat de b</w:t>
      </w:r>
      <w:r>
        <w:t>e</w:t>
      </w:r>
      <w:r>
        <w:t>handelde planten tegengestelde processen intensiever integreerden. Vaak wordt het effect van de prepa</w:t>
      </w:r>
      <w:r>
        <w:softHyphen/>
        <w:t>raten beoordeeld op grond van de kilo</w:t>
      </w:r>
      <w:r>
        <w:softHyphen/>
        <w:t>gram/ton opbrengst en de analy</w:t>
      </w:r>
      <w:r>
        <w:softHyphen/>
        <w:t xml:space="preserve">sewaarden. Rudolf Steiner motiveerde in de </w:t>
      </w:r>
      <w:r>
        <w:t>Landbouwkursus het pr</w:t>
      </w:r>
      <w:r>
        <w:t>e</w:t>
      </w:r>
      <w:r>
        <w:t>paratengebruik voedings</w:t>
      </w:r>
      <w:r>
        <w:softHyphen/>
        <w:t>kundig: door het gebruik van spuitpreparaten wordt de plant een betere voeding van de mens ("...sein inneres Dasein organisch befö</w:t>
      </w:r>
      <w:r>
        <w:t>r</w:t>
      </w:r>
      <w:r>
        <w:t>dernd..."12-6-1924) (5). De zin van het preparatenge</w:t>
      </w:r>
      <w:r>
        <w:softHyphen/>
        <w:t xml:space="preserve">bruik ligt waarschijnlijk </w:t>
      </w:r>
      <w:r>
        <w:t>in de bijzondere wijze waarop de plant omgaat met de o</w:t>
      </w:r>
      <w:r>
        <w:t>m</w:t>
      </w:r>
      <w:r>
        <w:t>ge</w:t>
      </w:r>
      <w:r>
        <w:softHyphen/>
        <w:t>vingsin</w:t>
      </w:r>
      <w:r>
        <w:softHyphen/>
        <w:t>vloe</w:t>
      </w:r>
      <w:r>
        <w:softHyphen/>
        <w:t>den.</w:t>
      </w:r>
    </w:p>
    <w:p w14:paraId="0475CDDF" w14:textId="77777777" w:rsidR="00000000" w:rsidRDefault="005A61A0"/>
    <w:p w14:paraId="366791DE" w14:textId="77777777" w:rsidR="00000000" w:rsidRDefault="005A61A0">
      <w:pPr>
        <w:rPr>
          <w:i/>
        </w:rPr>
      </w:pPr>
      <w:r>
        <w:rPr>
          <w:i/>
        </w:rPr>
        <w:t>Experimenteel jaarverlooponderzoek</w:t>
      </w:r>
    </w:p>
    <w:p w14:paraId="3E53D1C8" w14:textId="77777777" w:rsidR="00000000" w:rsidRDefault="005A61A0">
      <w:r>
        <w:t>Voor het verwerven van meer inzicht in het groeien en het rijpen van de plant doe ik experi</w:t>
      </w:r>
      <w:r>
        <w:softHyphen/>
        <w:t>menteel onderzoek aan de plant in het jaarverloop. D</w:t>
      </w:r>
      <w:r>
        <w:t>oor de seizoenen is er een steeds ander samenspel van invloeden. De ontwikkeling van tarwe in het jaar</w:t>
      </w:r>
      <w:r>
        <w:softHyphen/>
        <w:t>verloop is door mij be</w:t>
      </w:r>
      <w:r>
        <w:softHyphen/>
        <w:t>schre</w:t>
      </w:r>
      <w:r>
        <w:softHyphen/>
        <w:t>ven vanuit de vraag: hoe staat de tarwe in het jaa</w:t>
      </w:r>
      <w:r>
        <w:t>r</w:t>
      </w:r>
      <w:r>
        <w:t>ver</w:t>
      </w:r>
      <w:r>
        <w:softHyphen/>
        <w:t>loop en welke jaarver</w:t>
      </w:r>
      <w:r>
        <w:softHyphen/>
        <w:t>loop</w:t>
      </w:r>
      <w:r>
        <w:softHyphen/>
        <w:t>kwali</w:t>
      </w:r>
      <w:r>
        <w:softHyphen/>
        <w:t>teiten zijn er aan de ontwikkeling t</w:t>
      </w:r>
      <w:r>
        <w:t>e ondersche</w:t>
      </w:r>
      <w:r>
        <w:t>i</w:t>
      </w:r>
      <w:r>
        <w:t>den?</w:t>
      </w:r>
    </w:p>
    <w:p w14:paraId="30A3C138" w14:textId="77777777" w:rsidR="00000000" w:rsidRDefault="005A61A0">
      <w:r>
        <w:t>In 1997 was er op de Hondspol in Driebergen een jaarverloopexperiment met courg</w:t>
      </w:r>
      <w:r>
        <w:softHyphen/>
        <w:t>ettes. Ik heb de ontwikkeling van drie rassen bekeken met de vraag: hoe kun je aan het groei</w:t>
      </w:r>
      <w:r>
        <w:softHyphen/>
        <w:t>en, het bloeien, 'het vruchten' en het afsterven de voedingswaarde</w:t>
      </w:r>
      <w:r>
        <w:t xml:space="preserve"> aflezen? De planten die in april en mei gezaaid waren, ontwikkelden zich meer geordend dan de in juni en juli gezaaide planten.  Die latere planten groeiden sne</w:t>
      </w:r>
      <w:r>
        <w:t>l</w:t>
      </w:r>
      <w:r>
        <w:t>ler en zagen er weelderig, woeke</w:t>
      </w:r>
      <w:r>
        <w:softHyphen/>
        <w:t>rend uit. In de ko</w:t>
      </w:r>
      <w:r>
        <w:softHyphen/>
        <w:t>mende periode worden de g</w:t>
      </w:r>
      <w:r>
        <w:t>e</w:t>
      </w:r>
      <w:r>
        <w:t>gevens verwerkt.</w:t>
      </w:r>
      <w:r>
        <w:t xml:space="preserve"> De opdracht is de ontwikkeling van de planten met elkaar te ve</w:t>
      </w:r>
      <w:r>
        <w:t>r</w:t>
      </w:r>
      <w:r>
        <w:t>gelijken en zo meer zicht te krijgen op hun leven, hun vormverande</w:t>
      </w:r>
      <w:r>
        <w:softHyphen/>
        <w:t>rin</w:t>
      </w:r>
      <w:r>
        <w:softHyphen/>
        <w:t>gen en hun voedende kwalite</w:t>
      </w:r>
      <w:r>
        <w:t>i</w:t>
      </w:r>
      <w:r>
        <w:t>ten.</w:t>
      </w:r>
    </w:p>
    <w:p w14:paraId="153859D6" w14:textId="77777777" w:rsidR="00000000" w:rsidRDefault="005A61A0"/>
    <w:p w14:paraId="2DDB2E13" w14:textId="77777777" w:rsidR="00000000" w:rsidRDefault="005A61A0"/>
    <w:p w14:paraId="4C8365BE" w14:textId="77777777" w:rsidR="00000000" w:rsidRDefault="005A61A0">
      <w:pPr>
        <w:pStyle w:val="Tussenkop"/>
      </w:pPr>
      <w:r>
        <w:t>Toekomstperspectieven</w:t>
      </w:r>
    </w:p>
    <w:p w14:paraId="67E317DE" w14:textId="77777777" w:rsidR="00000000" w:rsidRDefault="005A61A0"/>
    <w:p w14:paraId="0E17846E" w14:textId="77777777" w:rsidR="00000000" w:rsidRDefault="005A61A0">
      <w:r>
        <w:t>Voor de voeding is het van belang is dat de planten tot beeld w</w:t>
      </w:r>
      <w:r>
        <w:t>orden van de spec</w:t>
      </w:r>
      <w:r>
        <w:t>i</w:t>
      </w:r>
      <w:r>
        <w:t>fieke leef</w:t>
      </w:r>
      <w:r>
        <w:softHyphen/>
        <w:t>omgeving én onder invloed van zonlicht en -</w:t>
      </w:r>
      <w:r>
        <w:softHyphen/>
        <w:t>warmte tot rijping komen. Op het Louis Bolk Inst</w:t>
      </w:r>
      <w:r>
        <w:t>i</w:t>
      </w:r>
      <w:r>
        <w:t>tuut werken we eraan om dit inzichtelijk te maken en hopen dat in de komende tijd tuin</w:t>
      </w:r>
      <w:r>
        <w:softHyphen/>
        <w:t>ders, handela</w:t>
      </w:r>
      <w:r>
        <w:softHyphen/>
        <w:t>ren, koks en con</w:t>
      </w:r>
      <w:r>
        <w:softHyphen/>
        <w:t xml:space="preserve">sumenten vanuit </w:t>
      </w:r>
      <w:r>
        <w:t>een ve</w:t>
      </w:r>
      <w:r>
        <w:t>r</w:t>
      </w:r>
      <w:r>
        <w:t>ruimde blik voor levenssamenhangen bewust omgaan met een gezon</w:t>
      </w:r>
      <w:r>
        <w:softHyphen/>
        <w:t>de voeding.</w:t>
      </w:r>
    </w:p>
    <w:p w14:paraId="37402F34" w14:textId="77777777" w:rsidR="00000000" w:rsidRDefault="005A61A0">
      <w:r>
        <w:t>Veel mensen ervaren zelf dat biologisch-dynamisch geteeld voedsel hen opmerke</w:t>
      </w:r>
      <w:r>
        <w:softHyphen/>
        <w:t>lijk goed smaakt en bekomt. Bovendien ondersteun je met je koopgedrag een vorm van land</w:t>
      </w:r>
      <w:r>
        <w:softHyphen/>
        <w:t>bouw die</w:t>
      </w:r>
      <w:r>
        <w:t xml:space="preserve"> de aarde, de planten en de dieren verzorgt en gezonde sociale verhoudingen na</w:t>
      </w:r>
      <w:r>
        <w:softHyphen/>
        <w:t>streeft. Hope</w:t>
      </w:r>
      <w:r>
        <w:softHyphen/>
        <w:t>lijk kan dit onderzoek ook een nieuwe aanzet geven tot een meer gedifferentieerde beoorde</w:t>
      </w:r>
      <w:r>
        <w:softHyphen/>
        <w:t>ling van de pro</w:t>
      </w:r>
      <w:r>
        <w:softHyphen/>
        <w:t>ces</w:t>
      </w:r>
      <w:r>
        <w:softHyphen/>
        <w:t>sen die nu in de maat</w:t>
      </w:r>
      <w:r>
        <w:softHyphen/>
        <w:t xml:space="preserve">schappij en de landbouw gaande </w:t>
      </w:r>
      <w:r>
        <w:t>zijn.</w:t>
      </w:r>
    </w:p>
    <w:p w14:paraId="345F9D0E" w14:textId="77777777" w:rsidR="00000000" w:rsidRDefault="005A61A0"/>
    <w:p w14:paraId="531900A5" w14:textId="77777777" w:rsidR="00000000" w:rsidRDefault="005A61A0"/>
    <w:p w14:paraId="013A9CA0" w14:textId="77777777" w:rsidR="00000000" w:rsidRDefault="005A61A0">
      <w:pPr>
        <w:pStyle w:val="Tussenkop"/>
      </w:pPr>
      <w:r>
        <w:t>Literatuur</w:t>
      </w:r>
    </w:p>
    <w:p w14:paraId="40976211" w14:textId="77777777" w:rsidR="00000000" w:rsidRDefault="005A61A0">
      <w:pPr>
        <w:pStyle w:val="Tussenkop"/>
      </w:pPr>
    </w:p>
    <w:p w14:paraId="0A9A0C02" w14:textId="77777777" w:rsidR="00000000" w:rsidRDefault="005A61A0">
      <w:pPr>
        <w:tabs>
          <w:tab w:val="clear" w:pos="1544"/>
          <w:tab w:val="clear" w:pos="3141"/>
          <w:tab w:val="clear" w:pos="3570"/>
          <w:tab w:val="clear" w:pos="4998"/>
          <w:tab w:val="clear" w:pos="5760"/>
          <w:tab w:val="left" w:pos="425"/>
        </w:tabs>
        <w:ind w:left="340" w:hanging="340"/>
      </w:pPr>
      <w:r>
        <w:rPr>
          <w:b/>
        </w:rPr>
        <w:t>1)</w:t>
      </w:r>
      <w:r>
        <w:rPr>
          <w:b/>
        </w:rPr>
        <w:tab/>
        <w:t>Bokhorst, J. (1982):</w:t>
      </w:r>
      <w:r>
        <w:rPr>
          <w:i/>
        </w:rPr>
        <w:t xml:space="preserve"> Cultuurplant en landschap - de winterwortel. In: Leven</w:t>
      </w:r>
      <w:r>
        <w:rPr>
          <w:i/>
        </w:rPr>
        <w:t>s</w:t>
      </w:r>
      <w:r>
        <w:rPr>
          <w:i/>
        </w:rPr>
        <w:t>proces</w:t>
      </w:r>
      <w:r>
        <w:rPr>
          <w:i/>
        </w:rPr>
        <w:softHyphen/>
        <w:t>sen in de natuur.</w:t>
      </w:r>
      <w:r>
        <w:t xml:space="preserve"> Vrij Gee</w:t>
      </w:r>
      <w:r>
        <w:t>s</w:t>
      </w:r>
      <w:r>
        <w:t>tesleven, Zeist.</w:t>
      </w:r>
    </w:p>
    <w:p w14:paraId="52CB61E5" w14:textId="77777777" w:rsidR="00000000" w:rsidRDefault="005A61A0">
      <w:pPr>
        <w:tabs>
          <w:tab w:val="clear" w:pos="1544"/>
          <w:tab w:val="clear" w:pos="3141"/>
          <w:tab w:val="clear" w:pos="3570"/>
          <w:tab w:val="clear" w:pos="4998"/>
          <w:tab w:val="clear" w:pos="5760"/>
          <w:tab w:val="left" w:pos="425"/>
        </w:tabs>
        <w:ind w:left="340" w:hanging="340"/>
      </w:pPr>
      <w:r>
        <w:rPr>
          <w:b/>
        </w:rPr>
        <w:t>2a)</w:t>
      </w:r>
      <w:r>
        <w:rPr>
          <w:b/>
        </w:rPr>
        <w:tab/>
        <w:t>Bockemühl, J. (1975):</w:t>
      </w:r>
      <w:r>
        <w:rPr>
          <w:i/>
        </w:rPr>
        <w:tab/>
        <w:t xml:space="preserve"> Ein Weg zur Cha</w:t>
      </w:r>
      <w:r>
        <w:rPr>
          <w:i/>
        </w:rPr>
        <w:softHyphen/>
        <w:t>rakterisierung von Pflanzenprozessen und zur Qua</w:t>
      </w:r>
      <w:r>
        <w:rPr>
          <w:i/>
        </w:rPr>
        <w:softHyphen/>
        <w:t>litätsbeurteil</w:t>
      </w:r>
      <w:r>
        <w:rPr>
          <w:i/>
        </w:rPr>
        <w:t>ung von Nah</w:t>
      </w:r>
      <w:r>
        <w:rPr>
          <w:i/>
        </w:rPr>
        <w:softHyphen/>
        <w:t>rungspflanzen am Beispiel des Radie</w:t>
      </w:r>
      <w:r>
        <w:rPr>
          <w:i/>
        </w:rPr>
        <w:softHyphen/>
        <w:t>schens</w:t>
      </w:r>
      <w:r>
        <w:t>. Elemente der Natur</w:t>
      </w:r>
      <w:r>
        <w:softHyphen/>
        <w:t>wissen</w:t>
      </w:r>
      <w:r>
        <w:softHyphen/>
        <w:t>schaft, Heft 22.</w:t>
      </w:r>
    </w:p>
    <w:p w14:paraId="5F777EBB" w14:textId="77777777" w:rsidR="00000000" w:rsidRDefault="005A61A0">
      <w:pPr>
        <w:tabs>
          <w:tab w:val="clear" w:pos="1544"/>
          <w:tab w:val="clear" w:pos="3141"/>
          <w:tab w:val="clear" w:pos="3570"/>
          <w:tab w:val="clear" w:pos="4998"/>
          <w:tab w:val="clear" w:pos="5760"/>
          <w:tab w:val="left" w:pos="425"/>
        </w:tabs>
        <w:ind w:left="340" w:hanging="340"/>
      </w:pPr>
      <w:r>
        <w:rPr>
          <w:b/>
        </w:rPr>
        <w:t>2b)</w:t>
      </w:r>
      <w:r>
        <w:rPr>
          <w:b/>
        </w:rPr>
        <w:tab/>
        <w:t>Bockemühl, J. (1983b):</w:t>
      </w:r>
      <w:r>
        <w:rPr>
          <w:i/>
        </w:rPr>
        <w:tab/>
        <w:t xml:space="preserve">Vergleiche zwischen Wild- und Kulturformen zum Verständnis </w:t>
      </w:r>
      <w:r>
        <w:rPr>
          <w:i/>
        </w:rPr>
        <w:lastRenderedPageBreak/>
        <w:t>der Nah</w:t>
      </w:r>
      <w:r>
        <w:rPr>
          <w:i/>
        </w:rPr>
        <w:softHyphen/>
        <w:t>rungspflanze und zum Finden einer Zielrichtung für die Z</w:t>
      </w:r>
      <w:r>
        <w:rPr>
          <w:i/>
        </w:rPr>
        <w:t>ü</w:t>
      </w:r>
      <w:r>
        <w:rPr>
          <w:i/>
        </w:rPr>
        <w:t>ch</w:t>
      </w:r>
      <w:r>
        <w:rPr>
          <w:i/>
        </w:rPr>
        <w:softHyphen/>
        <w:t>tun</w:t>
      </w:r>
      <w:r>
        <w:rPr>
          <w:i/>
        </w:rPr>
        <w:t>g.</w:t>
      </w:r>
      <w:r>
        <w:t xml:space="preserve"> Elemente der Naturwisse</w:t>
      </w:r>
      <w:r>
        <w:t>n</w:t>
      </w:r>
      <w:r>
        <w:t>schaft, Heft 39.</w:t>
      </w:r>
    </w:p>
    <w:p w14:paraId="0645C565" w14:textId="77777777" w:rsidR="00000000" w:rsidRDefault="005A61A0">
      <w:pPr>
        <w:tabs>
          <w:tab w:val="clear" w:pos="1544"/>
          <w:tab w:val="clear" w:pos="3141"/>
          <w:tab w:val="clear" w:pos="3570"/>
          <w:tab w:val="clear" w:pos="4998"/>
          <w:tab w:val="clear" w:pos="5760"/>
          <w:tab w:val="left" w:pos="425"/>
        </w:tabs>
        <w:ind w:left="340" w:hanging="340"/>
      </w:pPr>
      <w:r>
        <w:rPr>
          <w:b/>
        </w:rPr>
        <w:t>2c)</w:t>
      </w:r>
      <w:r>
        <w:rPr>
          <w:b/>
        </w:rPr>
        <w:tab/>
        <w:t>Bockemühl, J. (1996):</w:t>
      </w:r>
      <w:r>
        <w:rPr>
          <w:i/>
        </w:rPr>
        <w:tab/>
        <w:t xml:space="preserve"> Ein Leitfaden zur Heilpflanzenerkenntnis</w:t>
      </w:r>
      <w:r>
        <w:t>. Verlag am Goethea</w:t>
      </w:r>
      <w:r>
        <w:softHyphen/>
        <w:t>num, Do</w:t>
      </w:r>
      <w:r>
        <w:t>r</w:t>
      </w:r>
      <w:r>
        <w:t xml:space="preserve">nach.       </w:t>
      </w:r>
    </w:p>
    <w:p w14:paraId="3DB27807" w14:textId="77777777" w:rsidR="00000000" w:rsidRDefault="005A61A0">
      <w:pPr>
        <w:tabs>
          <w:tab w:val="clear" w:pos="1544"/>
          <w:tab w:val="clear" w:pos="3141"/>
          <w:tab w:val="clear" w:pos="3570"/>
          <w:tab w:val="clear" w:pos="4998"/>
          <w:tab w:val="clear" w:pos="5760"/>
          <w:tab w:val="left" w:pos="425"/>
        </w:tabs>
        <w:ind w:left="340" w:hanging="340"/>
      </w:pPr>
      <w:r>
        <w:rPr>
          <w:b/>
        </w:rPr>
        <w:t xml:space="preserve">3) </w:t>
      </w:r>
      <w:r>
        <w:rPr>
          <w:b/>
        </w:rPr>
        <w:tab/>
        <w:t>Bisterbosch, L. (1982):</w:t>
      </w:r>
      <w:r>
        <w:rPr>
          <w:b/>
          <w:i/>
        </w:rPr>
        <w:tab/>
        <w:t xml:space="preserve"> </w:t>
      </w:r>
      <w:r>
        <w:rPr>
          <w:i/>
        </w:rPr>
        <w:t>Eine Betrachtung der Getreide-Entwic</w:t>
      </w:r>
      <w:r>
        <w:rPr>
          <w:i/>
        </w:rPr>
        <w:softHyphen/>
        <w:t>klung als Grun</w:t>
      </w:r>
      <w:r>
        <w:rPr>
          <w:i/>
        </w:rPr>
        <w:t>d</w:t>
      </w:r>
      <w:r>
        <w:rPr>
          <w:i/>
        </w:rPr>
        <w:t>lage für ein Verständni</w:t>
      </w:r>
      <w:r>
        <w:rPr>
          <w:i/>
        </w:rPr>
        <w:t>s der Er</w:t>
      </w:r>
      <w:r>
        <w:rPr>
          <w:i/>
        </w:rPr>
        <w:softHyphen/>
        <w:t>näh</w:t>
      </w:r>
      <w:r>
        <w:rPr>
          <w:i/>
        </w:rPr>
        <w:softHyphen/>
        <w:t>rungsqua</w:t>
      </w:r>
      <w:r>
        <w:rPr>
          <w:i/>
        </w:rPr>
        <w:softHyphen/>
        <w:t>lität des Kornes</w:t>
      </w:r>
      <w:r>
        <w:t>. Anthropo</w:t>
      </w:r>
      <w:r>
        <w:softHyphen/>
        <w:t>sop</w:t>
      </w:r>
      <w:r>
        <w:softHyphen/>
        <w:t>hisch-Naturwissenschaftliche Studienjahr am Go</w:t>
      </w:r>
      <w:r>
        <w:t>e</w:t>
      </w:r>
      <w:r>
        <w:t>thea</w:t>
      </w:r>
      <w:r>
        <w:softHyphen/>
        <w:t>num, Dor</w:t>
      </w:r>
      <w:r>
        <w:softHyphen/>
        <w:t>nach.</w:t>
      </w:r>
    </w:p>
    <w:p w14:paraId="02B37133" w14:textId="77777777" w:rsidR="00000000" w:rsidRDefault="005A61A0">
      <w:pPr>
        <w:tabs>
          <w:tab w:val="clear" w:pos="1544"/>
          <w:tab w:val="clear" w:pos="3141"/>
          <w:tab w:val="clear" w:pos="3570"/>
          <w:tab w:val="clear" w:pos="4998"/>
          <w:tab w:val="clear" w:pos="5760"/>
          <w:tab w:val="left" w:pos="425"/>
        </w:tabs>
        <w:ind w:left="340" w:hanging="340"/>
      </w:pPr>
      <w:r>
        <w:rPr>
          <w:b/>
        </w:rPr>
        <w:t xml:space="preserve">4) </w:t>
      </w:r>
      <w:r>
        <w:rPr>
          <w:b/>
        </w:rPr>
        <w:tab/>
        <w:t>Bisterbosch, L. (1994):</w:t>
      </w:r>
      <w:r>
        <w:rPr>
          <w:i/>
        </w:rPr>
        <w:tab/>
        <w:t xml:space="preserve"> Een experimentele aanzet tot het ont</w:t>
      </w:r>
      <w:r>
        <w:rPr>
          <w:i/>
        </w:rPr>
        <w:softHyphen/>
        <w:t>wik</w:t>
      </w:r>
      <w:r>
        <w:rPr>
          <w:i/>
        </w:rPr>
        <w:softHyphen/>
        <w:t>ke</w:t>
      </w:r>
      <w:r>
        <w:rPr>
          <w:i/>
        </w:rPr>
        <w:softHyphen/>
        <w:t>len van i</w:t>
      </w:r>
      <w:r>
        <w:rPr>
          <w:i/>
        </w:rPr>
        <w:t>n</w:t>
      </w:r>
      <w:r>
        <w:rPr>
          <w:i/>
        </w:rPr>
        <w:t>zicht in de voedingskun</w:t>
      </w:r>
      <w:r>
        <w:rPr>
          <w:i/>
        </w:rPr>
        <w:softHyphen/>
        <w:t>dige be</w:t>
      </w:r>
      <w:r>
        <w:rPr>
          <w:i/>
        </w:rPr>
        <w:softHyphen/>
        <w:t>te</w:t>
      </w:r>
      <w:r>
        <w:rPr>
          <w:i/>
        </w:rPr>
        <w:softHyphen/>
        <w:t>kenis van het gebr</w:t>
      </w:r>
      <w:r>
        <w:rPr>
          <w:i/>
        </w:rPr>
        <w:t>uik van spuitpre</w:t>
      </w:r>
      <w:r>
        <w:rPr>
          <w:i/>
        </w:rPr>
        <w:softHyphen/>
        <w:t>pa</w:t>
      </w:r>
      <w:r>
        <w:rPr>
          <w:i/>
        </w:rPr>
        <w:softHyphen/>
        <w:t>ra</w:t>
      </w:r>
      <w:r>
        <w:rPr>
          <w:i/>
        </w:rPr>
        <w:softHyphen/>
        <w:t xml:space="preserve">ten. </w:t>
      </w:r>
      <w:r>
        <w:t>Louis Bolk Instituut, Driebe</w:t>
      </w:r>
      <w:r>
        <w:t>r</w:t>
      </w:r>
      <w:r>
        <w:t>gen.</w:t>
      </w:r>
    </w:p>
    <w:p w14:paraId="390A5E09" w14:textId="77777777" w:rsidR="00000000" w:rsidRDefault="005A61A0">
      <w:pPr>
        <w:tabs>
          <w:tab w:val="clear" w:pos="1544"/>
          <w:tab w:val="clear" w:pos="3141"/>
          <w:tab w:val="clear" w:pos="3570"/>
          <w:tab w:val="clear" w:pos="4998"/>
          <w:tab w:val="clear" w:pos="5760"/>
          <w:tab w:val="left" w:pos="425"/>
        </w:tabs>
        <w:ind w:left="340" w:hanging="340"/>
      </w:pPr>
      <w:r>
        <w:rPr>
          <w:b/>
        </w:rPr>
        <w:t xml:space="preserve">5) </w:t>
      </w:r>
      <w:r>
        <w:rPr>
          <w:b/>
        </w:rPr>
        <w:tab/>
        <w:t>Steiner, R. (1924):</w:t>
      </w:r>
      <w:r>
        <w:rPr>
          <w:i/>
        </w:rPr>
        <w:tab/>
        <w:t xml:space="preserve"> Geisteswissenschaftliche Grundlagen zum Gedeihen der Land</w:t>
      </w:r>
      <w:r>
        <w:rPr>
          <w:i/>
        </w:rPr>
        <w:softHyphen/>
        <w:t>wirtschaft (Landwirtschaftlicher Kurs) GA 327</w:t>
      </w:r>
      <w:r>
        <w:t>. Rudolf Steiner Verlag, Dornach, 1979.</w:t>
      </w:r>
    </w:p>
    <w:p w14:paraId="5DC65510" w14:textId="77777777" w:rsidR="00000000" w:rsidRDefault="005A61A0"/>
    <w:p w14:paraId="1CBA36D5" w14:textId="77777777" w:rsidR="00000000" w:rsidRDefault="005A61A0"/>
    <w:p w14:paraId="2ED65210" w14:textId="77777777" w:rsidR="00000000" w:rsidRDefault="005A61A0">
      <w:pPr>
        <w:pStyle w:val="Tussenkop"/>
      </w:pPr>
    </w:p>
    <w:p w14:paraId="6F16EAA1" w14:textId="77777777" w:rsidR="00000000" w:rsidRDefault="005A61A0"/>
    <w:p w14:paraId="5D3412E1" w14:textId="77777777" w:rsidR="00000000" w:rsidRDefault="005A61A0"/>
    <w:p w14:paraId="31C52D43" w14:textId="77777777" w:rsidR="00000000" w:rsidRDefault="005A61A0">
      <w:pPr>
        <w:rPr>
          <w:b/>
        </w:rPr>
      </w:pPr>
    </w:p>
    <w:p w14:paraId="74662FEA" w14:textId="77777777" w:rsidR="00000000" w:rsidRDefault="005A61A0">
      <w:pPr>
        <w:outlineLvl w:val="0"/>
        <w:rPr>
          <w:rFonts w:ascii="Roxy-Light" w:hAnsi="Roxy-Light"/>
          <w:sz w:val="36"/>
        </w:rPr>
      </w:pPr>
      <w:r>
        <w:rPr>
          <w:b/>
        </w:rPr>
        <w:br w:type="page"/>
      </w:r>
      <w:r>
        <w:rPr>
          <w:rFonts w:ascii="Roxy-Light" w:hAnsi="Roxy-Light"/>
          <w:sz w:val="36"/>
        </w:rPr>
        <w:lastRenderedPageBreak/>
        <w:t>Aardse en kosmische</w:t>
      </w:r>
      <w:r>
        <w:rPr>
          <w:rFonts w:ascii="Roxy-Light" w:hAnsi="Roxy-Light"/>
          <w:sz w:val="36"/>
        </w:rPr>
        <w:t xml:space="preserve"> krachten</w:t>
      </w:r>
    </w:p>
    <w:p w14:paraId="0F491647" w14:textId="77777777" w:rsidR="00000000" w:rsidRDefault="005A61A0">
      <w:r>
        <w:t>In: Jonas, september 2000. Pag 5.</w:t>
      </w:r>
      <w:r>
        <w:fldChar w:fldCharType="begin"/>
      </w:r>
      <w:r>
        <w:instrText xml:space="preserve">PRIVATE </w:instrText>
      </w:r>
      <w:r>
        <w:fldChar w:fldCharType="end"/>
      </w:r>
    </w:p>
    <w:p w14:paraId="01E8556C" w14:textId="77777777" w:rsidR="00000000" w:rsidRDefault="005A61A0"/>
    <w:p w14:paraId="4921C97B" w14:textId="77777777" w:rsidR="00000000" w:rsidRDefault="005A61A0">
      <w:r>
        <w:t>Een eeuwenoude linde die enorm in de hoogte is gegroeid, kan je in verbazing brengen: goh, wat een kracht! Krachten zijn echter niet direct waarneembaar. Bij bijv. het vallen van de bladeren zie je, h</w:t>
      </w:r>
      <w:r>
        <w:t>oor je en voel je de werking van de zwaa</w:t>
      </w:r>
      <w:r>
        <w:t>r</w:t>
      </w:r>
      <w:r>
        <w:t>tekracht, niet de kracht zelf. Als het hard waait, dwarrelen veel bladeren omhoog. Door ervaringen met het je laten vallen van bijv. de duikplank en het wegblazen van een hoop bladeren verplaats je je in het gebeure</w:t>
      </w:r>
      <w:r>
        <w:t>n en zo kom je tot een co</w:t>
      </w:r>
      <w:r>
        <w:t>n</w:t>
      </w:r>
      <w:r>
        <w:t>creet begrip van kracht, van zwaarte</w:t>
      </w:r>
      <w:r>
        <w:softHyphen/>
        <w:t xml:space="preserve">kracht en windkracht. </w:t>
      </w:r>
      <w:r>
        <w:rPr>
          <w:i/>
        </w:rPr>
        <w:t>Zulke fysieke, actueel werkzame krachten waarvan je werking met je lichaam, je zintuigen, ervaart, kun je aardse krachten noemen.</w:t>
      </w:r>
      <w:r>
        <w:t xml:space="preserve"> </w:t>
      </w:r>
    </w:p>
    <w:p w14:paraId="303B44D6" w14:textId="77777777" w:rsidR="00000000" w:rsidRDefault="005A61A0"/>
    <w:p w14:paraId="6CCC855B" w14:textId="77777777" w:rsidR="00000000" w:rsidRDefault="005A61A0">
      <w:r>
        <w:t>Op de afbeelding staan ontwikkelingsfas</w:t>
      </w:r>
      <w:r>
        <w:t>en van tarwe die in vruchtbare aarde in het licht groeide. Het is eigen aan tarwe om zich eerst over de bodem uit te bre</w:t>
      </w:r>
      <w:r>
        <w:t>i</w:t>
      </w:r>
      <w:r>
        <w:t>den en steeds meer blad</w:t>
      </w:r>
      <w:r>
        <w:softHyphen/>
        <w:t>opper</w:t>
      </w:r>
      <w:r>
        <w:softHyphen/>
        <w:t>vlakte te vormen. Onder goede omstandigheden veran</w:t>
      </w:r>
      <w:r>
        <w:softHyphen/>
        <w:t>dert de uitdijende rozet in mei in zeer korte tijd ste</w:t>
      </w:r>
      <w:r>
        <w:t>rk: de plant gaat pijlach</w:t>
      </w:r>
      <w:r>
        <w:softHyphen/>
        <w:t>tig, verticaal om</w:t>
      </w:r>
      <w:r>
        <w:softHyphen/>
        <w:t>hoog gericht groeien en wordt steeds meer een samenhangend g</w:t>
      </w:r>
      <w:r>
        <w:t>e</w:t>
      </w:r>
      <w:r>
        <w:t>heel. De aar wordt vanuit het binnenste van de halm, direct boven de wortels, ver buiten het bladgebied, omhoog gedragen. Elke halm, elk blad krijgt zo</w:t>
      </w:r>
      <w:r>
        <w:t>'n stand dat de plant als geheel optimaal belicht wordt. Alle aren ko</w:t>
      </w:r>
      <w:r>
        <w:softHyphen/>
        <w:t xml:space="preserve">men ongeveer gelijk tot bloei. </w:t>
      </w:r>
    </w:p>
    <w:p w14:paraId="7D24D610" w14:textId="77777777" w:rsidR="00000000" w:rsidRDefault="005A61A0">
      <w:r>
        <w:t xml:space="preserve">Het Griekse woord kosmos betekent ordening, schoonheid, het wereldgeheel. </w:t>
      </w:r>
      <w:r>
        <w:rPr>
          <w:i/>
        </w:rPr>
        <w:t>Wat vormend, o</w:t>
      </w:r>
      <w:r>
        <w:rPr>
          <w:i/>
        </w:rPr>
        <w:t>r</w:t>
      </w:r>
      <w:r>
        <w:rPr>
          <w:i/>
        </w:rPr>
        <w:t>denend, samenhangscheppend werkt op de plant kun je een kosmi</w:t>
      </w:r>
      <w:r>
        <w:rPr>
          <w:i/>
        </w:rPr>
        <w:softHyphen/>
        <w:t>sch</w:t>
      </w:r>
      <w:r>
        <w:rPr>
          <w:i/>
        </w:rPr>
        <w:t>e kracht noemen.</w:t>
      </w:r>
      <w:r>
        <w:t xml:space="preserve"> De plant wordt tijdens haar groei tot beeld van de bodem, het licht, het jaarver</w:t>
      </w:r>
      <w:r>
        <w:softHyphen/>
        <w:t>loop, het karakter van de omgeving. De omgeving van de plant beïnvloedt de wijze van ontwikkeling; een andere omgeving heeft een andere vormende wer</w:t>
      </w:r>
      <w:r>
        <w:softHyphen/>
        <w:t xml:space="preserve">king, is </w:t>
      </w:r>
      <w:r>
        <w:t>een andere kos</w:t>
      </w:r>
      <w:r>
        <w:softHyphen/>
        <w:t>mische kracht.</w:t>
      </w:r>
    </w:p>
    <w:p w14:paraId="09351422" w14:textId="77777777" w:rsidR="00000000" w:rsidRDefault="005A61A0">
      <w:r>
        <w:t>Anderzijds kan uit tarwezaad 'alleen maar' bloeiende tarwe ontstaan. De wortels, bladeren enz. groeien op een tarwe-eigen wijze. Niet alleen de omgeving, ook het soortspecifieke heeft een vormende werking, schept iets samenhan</w:t>
      </w:r>
      <w:r>
        <w:t>gends. Zoveel soorten, zoveel stijlen van vorm</w:t>
      </w:r>
      <w:r>
        <w:softHyphen/>
        <w:t>geving, zoveel verschillende richtingen van waaruit kosmische krachten werken (Zo begrijp ik een uitspraak van Steiner in de Lan</w:t>
      </w:r>
      <w:r>
        <w:t>d</w:t>
      </w:r>
      <w:r>
        <w:t>bouwcursus, 10-6-1924)</w:t>
      </w:r>
    </w:p>
    <w:p w14:paraId="54521A9E" w14:textId="77777777" w:rsidR="00000000" w:rsidRDefault="005A61A0">
      <w:r>
        <w:t>Het herkennen van de werking van kosmische krachten in de</w:t>
      </w:r>
      <w:r>
        <w:t xml:space="preserve"> levende natuur kun je oefenen. Een prima hulpmiddel is het volgen van de bewegingen van de plan</w:t>
      </w:r>
      <w:r>
        <w:t>e</w:t>
      </w:r>
      <w:r>
        <w:t>ten en hun samenspel. De bewegingsstijl van bijv. Jupiter is g</w:t>
      </w:r>
      <w:r>
        <w:t>e</w:t>
      </w:r>
      <w:r>
        <w:t>heel anders dan die van Venus. Hoe meer deze ka</w:t>
      </w:r>
      <w:r>
        <w:softHyphen/>
        <w:t>rakteristieke verschillen je vertrouwd zijn gewo</w:t>
      </w:r>
      <w:r>
        <w:t>rden, hoe vaardiger je blik voor het kosmi</w:t>
      </w:r>
      <w:r>
        <w:softHyphen/>
        <w:t>sche in het aardse gebeuren. Het ene belicht het andere!</w:t>
      </w:r>
    </w:p>
    <w:p w14:paraId="6CD3F710" w14:textId="77777777" w:rsidR="00000000" w:rsidRDefault="005A61A0"/>
    <w:p w14:paraId="1ABA0E96" w14:textId="77777777" w:rsidR="005A61A0" w:rsidRDefault="005A61A0">
      <w:r>
        <w:t>(zie ook de afbeelding op pag. 55 van dit rapport)</w:t>
      </w:r>
    </w:p>
    <w:sectPr w:rsidR="005A61A0">
      <w:footerReference w:type="even" r:id="rId65"/>
      <w:footerReference w:type="default" r:id="rId66"/>
      <w:type w:val="continuous"/>
      <w:pgSz w:w="11906" w:h="16838" w:code="9"/>
      <w:pgMar w:top="1134" w:right="1418" w:bottom="1418" w:left="1418" w:header="0" w:footer="567" w:gutter="284"/>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CF74BA" w14:textId="77777777" w:rsidR="005A61A0" w:rsidRDefault="005A61A0">
      <w:r>
        <w:separator/>
      </w:r>
    </w:p>
  </w:endnote>
  <w:endnote w:type="continuationSeparator" w:id="0">
    <w:p w14:paraId="636915ED" w14:textId="77777777" w:rsidR="005A61A0" w:rsidRDefault="005A6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QuaySans-Book">
    <w:altName w:val="Calibri"/>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Roxy-Light">
    <w:altName w:val="Calibri"/>
    <w:charset w:val="00"/>
    <w:family w:val="auto"/>
    <w:pitch w:val="variable"/>
    <w:sig w:usb0="00000003" w:usb1="00000000" w:usb2="00000000" w:usb3="00000000" w:csb0="00000001" w:csb1="00000000"/>
  </w:font>
  <w:font w:name="Roxy-Black">
    <w:altName w:val="Calibri"/>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QuaySans-Black">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QuaySans-Medium">
    <w:altName w:val="Calibri"/>
    <w:charset w:val="00"/>
    <w:family w:val="auto"/>
    <w:pitch w:val="variable"/>
    <w:sig w:usb0="00000003" w:usb1="00000000" w:usb2="00000000" w:usb3="00000000" w:csb0="00000001" w:csb1="00000000"/>
  </w:font>
  <w:font w:name="Roxy-Medium">
    <w:altName w:val="Calibri"/>
    <w:charset w:val="00"/>
    <w:family w:val="auto"/>
    <w:pitch w:val="variable"/>
    <w:sig w:usb0="00000003" w:usb1="00000000" w:usb2="00000000" w:usb3="00000000" w:csb0="00000001" w:csb1="00000000"/>
  </w:font>
  <w:font w:name="QuaySans-BookItalic">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1C15B" w14:textId="77777777" w:rsidR="00000000" w:rsidRDefault="005A61A0">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w:t>
    </w:r>
    <w:r>
      <w:rPr>
        <w:rStyle w:val="Paginanummer"/>
      </w:rPr>
      <w:fldChar w:fldCharType="end"/>
    </w:r>
  </w:p>
  <w:p w14:paraId="2043B95F" w14:textId="77777777" w:rsidR="00000000" w:rsidRDefault="005A61A0">
    <w:pPr>
      <w:pStyle w:val="Voettekst"/>
      <w:tabs>
        <w:tab w:val="clear" w:pos="300"/>
        <w:tab w:val="clear" w:pos="570"/>
        <w:tab w:val="clear" w:pos="856"/>
        <w:tab w:val="clear" w:pos="1122"/>
        <w:tab w:val="clear" w:pos="1440"/>
        <w:tab w:val="clear" w:pos="1701"/>
      </w:tabs>
      <w:ind w:right="360" w:firstLine="360"/>
      <w:rPr>
        <w:sz w:val="16"/>
      </w:rPr>
    </w:pPr>
    <w:r>
      <w:rPr>
        <w:rStyle w:val="Paginanummer"/>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10C17" w14:textId="5CCEDAD9" w:rsidR="00000000" w:rsidRDefault="005A61A0">
    <w:pPr>
      <w:pStyle w:val="Voettekst"/>
      <w:tabs>
        <w:tab w:val="clear" w:pos="-1440"/>
        <w:tab w:val="clear" w:pos="-1077"/>
        <w:tab w:val="clear" w:pos="-720"/>
        <w:tab w:val="clear" w:pos="-357"/>
        <w:tab w:val="clear" w:pos="14"/>
        <w:tab w:val="clear" w:pos="300"/>
        <w:tab w:val="clear" w:pos="425"/>
        <w:tab w:val="clear" w:pos="570"/>
        <w:tab w:val="clear" w:pos="777"/>
        <w:tab w:val="clear" w:pos="856"/>
        <w:tab w:val="clear" w:pos="1122"/>
        <w:tab w:val="clear" w:pos="1166"/>
        <w:tab w:val="clear" w:pos="1440"/>
        <w:tab w:val="clear" w:pos="1536"/>
        <w:tab w:val="clear" w:pos="1701"/>
        <w:tab w:val="clear" w:pos="2160"/>
        <w:tab w:val="clear" w:pos="2880"/>
        <w:tab w:val="clear" w:pos="3067"/>
        <w:tab w:val="clear" w:pos="3110"/>
        <w:tab w:val="clear" w:pos="3141"/>
        <w:tab w:val="clear" w:pos="3570"/>
        <w:tab w:val="clear" w:pos="3600"/>
        <w:tab w:val="clear" w:pos="3686"/>
        <w:tab w:val="clear" w:pos="3753"/>
        <w:tab w:val="clear" w:pos="4196"/>
        <w:tab w:val="clear" w:pos="4320"/>
        <w:tab w:val="clear" w:pos="4637"/>
        <w:tab w:val="clear" w:pos="4998"/>
        <w:tab w:val="clear" w:pos="5040"/>
        <w:tab w:val="clear" w:pos="5572"/>
        <w:tab w:val="clear" w:pos="5760"/>
        <w:tab w:val="clear" w:pos="5808"/>
        <w:tab w:val="clear" w:pos="6208"/>
        <w:tab w:val="clear" w:pos="6480"/>
        <w:tab w:val="clear" w:pos="6609"/>
        <w:tab w:val="clear" w:pos="6758"/>
        <w:tab w:val="clear" w:pos="7200"/>
        <w:tab w:val="clear" w:pos="7920"/>
        <w:tab w:val="right" w:pos="8789"/>
      </w:tabs>
      <w:rPr>
        <w:sz w:val="20"/>
      </w:rPr>
    </w:pPr>
    <w:r>
      <w:rPr>
        <w:rStyle w:val="Paginanummer"/>
      </w:rPr>
      <w:t>"Jaarverloop en voedingskwaliteiten", Deel I</w:t>
    </w:r>
    <w:r>
      <w:rPr>
        <w:sz w:val="20"/>
      </w:rPr>
      <w:tab/>
    </w:r>
    <w:r>
      <w:rPr>
        <w:rStyle w:val="Paginanummer"/>
      </w:rPr>
      <w:fldChar w:fldCharType="begin"/>
    </w:r>
    <w:r>
      <w:rPr>
        <w:rStyle w:val="Paginanummer"/>
      </w:rPr>
      <w:instrText xml:space="preserve"> PAGE </w:instrText>
    </w:r>
    <w:r>
      <w:rPr>
        <w:rStyle w:val="Paginanummer"/>
      </w:rPr>
      <w:fldChar w:fldCharType="separate"/>
    </w:r>
    <w:r>
      <w:rPr>
        <w:rStyle w:val="Paginanummer"/>
        <w:noProof/>
      </w:rPr>
      <w:t>11</w:t>
    </w:r>
    <w:r>
      <w:rPr>
        <w:rStyle w:val="Paginanumm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BA159" w14:textId="77777777" w:rsidR="00000000" w:rsidRDefault="005A61A0">
    <w:pPr>
      <w:pStyle w:val="Voettekst"/>
      <w:tabs>
        <w:tab w:val="clear" w:pos="-1440"/>
        <w:tab w:val="clear" w:pos="-1077"/>
        <w:tab w:val="clear" w:pos="-720"/>
        <w:tab w:val="clear" w:pos="-357"/>
        <w:tab w:val="clear" w:pos="14"/>
        <w:tab w:val="clear" w:pos="300"/>
        <w:tab w:val="clear" w:pos="425"/>
        <w:tab w:val="clear" w:pos="570"/>
        <w:tab w:val="clear" w:pos="777"/>
        <w:tab w:val="clear" w:pos="856"/>
        <w:tab w:val="clear" w:pos="1122"/>
        <w:tab w:val="clear" w:pos="1166"/>
        <w:tab w:val="clear" w:pos="1440"/>
        <w:tab w:val="clear" w:pos="1536"/>
        <w:tab w:val="clear" w:pos="1701"/>
        <w:tab w:val="clear" w:pos="2160"/>
        <w:tab w:val="clear" w:pos="2880"/>
        <w:tab w:val="clear" w:pos="3067"/>
        <w:tab w:val="clear" w:pos="3110"/>
        <w:tab w:val="clear" w:pos="3600"/>
        <w:tab w:val="clear" w:pos="3686"/>
        <w:tab w:val="clear" w:pos="3753"/>
        <w:tab w:val="clear" w:pos="4196"/>
        <w:tab w:val="clear" w:pos="4320"/>
        <w:tab w:val="clear" w:pos="4637"/>
        <w:tab w:val="clear" w:pos="5040"/>
        <w:tab w:val="clear" w:pos="5572"/>
        <w:tab w:val="clear" w:pos="5808"/>
        <w:tab w:val="clear" w:pos="6208"/>
        <w:tab w:val="clear" w:pos="6480"/>
        <w:tab w:val="clear" w:pos="6609"/>
        <w:tab w:val="clear" w:pos="6758"/>
        <w:tab w:val="clear" w:pos="7200"/>
        <w:tab w:val="clear" w:pos="7920"/>
        <w:tab w:val="right" w:pos="8789"/>
      </w:tabs>
      <w:ind w:right="360"/>
      <w:rPr>
        <w:sz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A037E" w14:textId="77777777" w:rsidR="00000000" w:rsidRDefault="005A61A0">
    <w:pPr>
      <w:pStyle w:val="Voettekst"/>
      <w:tabs>
        <w:tab w:val="clear" w:pos="-1440"/>
        <w:tab w:val="clear" w:pos="-1077"/>
        <w:tab w:val="clear" w:pos="-720"/>
        <w:tab w:val="clear" w:pos="-357"/>
        <w:tab w:val="clear" w:pos="14"/>
        <w:tab w:val="clear" w:pos="300"/>
        <w:tab w:val="clear" w:pos="425"/>
        <w:tab w:val="clear" w:pos="570"/>
        <w:tab w:val="clear" w:pos="777"/>
        <w:tab w:val="clear" w:pos="856"/>
        <w:tab w:val="clear" w:pos="1122"/>
        <w:tab w:val="clear" w:pos="1166"/>
        <w:tab w:val="clear" w:pos="1440"/>
        <w:tab w:val="clear" w:pos="1536"/>
        <w:tab w:val="clear" w:pos="1701"/>
        <w:tab w:val="clear" w:pos="2160"/>
        <w:tab w:val="clear" w:pos="2880"/>
        <w:tab w:val="clear" w:pos="3067"/>
        <w:tab w:val="clear" w:pos="3110"/>
        <w:tab w:val="clear" w:pos="3141"/>
        <w:tab w:val="clear" w:pos="3570"/>
        <w:tab w:val="clear" w:pos="3600"/>
        <w:tab w:val="clear" w:pos="3686"/>
        <w:tab w:val="clear" w:pos="3753"/>
        <w:tab w:val="clear" w:pos="4196"/>
        <w:tab w:val="clear" w:pos="4320"/>
        <w:tab w:val="clear" w:pos="4637"/>
        <w:tab w:val="clear" w:pos="4998"/>
        <w:tab w:val="clear" w:pos="5040"/>
        <w:tab w:val="clear" w:pos="5572"/>
        <w:tab w:val="clear" w:pos="5760"/>
        <w:tab w:val="clear" w:pos="5808"/>
        <w:tab w:val="clear" w:pos="6208"/>
        <w:tab w:val="clear" w:pos="6480"/>
        <w:tab w:val="clear" w:pos="6609"/>
        <w:tab w:val="clear" w:pos="6758"/>
        <w:tab w:val="clear" w:pos="7200"/>
        <w:tab w:val="clear" w:pos="7920"/>
        <w:tab w:val="right" w:pos="8789"/>
      </w:tabs>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37E54" w14:textId="3FA3F466" w:rsidR="00000000" w:rsidRDefault="005A61A0">
    <w:pPr>
      <w:pStyle w:val="Voettekst"/>
      <w:tabs>
        <w:tab w:val="clear" w:pos="-1440"/>
        <w:tab w:val="clear" w:pos="-1077"/>
        <w:tab w:val="clear" w:pos="-720"/>
        <w:tab w:val="clear" w:pos="-357"/>
        <w:tab w:val="clear" w:pos="14"/>
        <w:tab w:val="clear" w:pos="300"/>
        <w:tab w:val="clear" w:pos="425"/>
        <w:tab w:val="clear" w:pos="570"/>
        <w:tab w:val="clear" w:pos="777"/>
        <w:tab w:val="clear" w:pos="856"/>
        <w:tab w:val="clear" w:pos="1122"/>
        <w:tab w:val="clear" w:pos="1166"/>
        <w:tab w:val="clear" w:pos="1440"/>
        <w:tab w:val="clear" w:pos="1536"/>
        <w:tab w:val="clear" w:pos="1701"/>
        <w:tab w:val="clear" w:pos="2160"/>
        <w:tab w:val="clear" w:pos="2880"/>
        <w:tab w:val="clear" w:pos="3067"/>
        <w:tab w:val="clear" w:pos="3110"/>
        <w:tab w:val="clear" w:pos="3141"/>
        <w:tab w:val="clear" w:pos="3570"/>
        <w:tab w:val="clear" w:pos="3600"/>
        <w:tab w:val="clear" w:pos="3686"/>
        <w:tab w:val="clear" w:pos="3753"/>
        <w:tab w:val="clear" w:pos="4196"/>
        <w:tab w:val="clear" w:pos="4320"/>
        <w:tab w:val="clear" w:pos="4637"/>
        <w:tab w:val="clear" w:pos="4998"/>
        <w:tab w:val="clear" w:pos="5040"/>
        <w:tab w:val="clear" w:pos="5572"/>
        <w:tab w:val="clear" w:pos="5760"/>
        <w:tab w:val="clear" w:pos="5808"/>
        <w:tab w:val="clear" w:pos="6208"/>
        <w:tab w:val="clear" w:pos="6480"/>
        <w:tab w:val="clear" w:pos="6609"/>
        <w:tab w:val="clear" w:pos="6758"/>
        <w:tab w:val="clear" w:pos="7200"/>
        <w:tab w:val="clear" w:pos="7920"/>
        <w:tab w:val="right" w:pos="8789"/>
      </w:tabs>
      <w:ind w:right="360"/>
      <w:rPr>
        <w:sz w:val="16"/>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30</w:t>
    </w:r>
    <w:r>
      <w:rPr>
        <w:rStyle w:val="Paginanummer"/>
      </w:rPr>
      <w:fldChar w:fldCharType="end"/>
    </w:r>
    <w:r>
      <w:rPr>
        <w:rStyle w:val="Paginanummer"/>
      </w:rPr>
      <w:tab/>
    </w:r>
    <w:r>
      <w:rPr>
        <w:rStyle w:val="Paginanummer"/>
      </w:rPr>
      <w:t>"Jaarverloop en voedingskwalite</w:t>
    </w:r>
    <w:r>
      <w:rPr>
        <w:rStyle w:val="Paginanummer"/>
      </w:rPr>
      <w:t>iten", Deel II</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A9331" w14:textId="77777777" w:rsidR="00000000" w:rsidRDefault="005A61A0">
    <w:pPr>
      <w:pStyle w:val="Voettekst"/>
      <w:tabs>
        <w:tab w:val="clear" w:pos="-1440"/>
        <w:tab w:val="clear" w:pos="-1077"/>
        <w:tab w:val="clear" w:pos="-720"/>
        <w:tab w:val="clear" w:pos="-357"/>
        <w:tab w:val="clear" w:pos="14"/>
        <w:tab w:val="clear" w:pos="300"/>
        <w:tab w:val="clear" w:pos="425"/>
        <w:tab w:val="clear" w:pos="570"/>
        <w:tab w:val="clear" w:pos="777"/>
        <w:tab w:val="clear" w:pos="856"/>
        <w:tab w:val="clear" w:pos="1122"/>
        <w:tab w:val="clear" w:pos="1166"/>
        <w:tab w:val="clear" w:pos="1440"/>
        <w:tab w:val="clear" w:pos="1536"/>
        <w:tab w:val="clear" w:pos="1701"/>
        <w:tab w:val="clear" w:pos="2160"/>
        <w:tab w:val="clear" w:pos="2880"/>
        <w:tab w:val="clear" w:pos="3067"/>
        <w:tab w:val="clear" w:pos="3110"/>
        <w:tab w:val="clear" w:pos="3141"/>
        <w:tab w:val="clear" w:pos="3570"/>
        <w:tab w:val="clear" w:pos="3600"/>
        <w:tab w:val="clear" w:pos="3686"/>
        <w:tab w:val="clear" w:pos="3753"/>
        <w:tab w:val="clear" w:pos="4196"/>
        <w:tab w:val="clear" w:pos="4320"/>
        <w:tab w:val="clear" w:pos="4637"/>
        <w:tab w:val="clear" w:pos="4998"/>
        <w:tab w:val="clear" w:pos="5040"/>
        <w:tab w:val="clear" w:pos="5572"/>
        <w:tab w:val="clear" w:pos="5760"/>
        <w:tab w:val="clear" w:pos="5808"/>
        <w:tab w:val="clear" w:pos="6208"/>
        <w:tab w:val="clear" w:pos="6480"/>
        <w:tab w:val="clear" w:pos="6609"/>
        <w:tab w:val="clear" w:pos="6758"/>
        <w:tab w:val="clear" w:pos="7200"/>
        <w:tab w:val="clear" w:pos="7920"/>
        <w:tab w:val="right" w:pos="8789"/>
      </w:tabs>
      <w:rPr>
        <w:sz w:val="20"/>
      </w:rPr>
    </w:pPr>
    <w:r>
      <w:rPr>
        <w:rStyle w:val="Paginanummer"/>
      </w:rPr>
      <w:t>LBI-Werkdocument "Jaarverloop en voedingskwaliteiten", Deel II</w:t>
    </w:r>
    <w:r>
      <w:rPr>
        <w:sz w:val="20"/>
      </w:rPr>
      <w:tab/>
    </w:r>
    <w:r>
      <w:rPr>
        <w:rStyle w:val="Paginanummer"/>
      </w:rPr>
      <w:fldChar w:fldCharType="begin"/>
    </w:r>
    <w:r>
      <w:rPr>
        <w:rStyle w:val="Paginanummer"/>
      </w:rPr>
      <w:instrText xml:space="preserve"> PAGE </w:instrText>
    </w:r>
    <w:r>
      <w:rPr>
        <w:rStyle w:val="Paginanummer"/>
      </w:rPr>
      <w:fldChar w:fldCharType="separate"/>
    </w:r>
    <w:r>
      <w:rPr>
        <w:rStyle w:val="Paginanummer"/>
        <w:noProof/>
      </w:rPr>
      <w:t>23</w:t>
    </w:r>
    <w:r>
      <w:rPr>
        <w:rStyle w:val="Paginanumm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DC07B" w14:textId="31B960B3" w:rsidR="00000000" w:rsidRDefault="005A61A0">
    <w:pPr>
      <w:pStyle w:val="Voettekst"/>
      <w:tabs>
        <w:tab w:val="clear" w:pos="-1440"/>
        <w:tab w:val="clear" w:pos="-1077"/>
        <w:tab w:val="clear" w:pos="-720"/>
        <w:tab w:val="clear" w:pos="-357"/>
        <w:tab w:val="clear" w:pos="14"/>
        <w:tab w:val="clear" w:pos="300"/>
        <w:tab w:val="clear" w:pos="425"/>
        <w:tab w:val="clear" w:pos="570"/>
        <w:tab w:val="clear" w:pos="777"/>
        <w:tab w:val="clear" w:pos="856"/>
        <w:tab w:val="clear" w:pos="1122"/>
        <w:tab w:val="clear" w:pos="1166"/>
        <w:tab w:val="clear" w:pos="1440"/>
        <w:tab w:val="clear" w:pos="1536"/>
        <w:tab w:val="clear" w:pos="1701"/>
        <w:tab w:val="clear" w:pos="2160"/>
        <w:tab w:val="clear" w:pos="2880"/>
        <w:tab w:val="clear" w:pos="3067"/>
        <w:tab w:val="clear" w:pos="3110"/>
        <w:tab w:val="clear" w:pos="3141"/>
        <w:tab w:val="clear" w:pos="3570"/>
        <w:tab w:val="clear" w:pos="3600"/>
        <w:tab w:val="clear" w:pos="3686"/>
        <w:tab w:val="clear" w:pos="3753"/>
        <w:tab w:val="clear" w:pos="4196"/>
        <w:tab w:val="clear" w:pos="4320"/>
        <w:tab w:val="clear" w:pos="4637"/>
        <w:tab w:val="clear" w:pos="4998"/>
        <w:tab w:val="clear" w:pos="5040"/>
        <w:tab w:val="clear" w:pos="5572"/>
        <w:tab w:val="clear" w:pos="5760"/>
        <w:tab w:val="clear" w:pos="5808"/>
        <w:tab w:val="clear" w:pos="6208"/>
        <w:tab w:val="clear" w:pos="6480"/>
        <w:tab w:val="clear" w:pos="6609"/>
        <w:tab w:val="clear" w:pos="6758"/>
        <w:tab w:val="clear" w:pos="7200"/>
        <w:tab w:val="clear" w:pos="7920"/>
        <w:tab w:val="right" w:pos="8789"/>
      </w:tabs>
      <w:ind w:right="360"/>
      <w:rPr>
        <w:sz w:val="16"/>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40</w:t>
    </w:r>
    <w:r>
      <w:rPr>
        <w:rStyle w:val="Paginanummer"/>
      </w:rPr>
      <w:fldChar w:fldCharType="end"/>
    </w:r>
    <w:r>
      <w:rPr>
        <w:rStyle w:val="Paginanummer"/>
      </w:rPr>
      <w:tab/>
    </w:r>
    <w:r>
      <w:rPr>
        <w:rStyle w:val="Paginanummer"/>
      </w:rPr>
      <w:t>"Jaarverloop en voedingskwaliteiten", Deel II</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C619A" w14:textId="0FE3D043" w:rsidR="00000000" w:rsidRDefault="005A61A0">
    <w:pPr>
      <w:pStyle w:val="Voettekst"/>
      <w:tabs>
        <w:tab w:val="clear" w:pos="-1440"/>
        <w:tab w:val="clear" w:pos="-1077"/>
        <w:tab w:val="clear" w:pos="-720"/>
        <w:tab w:val="clear" w:pos="-357"/>
        <w:tab w:val="clear" w:pos="14"/>
        <w:tab w:val="clear" w:pos="300"/>
        <w:tab w:val="clear" w:pos="425"/>
        <w:tab w:val="clear" w:pos="570"/>
        <w:tab w:val="clear" w:pos="777"/>
        <w:tab w:val="clear" w:pos="856"/>
        <w:tab w:val="clear" w:pos="1122"/>
        <w:tab w:val="clear" w:pos="1166"/>
        <w:tab w:val="clear" w:pos="1440"/>
        <w:tab w:val="clear" w:pos="1536"/>
        <w:tab w:val="clear" w:pos="1701"/>
        <w:tab w:val="clear" w:pos="2160"/>
        <w:tab w:val="clear" w:pos="2880"/>
        <w:tab w:val="clear" w:pos="3067"/>
        <w:tab w:val="clear" w:pos="3110"/>
        <w:tab w:val="clear" w:pos="3141"/>
        <w:tab w:val="clear" w:pos="3570"/>
        <w:tab w:val="clear" w:pos="3600"/>
        <w:tab w:val="clear" w:pos="3686"/>
        <w:tab w:val="clear" w:pos="3753"/>
        <w:tab w:val="clear" w:pos="4196"/>
        <w:tab w:val="clear" w:pos="4320"/>
        <w:tab w:val="clear" w:pos="4637"/>
        <w:tab w:val="clear" w:pos="4998"/>
        <w:tab w:val="clear" w:pos="5040"/>
        <w:tab w:val="clear" w:pos="5572"/>
        <w:tab w:val="clear" w:pos="5760"/>
        <w:tab w:val="clear" w:pos="5808"/>
        <w:tab w:val="clear" w:pos="6208"/>
        <w:tab w:val="clear" w:pos="6480"/>
        <w:tab w:val="clear" w:pos="6609"/>
        <w:tab w:val="clear" w:pos="6758"/>
        <w:tab w:val="clear" w:pos="7200"/>
        <w:tab w:val="clear" w:pos="7920"/>
        <w:tab w:val="right" w:pos="8789"/>
      </w:tabs>
      <w:rPr>
        <w:sz w:val="20"/>
      </w:rPr>
    </w:pPr>
    <w:r>
      <w:rPr>
        <w:rStyle w:val="Paginanummer"/>
      </w:rPr>
      <w:t>"Jaarverloop en voedingskwaliteiten", Deel II</w:t>
    </w:r>
    <w:r>
      <w:rPr>
        <w:sz w:val="20"/>
      </w:rPr>
      <w:tab/>
    </w:r>
    <w:r>
      <w:rPr>
        <w:rStyle w:val="Paginanummer"/>
      </w:rPr>
      <w:fldChar w:fldCharType="begin"/>
    </w:r>
    <w:r>
      <w:rPr>
        <w:rStyle w:val="Paginanummer"/>
      </w:rPr>
      <w:instrText xml:space="preserve"> PAGE </w:instrText>
    </w:r>
    <w:r>
      <w:rPr>
        <w:rStyle w:val="Paginanummer"/>
      </w:rPr>
      <w:fldChar w:fldCharType="separate"/>
    </w:r>
    <w:r>
      <w:rPr>
        <w:rStyle w:val="Paginanummer"/>
        <w:noProof/>
      </w:rPr>
      <w:t>41</w:t>
    </w:r>
    <w:r>
      <w:rPr>
        <w:rStyle w:val="Paginanumm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27C72" w14:textId="77777777" w:rsidR="00000000" w:rsidRDefault="005A61A0">
    <w:pPr>
      <w:pStyle w:val="Voettekst"/>
      <w:tabs>
        <w:tab w:val="clear" w:pos="-1440"/>
        <w:tab w:val="clear" w:pos="-1077"/>
        <w:tab w:val="clear" w:pos="-720"/>
        <w:tab w:val="clear" w:pos="-357"/>
        <w:tab w:val="clear" w:pos="14"/>
        <w:tab w:val="clear" w:pos="300"/>
        <w:tab w:val="clear" w:pos="425"/>
        <w:tab w:val="clear" w:pos="570"/>
        <w:tab w:val="clear" w:pos="777"/>
        <w:tab w:val="clear" w:pos="856"/>
        <w:tab w:val="clear" w:pos="1122"/>
        <w:tab w:val="clear" w:pos="1166"/>
        <w:tab w:val="clear" w:pos="1440"/>
        <w:tab w:val="clear" w:pos="1536"/>
        <w:tab w:val="clear" w:pos="1701"/>
        <w:tab w:val="clear" w:pos="2160"/>
        <w:tab w:val="clear" w:pos="2880"/>
        <w:tab w:val="clear" w:pos="3067"/>
        <w:tab w:val="clear" w:pos="3110"/>
        <w:tab w:val="clear" w:pos="3600"/>
        <w:tab w:val="clear" w:pos="3686"/>
        <w:tab w:val="clear" w:pos="3753"/>
        <w:tab w:val="clear" w:pos="4196"/>
        <w:tab w:val="clear" w:pos="4320"/>
        <w:tab w:val="clear" w:pos="4637"/>
        <w:tab w:val="clear" w:pos="5040"/>
        <w:tab w:val="clear" w:pos="5572"/>
        <w:tab w:val="clear" w:pos="5808"/>
        <w:tab w:val="clear" w:pos="6208"/>
        <w:tab w:val="clear" w:pos="6480"/>
        <w:tab w:val="clear" w:pos="6609"/>
        <w:tab w:val="clear" w:pos="6758"/>
        <w:tab w:val="clear" w:pos="7200"/>
        <w:tab w:val="clear" w:pos="7920"/>
        <w:tab w:val="right" w:pos="8789"/>
      </w:tabs>
      <w:ind w:right="360"/>
      <w:rPr>
        <w:sz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D18BB" w14:textId="77777777" w:rsidR="00000000" w:rsidRDefault="005A61A0">
    <w:pPr>
      <w:pStyle w:val="Voettekst"/>
      <w:tabs>
        <w:tab w:val="clear" w:pos="-1440"/>
        <w:tab w:val="clear" w:pos="-1077"/>
        <w:tab w:val="clear" w:pos="-720"/>
        <w:tab w:val="clear" w:pos="-357"/>
        <w:tab w:val="clear" w:pos="14"/>
        <w:tab w:val="clear" w:pos="300"/>
        <w:tab w:val="clear" w:pos="425"/>
        <w:tab w:val="clear" w:pos="570"/>
        <w:tab w:val="clear" w:pos="777"/>
        <w:tab w:val="clear" w:pos="856"/>
        <w:tab w:val="clear" w:pos="1122"/>
        <w:tab w:val="clear" w:pos="1166"/>
        <w:tab w:val="clear" w:pos="1440"/>
        <w:tab w:val="clear" w:pos="1536"/>
        <w:tab w:val="clear" w:pos="1701"/>
        <w:tab w:val="clear" w:pos="2160"/>
        <w:tab w:val="clear" w:pos="2880"/>
        <w:tab w:val="clear" w:pos="3067"/>
        <w:tab w:val="clear" w:pos="3110"/>
        <w:tab w:val="clear" w:pos="3600"/>
        <w:tab w:val="clear" w:pos="3686"/>
        <w:tab w:val="clear" w:pos="3753"/>
        <w:tab w:val="clear" w:pos="4196"/>
        <w:tab w:val="clear" w:pos="4320"/>
        <w:tab w:val="clear" w:pos="4637"/>
        <w:tab w:val="clear" w:pos="5040"/>
        <w:tab w:val="clear" w:pos="5572"/>
        <w:tab w:val="clear" w:pos="5808"/>
        <w:tab w:val="clear" w:pos="6208"/>
        <w:tab w:val="clear" w:pos="6480"/>
        <w:tab w:val="clear" w:pos="6609"/>
        <w:tab w:val="clear" w:pos="6758"/>
        <w:tab w:val="clear" w:pos="7200"/>
        <w:tab w:val="clear" w:pos="7920"/>
        <w:tab w:val="right" w:pos="8789"/>
      </w:tabs>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59CF2" w14:textId="2FBF7C02" w:rsidR="00000000" w:rsidRDefault="005A61A0">
    <w:pPr>
      <w:pStyle w:val="Voettekst"/>
      <w:tabs>
        <w:tab w:val="clear" w:pos="-1440"/>
        <w:tab w:val="clear" w:pos="-1077"/>
        <w:tab w:val="clear" w:pos="-720"/>
        <w:tab w:val="clear" w:pos="-357"/>
        <w:tab w:val="clear" w:pos="14"/>
        <w:tab w:val="clear" w:pos="300"/>
        <w:tab w:val="clear" w:pos="425"/>
        <w:tab w:val="clear" w:pos="570"/>
        <w:tab w:val="clear" w:pos="777"/>
        <w:tab w:val="clear" w:pos="856"/>
        <w:tab w:val="clear" w:pos="1122"/>
        <w:tab w:val="clear" w:pos="1166"/>
        <w:tab w:val="clear" w:pos="1440"/>
        <w:tab w:val="clear" w:pos="1536"/>
        <w:tab w:val="clear" w:pos="1701"/>
        <w:tab w:val="clear" w:pos="2160"/>
        <w:tab w:val="clear" w:pos="2880"/>
        <w:tab w:val="clear" w:pos="3067"/>
        <w:tab w:val="clear" w:pos="3110"/>
        <w:tab w:val="clear" w:pos="3141"/>
        <w:tab w:val="clear" w:pos="3570"/>
        <w:tab w:val="clear" w:pos="3600"/>
        <w:tab w:val="clear" w:pos="3686"/>
        <w:tab w:val="clear" w:pos="3753"/>
        <w:tab w:val="clear" w:pos="4196"/>
        <w:tab w:val="clear" w:pos="4320"/>
        <w:tab w:val="clear" w:pos="4637"/>
        <w:tab w:val="clear" w:pos="4998"/>
        <w:tab w:val="clear" w:pos="5040"/>
        <w:tab w:val="clear" w:pos="5572"/>
        <w:tab w:val="clear" w:pos="5760"/>
        <w:tab w:val="clear" w:pos="5808"/>
        <w:tab w:val="clear" w:pos="6208"/>
        <w:tab w:val="clear" w:pos="6480"/>
        <w:tab w:val="clear" w:pos="6609"/>
        <w:tab w:val="clear" w:pos="6758"/>
        <w:tab w:val="clear" w:pos="7200"/>
        <w:tab w:val="clear" w:pos="7920"/>
        <w:tab w:val="right" w:pos="8789"/>
      </w:tabs>
      <w:ind w:right="360"/>
      <w:rPr>
        <w:sz w:val="16"/>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72</w:t>
    </w:r>
    <w:r>
      <w:rPr>
        <w:rStyle w:val="Paginanummer"/>
      </w:rPr>
      <w:fldChar w:fldCharType="end"/>
    </w:r>
    <w:r>
      <w:rPr>
        <w:rStyle w:val="Paginanummer"/>
      </w:rPr>
      <w:tab/>
    </w:r>
    <w:r>
      <w:rPr>
        <w:rStyle w:val="Paginanummer"/>
      </w:rPr>
      <w:t>"Jaarverloop en voedingskwaliteiten", Deel III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9CA69" w14:textId="77777777" w:rsidR="00000000" w:rsidRDefault="005A61A0">
    <w:pPr>
      <w:pStyle w:val="Voettekst"/>
      <w:ind w:right="360" w:firstLine="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5B95C" w14:textId="41F8FBC8" w:rsidR="00000000" w:rsidRDefault="005A61A0">
    <w:pPr>
      <w:pStyle w:val="Voettekst"/>
      <w:tabs>
        <w:tab w:val="clear" w:pos="-1440"/>
        <w:tab w:val="clear" w:pos="-1077"/>
        <w:tab w:val="clear" w:pos="-720"/>
        <w:tab w:val="clear" w:pos="-357"/>
        <w:tab w:val="clear" w:pos="14"/>
        <w:tab w:val="clear" w:pos="300"/>
        <w:tab w:val="clear" w:pos="425"/>
        <w:tab w:val="clear" w:pos="570"/>
        <w:tab w:val="clear" w:pos="777"/>
        <w:tab w:val="clear" w:pos="856"/>
        <w:tab w:val="clear" w:pos="1122"/>
        <w:tab w:val="clear" w:pos="1166"/>
        <w:tab w:val="clear" w:pos="1440"/>
        <w:tab w:val="clear" w:pos="1536"/>
        <w:tab w:val="clear" w:pos="1701"/>
        <w:tab w:val="clear" w:pos="2160"/>
        <w:tab w:val="clear" w:pos="2880"/>
        <w:tab w:val="clear" w:pos="3067"/>
        <w:tab w:val="clear" w:pos="3110"/>
        <w:tab w:val="clear" w:pos="3141"/>
        <w:tab w:val="clear" w:pos="3570"/>
        <w:tab w:val="clear" w:pos="3600"/>
        <w:tab w:val="clear" w:pos="3686"/>
        <w:tab w:val="clear" w:pos="3753"/>
        <w:tab w:val="clear" w:pos="4196"/>
        <w:tab w:val="clear" w:pos="4320"/>
        <w:tab w:val="clear" w:pos="4637"/>
        <w:tab w:val="clear" w:pos="4998"/>
        <w:tab w:val="clear" w:pos="5040"/>
        <w:tab w:val="clear" w:pos="5572"/>
        <w:tab w:val="clear" w:pos="5760"/>
        <w:tab w:val="clear" w:pos="5808"/>
        <w:tab w:val="clear" w:pos="6208"/>
        <w:tab w:val="clear" w:pos="6480"/>
        <w:tab w:val="clear" w:pos="6609"/>
        <w:tab w:val="clear" w:pos="6758"/>
        <w:tab w:val="clear" w:pos="7200"/>
        <w:tab w:val="clear" w:pos="7920"/>
        <w:tab w:val="right" w:pos="8789"/>
      </w:tabs>
      <w:ind w:right="360"/>
      <w:rPr>
        <w:sz w:val="16"/>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116</w:t>
    </w:r>
    <w:r>
      <w:rPr>
        <w:rStyle w:val="Paginanummer"/>
      </w:rPr>
      <w:fldChar w:fldCharType="end"/>
    </w:r>
    <w:r>
      <w:rPr>
        <w:rStyle w:val="Paginanummer"/>
      </w:rPr>
      <w:tab/>
    </w:r>
    <w:r>
      <w:rPr>
        <w:rStyle w:val="Paginanummer"/>
      </w:rPr>
      <w:t xml:space="preserve">  "Jaarverloop en voedingskwaliteiten", Deel III</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0BECD" w14:textId="60052F6B" w:rsidR="00000000" w:rsidRDefault="005A61A0">
    <w:pPr>
      <w:pStyle w:val="Voettekst"/>
      <w:tabs>
        <w:tab w:val="clear" w:pos="-1440"/>
        <w:tab w:val="clear" w:pos="-1077"/>
        <w:tab w:val="clear" w:pos="-720"/>
        <w:tab w:val="clear" w:pos="-357"/>
        <w:tab w:val="clear" w:pos="14"/>
        <w:tab w:val="clear" w:pos="300"/>
        <w:tab w:val="clear" w:pos="425"/>
        <w:tab w:val="clear" w:pos="570"/>
        <w:tab w:val="clear" w:pos="777"/>
        <w:tab w:val="clear" w:pos="856"/>
        <w:tab w:val="clear" w:pos="1122"/>
        <w:tab w:val="clear" w:pos="1166"/>
        <w:tab w:val="clear" w:pos="1440"/>
        <w:tab w:val="clear" w:pos="1536"/>
        <w:tab w:val="clear" w:pos="1701"/>
        <w:tab w:val="clear" w:pos="2160"/>
        <w:tab w:val="clear" w:pos="2880"/>
        <w:tab w:val="clear" w:pos="3067"/>
        <w:tab w:val="clear" w:pos="3110"/>
        <w:tab w:val="clear" w:pos="3141"/>
        <w:tab w:val="clear" w:pos="3570"/>
        <w:tab w:val="clear" w:pos="3600"/>
        <w:tab w:val="clear" w:pos="3686"/>
        <w:tab w:val="clear" w:pos="3753"/>
        <w:tab w:val="clear" w:pos="4196"/>
        <w:tab w:val="clear" w:pos="4320"/>
        <w:tab w:val="clear" w:pos="4637"/>
        <w:tab w:val="clear" w:pos="4998"/>
        <w:tab w:val="clear" w:pos="5040"/>
        <w:tab w:val="clear" w:pos="5572"/>
        <w:tab w:val="clear" w:pos="5760"/>
        <w:tab w:val="clear" w:pos="5808"/>
        <w:tab w:val="clear" w:pos="6208"/>
        <w:tab w:val="clear" w:pos="6480"/>
        <w:tab w:val="clear" w:pos="6609"/>
        <w:tab w:val="clear" w:pos="6758"/>
        <w:tab w:val="clear" w:pos="7200"/>
        <w:tab w:val="clear" w:pos="7920"/>
        <w:tab w:val="right" w:pos="8789"/>
      </w:tabs>
      <w:rPr>
        <w:sz w:val="20"/>
      </w:rPr>
    </w:pPr>
    <w:r>
      <w:rPr>
        <w:rStyle w:val="Paginanummer"/>
      </w:rPr>
      <w:t>"Jaarverloop en voedingskwaliteiten", Deel III</w:t>
    </w:r>
    <w:r>
      <w:rPr>
        <w:sz w:val="20"/>
      </w:rPr>
      <w:tab/>
    </w:r>
    <w:r>
      <w:rPr>
        <w:rStyle w:val="Paginanummer"/>
      </w:rPr>
      <w:fldChar w:fldCharType="begin"/>
    </w:r>
    <w:r>
      <w:rPr>
        <w:rStyle w:val="Paginanummer"/>
      </w:rPr>
      <w:instrText xml:space="preserve"> PAGE </w:instrText>
    </w:r>
    <w:r>
      <w:rPr>
        <w:rStyle w:val="Paginanummer"/>
      </w:rPr>
      <w:fldChar w:fldCharType="separate"/>
    </w:r>
    <w:r>
      <w:rPr>
        <w:rStyle w:val="Paginanummer"/>
        <w:noProof/>
      </w:rPr>
      <w:t>115</w:t>
    </w:r>
    <w:r>
      <w:rPr>
        <w:rStyle w:val="Paginanumm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BEDE8" w14:textId="07DFEE51" w:rsidR="00000000" w:rsidRDefault="005A61A0">
    <w:pPr>
      <w:pStyle w:val="Voettekst"/>
      <w:tabs>
        <w:tab w:val="clear" w:pos="-1440"/>
        <w:tab w:val="clear" w:pos="-1077"/>
        <w:tab w:val="clear" w:pos="-720"/>
        <w:tab w:val="clear" w:pos="-357"/>
        <w:tab w:val="clear" w:pos="14"/>
        <w:tab w:val="clear" w:pos="300"/>
        <w:tab w:val="clear" w:pos="425"/>
        <w:tab w:val="clear" w:pos="570"/>
        <w:tab w:val="clear" w:pos="777"/>
        <w:tab w:val="clear" w:pos="856"/>
        <w:tab w:val="clear" w:pos="1122"/>
        <w:tab w:val="clear" w:pos="1166"/>
        <w:tab w:val="clear" w:pos="1440"/>
        <w:tab w:val="clear" w:pos="1536"/>
        <w:tab w:val="clear" w:pos="1701"/>
        <w:tab w:val="clear" w:pos="2160"/>
        <w:tab w:val="clear" w:pos="2880"/>
        <w:tab w:val="clear" w:pos="3067"/>
        <w:tab w:val="clear" w:pos="3110"/>
        <w:tab w:val="clear" w:pos="3141"/>
        <w:tab w:val="clear" w:pos="3570"/>
        <w:tab w:val="clear" w:pos="3600"/>
        <w:tab w:val="clear" w:pos="3686"/>
        <w:tab w:val="clear" w:pos="3753"/>
        <w:tab w:val="clear" w:pos="4196"/>
        <w:tab w:val="clear" w:pos="4320"/>
        <w:tab w:val="clear" w:pos="4637"/>
        <w:tab w:val="clear" w:pos="4998"/>
        <w:tab w:val="clear" w:pos="5040"/>
        <w:tab w:val="clear" w:pos="5572"/>
        <w:tab w:val="clear" w:pos="5760"/>
        <w:tab w:val="clear" w:pos="5808"/>
        <w:tab w:val="clear" w:pos="6208"/>
        <w:tab w:val="clear" w:pos="6480"/>
        <w:tab w:val="clear" w:pos="6609"/>
        <w:tab w:val="clear" w:pos="6758"/>
        <w:tab w:val="clear" w:pos="7200"/>
        <w:tab w:val="clear" w:pos="7920"/>
        <w:tab w:val="right" w:pos="8789"/>
      </w:tabs>
      <w:ind w:right="360"/>
      <w:rPr>
        <w:sz w:val="16"/>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122</w:t>
    </w:r>
    <w:r>
      <w:rPr>
        <w:rStyle w:val="Paginanummer"/>
      </w:rPr>
      <w:fldChar w:fldCharType="end"/>
    </w:r>
    <w:r>
      <w:rPr>
        <w:rStyle w:val="Paginanummer"/>
      </w:rPr>
      <w:tab/>
    </w:r>
    <w:r>
      <w:rPr>
        <w:rStyle w:val="Paginanummer"/>
      </w:rPr>
      <w:t>"Jaarverloop en voedingskwaliteiten", Artikelen</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EDC18" w14:textId="34C657EB" w:rsidR="00000000" w:rsidRDefault="005A61A0">
    <w:pPr>
      <w:pStyle w:val="Voettekst"/>
      <w:tabs>
        <w:tab w:val="clear" w:pos="-1440"/>
        <w:tab w:val="clear" w:pos="-1077"/>
        <w:tab w:val="clear" w:pos="-720"/>
        <w:tab w:val="clear" w:pos="-357"/>
        <w:tab w:val="clear" w:pos="14"/>
        <w:tab w:val="clear" w:pos="300"/>
        <w:tab w:val="clear" w:pos="425"/>
        <w:tab w:val="clear" w:pos="570"/>
        <w:tab w:val="clear" w:pos="777"/>
        <w:tab w:val="clear" w:pos="856"/>
        <w:tab w:val="clear" w:pos="1122"/>
        <w:tab w:val="clear" w:pos="1166"/>
        <w:tab w:val="clear" w:pos="1440"/>
        <w:tab w:val="clear" w:pos="1536"/>
        <w:tab w:val="clear" w:pos="1701"/>
        <w:tab w:val="clear" w:pos="2160"/>
        <w:tab w:val="clear" w:pos="2880"/>
        <w:tab w:val="clear" w:pos="3067"/>
        <w:tab w:val="clear" w:pos="3110"/>
        <w:tab w:val="clear" w:pos="3141"/>
        <w:tab w:val="clear" w:pos="3570"/>
        <w:tab w:val="clear" w:pos="3600"/>
        <w:tab w:val="clear" w:pos="3686"/>
        <w:tab w:val="clear" w:pos="3753"/>
        <w:tab w:val="clear" w:pos="4196"/>
        <w:tab w:val="clear" w:pos="4320"/>
        <w:tab w:val="clear" w:pos="4637"/>
        <w:tab w:val="clear" w:pos="4998"/>
        <w:tab w:val="clear" w:pos="5040"/>
        <w:tab w:val="clear" w:pos="5572"/>
        <w:tab w:val="clear" w:pos="5760"/>
        <w:tab w:val="clear" w:pos="5808"/>
        <w:tab w:val="clear" w:pos="6208"/>
        <w:tab w:val="clear" w:pos="6480"/>
        <w:tab w:val="clear" w:pos="6609"/>
        <w:tab w:val="clear" w:pos="6758"/>
        <w:tab w:val="clear" w:pos="7200"/>
        <w:tab w:val="clear" w:pos="7920"/>
        <w:tab w:val="right" w:pos="8789"/>
      </w:tabs>
      <w:rPr>
        <w:sz w:val="20"/>
      </w:rPr>
    </w:pPr>
    <w:r>
      <w:rPr>
        <w:rStyle w:val="Paginanummer"/>
      </w:rPr>
      <w:t>"Jaarverloop en voedingskwaliteiten",  Artikelen</w:t>
    </w:r>
    <w:r>
      <w:rPr>
        <w:sz w:val="20"/>
      </w:rPr>
      <w:tab/>
    </w:r>
    <w:r>
      <w:rPr>
        <w:rStyle w:val="Paginanummer"/>
      </w:rPr>
      <w:fldChar w:fldCharType="begin"/>
    </w:r>
    <w:r>
      <w:rPr>
        <w:rStyle w:val="Paginanummer"/>
      </w:rPr>
      <w:instrText xml:space="preserve"> PAGE </w:instrText>
    </w:r>
    <w:r>
      <w:rPr>
        <w:rStyle w:val="Paginanummer"/>
      </w:rPr>
      <w:fldChar w:fldCharType="separate"/>
    </w:r>
    <w:r>
      <w:rPr>
        <w:rStyle w:val="Paginanummer"/>
        <w:noProof/>
      </w:rPr>
      <w:t>123</w:t>
    </w:r>
    <w:r>
      <w:rPr>
        <w:rStyle w:val="Paginanumm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E24A7" w14:textId="77777777" w:rsidR="00000000" w:rsidRDefault="005A61A0">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4</w:t>
    </w:r>
    <w:r>
      <w:rPr>
        <w:rStyle w:val="Paginanummer"/>
      </w:rPr>
      <w:fldChar w:fldCharType="end"/>
    </w:r>
  </w:p>
  <w:p w14:paraId="2FB0F302" w14:textId="2F76F87E" w:rsidR="00000000" w:rsidRDefault="005A61A0">
    <w:pPr>
      <w:pStyle w:val="Voettekst"/>
      <w:tabs>
        <w:tab w:val="clear" w:pos="14"/>
        <w:tab w:val="clear" w:pos="300"/>
        <w:tab w:val="clear" w:pos="425"/>
        <w:tab w:val="clear" w:pos="570"/>
        <w:tab w:val="clear" w:pos="777"/>
        <w:tab w:val="clear" w:pos="856"/>
        <w:tab w:val="clear" w:pos="1122"/>
        <w:tab w:val="clear" w:pos="1166"/>
        <w:tab w:val="clear" w:pos="1440"/>
        <w:tab w:val="clear" w:pos="1536"/>
        <w:tab w:val="clear" w:pos="1701"/>
        <w:tab w:val="clear" w:pos="2160"/>
        <w:tab w:val="clear" w:pos="2880"/>
        <w:tab w:val="clear" w:pos="3067"/>
        <w:tab w:val="clear" w:pos="3110"/>
        <w:tab w:val="clear" w:pos="3141"/>
        <w:tab w:val="clear" w:pos="3570"/>
        <w:tab w:val="clear" w:pos="3600"/>
        <w:tab w:val="clear" w:pos="3686"/>
        <w:tab w:val="clear" w:pos="3753"/>
        <w:tab w:val="clear" w:pos="4196"/>
        <w:tab w:val="clear" w:pos="4320"/>
        <w:tab w:val="clear" w:pos="4637"/>
        <w:tab w:val="clear" w:pos="4998"/>
        <w:tab w:val="clear" w:pos="5040"/>
        <w:tab w:val="clear" w:pos="5572"/>
        <w:tab w:val="clear" w:pos="5760"/>
        <w:tab w:val="clear" w:pos="5808"/>
        <w:tab w:val="clear" w:pos="6208"/>
        <w:tab w:val="clear" w:pos="6480"/>
        <w:tab w:val="clear" w:pos="6609"/>
        <w:tab w:val="clear" w:pos="6758"/>
        <w:tab w:val="clear" w:pos="7200"/>
        <w:tab w:val="clear" w:pos="7920"/>
        <w:tab w:val="right" w:pos="8789"/>
      </w:tabs>
      <w:ind w:right="360"/>
      <w:rPr>
        <w:sz w:val="16"/>
      </w:rPr>
    </w:pPr>
    <w:r>
      <w:rPr>
        <w:rStyle w:val="Paginanummer"/>
      </w:rPr>
      <w:tab/>
    </w:r>
    <w:r>
      <w:rPr>
        <w:rStyle w:val="Paginanummer"/>
      </w:rPr>
      <w:t>"Jaarverloop en voedingskwaliteiten"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63B21" w14:textId="77777777" w:rsidR="00000000" w:rsidRDefault="005A61A0">
    <w:pPr>
      <w:pStyle w:val="Voettekst"/>
      <w:tabs>
        <w:tab w:val="clear" w:pos="-1440"/>
        <w:tab w:val="clear" w:pos="-1077"/>
        <w:tab w:val="clear" w:pos="-720"/>
        <w:tab w:val="clear" w:pos="-357"/>
        <w:tab w:val="clear" w:pos="14"/>
        <w:tab w:val="clear" w:pos="300"/>
        <w:tab w:val="clear" w:pos="425"/>
        <w:tab w:val="clear" w:pos="570"/>
        <w:tab w:val="clear" w:pos="777"/>
        <w:tab w:val="clear" w:pos="856"/>
        <w:tab w:val="clear" w:pos="1122"/>
        <w:tab w:val="clear" w:pos="1166"/>
        <w:tab w:val="clear" w:pos="1440"/>
        <w:tab w:val="clear" w:pos="1536"/>
        <w:tab w:val="clear" w:pos="1701"/>
        <w:tab w:val="clear" w:pos="2160"/>
        <w:tab w:val="clear" w:pos="2880"/>
        <w:tab w:val="clear" w:pos="3067"/>
        <w:tab w:val="clear" w:pos="3110"/>
        <w:tab w:val="clear" w:pos="3600"/>
        <w:tab w:val="clear" w:pos="3686"/>
        <w:tab w:val="clear" w:pos="3753"/>
        <w:tab w:val="clear" w:pos="4196"/>
        <w:tab w:val="clear" w:pos="4320"/>
        <w:tab w:val="clear" w:pos="4637"/>
        <w:tab w:val="clear" w:pos="5040"/>
        <w:tab w:val="clear" w:pos="5572"/>
        <w:tab w:val="clear" w:pos="5808"/>
        <w:tab w:val="clear" w:pos="6208"/>
        <w:tab w:val="clear" w:pos="6480"/>
        <w:tab w:val="clear" w:pos="6609"/>
        <w:tab w:val="clear" w:pos="6758"/>
        <w:tab w:val="clear" w:pos="7200"/>
        <w:tab w:val="clear" w:pos="7920"/>
        <w:tab w:val="right" w:pos="8789"/>
      </w:tabs>
      <w:ind w:right="360"/>
      <w:rPr>
        <w:sz w:val="16"/>
      </w:rPr>
    </w:pPr>
    <w:r>
      <w:rPr>
        <w:rStyle w:val="Paginanummer"/>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B6773" w14:textId="0227CBC0" w:rsidR="00000000" w:rsidRDefault="005A61A0">
    <w:pPr>
      <w:pStyle w:val="Voettekst"/>
      <w:tabs>
        <w:tab w:val="clear" w:pos="-1440"/>
        <w:tab w:val="clear" w:pos="-1077"/>
        <w:tab w:val="clear" w:pos="-720"/>
        <w:tab w:val="clear" w:pos="-357"/>
        <w:tab w:val="clear" w:pos="14"/>
        <w:tab w:val="clear" w:pos="300"/>
        <w:tab w:val="clear" w:pos="425"/>
        <w:tab w:val="clear" w:pos="570"/>
        <w:tab w:val="clear" w:pos="777"/>
        <w:tab w:val="clear" w:pos="856"/>
        <w:tab w:val="clear" w:pos="1122"/>
        <w:tab w:val="clear" w:pos="1166"/>
        <w:tab w:val="clear" w:pos="1440"/>
        <w:tab w:val="clear" w:pos="1536"/>
        <w:tab w:val="clear" w:pos="1701"/>
        <w:tab w:val="clear" w:pos="2160"/>
        <w:tab w:val="clear" w:pos="2880"/>
        <w:tab w:val="clear" w:pos="3067"/>
        <w:tab w:val="clear" w:pos="3110"/>
        <w:tab w:val="clear" w:pos="3141"/>
        <w:tab w:val="clear" w:pos="3570"/>
        <w:tab w:val="clear" w:pos="3600"/>
        <w:tab w:val="clear" w:pos="3686"/>
        <w:tab w:val="clear" w:pos="3753"/>
        <w:tab w:val="clear" w:pos="4196"/>
        <w:tab w:val="clear" w:pos="4320"/>
        <w:tab w:val="clear" w:pos="4637"/>
        <w:tab w:val="clear" w:pos="4998"/>
        <w:tab w:val="clear" w:pos="5040"/>
        <w:tab w:val="clear" w:pos="5572"/>
        <w:tab w:val="clear" w:pos="5760"/>
        <w:tab w:val="clear" w:pos="5808"/>
        <w:tab w:val="clear" w:pos="6208"/>
        <w:tab w:val="clear" w:pos="6480"/>
        <w:tab w:val="clear" w:pos="6609"/>
        <w:tab w:val="clear" w:pos="6758"/>
        <w:tab w:val="clear" w:pos="7200"/>
        <w:tab w:val="clear" w:pos="7920"/>
        <w:tab w:val="right" w:pos="8789"/>
      </w:tabs>
      <w:rPr>
        <w:sz w:val="20"/>
      </w:rPr>
    </w:pPr>
    <w:r>
      <w:rPr>
        <w:rStyle w:val="Paginanummer"/>
      </w:rPr>
      <w:t>"Jaarverloop en voedingskwaliteiten"</w:t>
    </w:r>
    <w:r>
      <w:rPr>
        <w:sz w:val="20"/>
      </w:rPr>
      <w:tab/>
    </w:r>
    <w:r>
      <w:rPr>
        <w:rStyle w:val="Paginanummer"/>
      </w:rPr>
      <w:fldChar w:fldCharType="begin"/>
    </w:r>
    <w:r>
      <w:rPr>
        <w:rStyle w:val="Paginanummer"/>
      </w:rPr>
      <w:instrText xml:space="preserve"> PAGE </w:instrText>
    </w:r>
    <w:r>
      <w:rPr>
        <w:rStyle w:val="Paginanummer"/>
      </w:rPr>
      <w:fldChar w:fldCharType="separate"/>
    </w:r>
    <w:r>
      <w:rPr>
        <w:rStyle w:val="Paginanummer"/>
        <w:noProof/>
      </w:rPr>
      <w:t>5</w:t>
    </w:r>
    <w:r>
      <w:rPr>
        <w:rStyle w:val="Paginanumm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25D3B" w14:textId="77777777" w:rsidR="00000000" w:rsidRDefault="005A61A0">
    <w:pPr>
      <w:pStyle w:val="Voettekst"/>
      <w:tabs>
        <w:tab w:val="clear" w:pos="-1440"/>
        <w:tab w:val="clear" w:pos="-1077"/>
        <w:tab w:val="clear" w:pos="-720"/>
        <w:tab w:val="clear" w:pos="-357"/>
        <w:tab w:val="clear" w:pos="14"/>
        <w:tab w:val="clear" w:pos="300"/>
        <w:tab w:val="clear" w:pos="425"/>
        <w:tab w:val="clear" w:pos="570"/>
        <w:tab w:val="clear" w:pos="777"/>
        <w:tab w:val="clear" w:pos="856"/>
        <w:tab w:val="clear" w:pos="1122"/>
        <w:tab w:val="clear" w:pos="1166"/>
        <w:tab w:val="clear" w:pos="1440"/>
        <w:tab w:val="clear" w:pos="1536"/>
        <w:tab w:val="clear" w:pos="1701"/>
        <w:tab w:val="clear" w:pos="2160"/>
        <w:tab w:val="clear" w:pos="2880"/>
        <w:tab w:val="clear" w:pos="3067"/>
        <w:tab w:val="clear" w:pos="3110"/>
        <w:tab w:val="clear" w:pos="3141"/>
        <w:tab w:val="clear" w:pos="3570"/>
        <w:tab w:val="clear" w:pos="3600"/>
        <w:tab w:val="clear" w:pos="3686"/>
        <w:tab w:val="clear" w:pos="3753"/>
        <w:tab w:val="clear" w:pos="4196"/>
        <w:tab w:val="clear" w:pos="4320"/>
        <w:tab w:val="clear" w:pos="4637"/>
        <w:tab w:val="clear" w:pos="4998"/>
        <w:tab w:val="clear" w:pos="5040"/>
        <w:tab w:val="clear" w:pos="5572"/>
        <w:tab w:val="clear" w:pos="5760"/>
        <w:tab w:val="clear" w:pos="5808"/>
        <w:tab w:val="clear" w:pos="6208"/>
        <w:tab w:val="clear" w:pos="6480"/>
        <w:tab w:val="clear" w:pos="6609"/>
        <w:tab w:val="clear" w:pos="6758"/>
        <w:tab w:val="clear" w:pos="7200"/>
        <w:tab w:val="clear" w:pos="7920"/>
        <w:tab w:val="right" w:pos="8789"/>
      </w:tabs>
      <w:rPr>
        <w:sz w:val="20"/>
      </w:rPr>
    </w:pPr>
  </w:p>
  <w:p w14:paraId="140F66F2" w14:textId="77777777" w:rsidR="00000000" w:rsidRDefault="005A61A0">
    <w:pPr>
      <w:pStyle w:val="Voettekst"/>
      <w:tabs>
        <w:tab w:val="clear" w:pos="-1440"/>
        <w:tab w:val="clear" w:pos="-1077"/>
        <w:tab w:val="clear" w:pos="-720"/>
        <w:tab w:val="clear" w:pos="-357"/>
        <w:tab w:val="clear" w:pos="14"/>
        <w:tab w:val="clear" w:pos="300"/>
        <w:tab w:val="clear" w:pos="425"/>
        <w:tab w:val="clear" w:pos="570"/>
        <w:tab w:val="clear" w:pos="777"/>
        <w:tab w:val="clear" w:pos="856"/>
        <w:tab w:val="clear" w:pos="1122"/>
        <w:tab w:val="clear" w:pos="1166"/>
        <w:tab w:val="clear" w:pos="1440"/>
        <w:tab w:val="clear" w:pos="1536"/>
        <w:tab w:val="clear" w:pos="1701"/>
        <w:tab w:val="clear" w:pos="2160"/>
        <w:tab w:val="clear" w:pos="2880"/>
        <w:tab w:val="clear" w:pos="3067"/>
        <w:tab w:val="clear" w:pos="3110"/>
        <w:tab w:val="clear" w:pos="3600"/>
        <w:tab w:val="clear" w:pos="3686"/>
        <w:tab w:val="clear" w:pos="3753"/>
        <w:tab w:val="clear" w:pos="4196"/>
        <w:tab w:val="clear" w:pos="4320"/>
        <w:tab w:val="clear" w:pos="4637"/>
        <w:tab w:val="clear" w:pos="5040"/>
        <w:tab w:val="clear" w:pos="5572"/>
        <w:tab w:val="clear" w:pos="5808"/>
        <w:tab w:val="clear" w:pos="6208"/>
        <w:tab w:val="clear" w:pos="6480"/>
        <w:tab w:val="clear" w:pos="6609"/>
        <w:tab w:val="clear" w:pos="6758"/>
        <w:tab w:val="clear" w:pos="7200"/>
        <w:tab w:val="clear" w:pos="7920"/>
        <w:tab w:val="right" w:pos="8789"/>
      </w:tabs>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4840A" w14:textId="087071EA" w:rsidR="00000000" w:rsidRDefault="005A61A0">
    <w:pPr>
      <w:pStyle w:val="Voettekst"/>
      <w:tabs>
        <w:tab w:val="clear" w:pos="-1440"/>
        <w:tab w:val="clear" w:pos="-1077"/>
        <w:tab w:val="clear" w:pos="-720"/>
        <w:tab w:val="clear" w:pos="-357"/>
        <w:tab w:val="clear" w:pos="14"/>
        <w:tab w:val="clear" w:pos="300"/>
        <w:tab w:val="clear" w:pos="425"/>
        <w:tab w:val="clear" w:pos="570"/>
        <w:tab w:val="clear" w:pos="777"/>
        <w:tab w:val="clear" w:pos="856"/>
        <w:tab w:val="clear" w:pos="1122"/>
        <w:tab w:val="clear" w:pos="1166"/>
        <w:tab w:val="clear" w:pos="1440"/>
        <w:tab w:val="clear" w:pos="1536"/>
        <w:tab w:val="clear" w:pos="1701"/>
        <w:tab w:val="clear" w:pos="2160"/>
        <w:tab w:val="clear" w:pos="2880"/>
        <w:tab w:val="clear" w:pos="3067"/>
        <w:tab w:val="clear" w:pos="3110"/>
        <w:tab w:val="clear" w:pos="3141"/>
        <w:tab w:val="clear" w:pos="3570"/>
        <w:tab w:val="clear" w:pos="3600"/>
        <w:tab w:val="clear" w:pos="3686"/>
        <w:tab w:val="clear" w:pos="3753"/>
        <w:tab w:val="clear" w:pos="4196"/>
        <w:tab w:val="clear" w:pos="4320"/>
        <w:tab w:val="clear" w:pos="4637"/>
        <w:tab w:val="clear" w:pos="4998"/>
        <w:tab w:val="clear" w:pos="5040"/>
        <w:tab w:val="clear" w:pos="5572"/>
        <w:tab w:val="clear" w:pos="5760"/>
        <w:tab w:val="clear" w:pos="5808"/>
        <w:tab w:val="clear" w:pos="6208"/>
        <w:tab w:val="clear" w:pos="6480"/>
        <w:tab w:val="clear" w:pos="6609"/>
        <w:tab w:val="clear" w:pos="6758"/>
        <w:tab w:val="clear" w:pos="7200"/>
        <w:tab w:val="clear" w:pos="7920"/>
        <w:tab w:val="right" w:pos="8789"/>
      </w:tabs>
      <w:ind w:right="360"/>
      <w:rPr>
        <w:sz w:val="16"/>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8</w:t>
    </w:r>
    <w:r>
      <w:rPr>
        <w:rStyle w:val="Paginanummer"/>
      </w:rPr>
      <w:fldChar w:fldCharType="end"/>
    </w:r>
    <w:r>
      <w:rPr>
        <w:rStyle w:val="Paginanummer"/>
      </w:rPr>
      <w:tab/>
    </w:r>
    <w:r>
      <w:rPr>
        <w:rStyle w:val="Paginanummer"/>
      </w:rPr>
      <w:t>"Jaarverloop en voedingskwaliteiten", Deel I</w:t>
    </w:r>
    <w:r>
      <w:rPr>
        <w:rStyle w:val="Paginanummer"/>
      </w:rPr>
      <w:tab/>
    </w:r>
  </w:p>
  <w:p w14:paraId="0ECA7AA8" w14:textId="77777777" w:rsidR="00000000" w:rsidRDefault="005A61A0">
    <w:pPr>
      <w:pStyle w:val="Voettekst"/>
      <w:tabs>
        <w:tab w:val="clear" w:pos="-1440"/>
        <w:tab w:val="clear" w:pos="-1077"/>
        <w:tab w:val="clear" w:pos="-720"/>
        <w:tab w:val="clear" w:pos="-357"/>
        <w:tab w:val="clear" w:pos="14"/>
        <w:tab w:val="clear" w:pos="300"/>
        <w:tab w:val="clear" w:pos="425"/>
        <w:tab w:val="clear" w:pos="570"/>
        <w:tab w:val="clear" w:pos="777"/>
        <w:tab w:val="clear" w:pos="856"/>
        <w:tab w:val="clear" w:pos="1122"/>
        <w:tab w:val="clear" w:pos="1166"/>
        <w:tab w:val="clear" w:pos="1440"/>
        <w:tab w:val="clear" w:pos="1536"/>
        <w:tab w:val="clear" w:pos="1701"/>
        <w:tab w:val="clear" w:pos="2160"/>
        <w:tab w:val="clear" w:pos="2880"/>
        <w:tab w:val="clear" w:pos="3067"/>
        <w:tab w:val="clear" w:pos="3110"/>
        <w:tab w:val="clear" w:pos="3600"/>
        <w:tab w:val="clear" w:pos="3686"/>
        <w:tab w:val="clear" w:pos="3753"/>
        <w:tab w:val="clear" w:pos="4196"/>
        <w:tab w:val="clear" w:pos="4320"/>
        <w:tab w:val="clear" w:pos="4637"/>
        <w:tab w:val="clear" w:pos="5040"/>
        <w:tab w:val="clear" w:pos="5572"/>
        <w:tab w:val="clear" w:pos="5808"/>
        <w:tab w:val="clear" w:pos="6208"/>
        <w:tab w:val="clear" w:pos="6480"/>
        <w:tab w:val="clear" w:pos="6609"/>
        <w:tab w:val="clear" w:pos="6758"/>
        <w:tab w:val="clear" w:pos="7200"/>
        <w:tab w:val="clear" w:pos="7920"/>
        <w:tab w:val="right" w:pos="8789"/>
      </w:tabs>
      <w:ind w:right="360"/>
      <w:rPr>
        <w:sz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5E1B1" w14:textId="77777777" w:rsidR="00000000" w:rsidRDefault="005A61A0">
    <w:pPr>
      <w:pStyle w:val="Voettekst"/>
      <w:tabs>
        <w:tab w:val="clear" w:pos="-1440"/>
        <w:tab w:val="clear" w:pos="-1077"/>
        <w:tab w:val="clear" w:pos="-720"/>
        <w:tab w:val="clear" w:pos="-357"/>
        <w:tab w:val="clear" w:pos="14"/>
        <w:tab w:val="clear" w:pos="300"/>
        <w:tab w:val="clear" w:pos="425"/>
        <w:tab w:val="clear" w:pos="570"/>
        <w:tab w:val="clear" w:pos="777"/>
        <w:tab w:val="clear" w:pos="856"/>
        <w:tab w:val="clear" w:pos="1122"/>
        <w:tab w:val="clear" w:pos="1166"/>
        <w:tab w:val="clear" w:pos="1440"/>
        <w:tab w:val="clear" w:pos="1536"/>
        <w:tab w:val="clear" w:pos="1701"/>
        <w:tab w:val="clear" w:pos="2160"/>
        <w:tab w:val="clear" w:pos="2880"/>
        <w:tab w:val="clear" w:pos="3067"/>
        <w:tab w:val="clear" w:pos="3110"/>
        <w:tab w:val="clear" w:pos="3141"/>
        <w:tab w:val="clear" w:pos="3570"/>
        <w:tab w:val="clear" w:pos="3600"/>
        <w:tab w:val="clear" w:pos="3686"/>
        <w:tab w:val="clear" w:pos="3753"/>
        <w:tab w:val="clear" w:pos="4196"/>
        <w:tab w:val="clear" w:pos="4320"/>
        <w:tab w:val="clear" w:pos="4637"/>
        <w:tab w:val="clear" w:pos="4998"/>
        <w:tab w:val="clear" w:pos="5040"/>
        <w:tab w:val="clear" w:pos="5572"/>
        <w:tab w:val="clear" w:pos="5760"/>
        <w:tab w:val="clear" w:pos="5808"/>
        <w:tab w:val="clear" w:pos="6208"/>
        <w:tab w:val="clear" w:pos="6480"/>
        <w:tab w:val="clear" w:pos="6609"/>
        <w:tab w:val="clear" w:pos="6758"/>
        <w:tab w:val="clear" w:pos="7200"/>
        <w:tab w:val="clear" w:pos="7920"/>
        <w:tab w:val="right" w:pos="8789"/>
      </w:tabs>
      <w:rPr>
        <w:sz w:val="20"/>
      </w:rPr>
    </w:pPr>
    <w:r>
      <w:rPr>
        <w:rStyle w:val="Paginanummer"/>
      </w:rPr>
      <w:t>LBI-Werkdocument "Jaarverloop en v</w:t>
    </w:r>
    <w:r>
      <w:rPr>
        <w:rStyle w:val="Paginanummer"/>
      </w:rPr>
      <w:t>oedingskwaliteiten", Deel I</w:t>
    </w:r>
    <w:r>
      <w:rPr>
        <w:sz w:val="20"/>
      </w:rPr>
      <w:tab/>
    </w:r>
    <w:r>
      <w:rPr>
        <w:rStyle w:val="Paginanummer"/>
      </w:rPr>
      <w:fldChar w:fldCharType="begin"/>
    </w:r>
    <w:r>
      <w:rPr>
        <w:rStyle w:val="Paginanummer"/>
      </w:rPr>
      <w:instrText xml:space="preserve"> PAGE </w:instrText>
    </w:r>
    <w:r>
      <w:rPr>
        <w:rStyle w:val="Paginanummer"/>
      </w:rPr>
      <w:fldChar w:fldCharType="separate"/>
    </w:r>
    <w:r>
      <w:rPr>
        <w:rStyle w:val="Paginanummer"/>
        <w:noProof/>
      </w:rPr>
      <w:t>9</w:t>
    </w:r>
    <w:r>
      <w:rPr>
        <w:rStyle w:val="Paginanumm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D2964" w14:textId="4F8F184C" w:rsidR="00000000" w:rsidRDefault="005A61A0">
    <w:pPr>
      <w:pStyle w:val="Voettekst"/>
      <w:tabs>
        <w:tab w:val="clear" w:pos="-1440"/>
        <w:tab w:val="clear" w:pos="-1077"/>
        <w:tab w:val="clear" w:pos="-720"/>
        <w:tab w:val="clear" w:pos="-357"/>
        <w:tab w:val="clear" w:pos="14"/>
        <w:tab w:val="clear" w:pos="300"/>
        <w:tab w:val="clear" w:pos="425"/>
        <w:tab w:val="clear" w:pos="570"/>
        <w:tab w:val="clear" w:pos="777"/>
        <w:tab w:val="clear" w:pos="856"/>
        <w:tab w:val="clear" w:pos="1122"/>
        <w:tab w:val="clear" w:pos="1166"/>
        <w:tab w:val="clear" w:pos="1440"/>
        <w:tab w:val="clear" w:pos="1536"/>
        <w:tab w:val="clear" w:pos="1701"/>
        <w:tab w:val="clear" w:pos="2160"/>
        <w:tab w:val="clear" w:pos="2880"/>
        <w:tab w:val="clear" w:pos="3067"/>
        <w:tab w:val="clear" w:pos="3110"/>
        <w:tab w:val="clear" w:pos="3141"/>
        <w:tab w:val="clear" w:pos="3570"/>
        <w:tab w:val="clear" w:pos="3600"/>
        <w:tab w:val="clear" w:pos="3686"/>
        <w:tab w:val="clear" w:pos="3753"/>
        <w:tab w:val="clear" w:pos="4196"/>
        <w:tab w:val="clear" w:pos="4320"/>
        <w:tab w:val="clear" w:pos="4637"/>
        <w:tab w:val="clear" w:pos="4998"/>
        <w:tab w:val="clear" w:pos="5040"/>
        <w:tab w:val="clear" w:pos="5572"/>
        <w:tab w:val="clear" w:pos="5760"/>
        <w:tab w:val="clear" w:pos="5808"/>
        <w:tab w:val="clear" w:pos="6208"/>
        <w:tab w:val="clear" w:pos="6480"/>
        <w:tab w:val="clear" w:pos="6609"/>
        <w:tab w:val="clear" w:pos="6758"/>
        <w:tab w:val="clear" w:pos="7200"/>
        <w:tab w:val="clear" w:pos="7920"/>
        <w:tab w:val="right" w:pos="8789"/>
      </w:tabs>
      <w:ind w:right="360"/>
      <w:rPr>
        <w:sz w:val="16"/>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10</w:t>
    </w:r>
    <w:r>
      <w:rPr>
        <w:rStyle w:val="Paginanummer"/>
      </w:rPr>
      <w:fldChar w:fldCharType="end"/>
    </w:r>
    <w:r>
      <w:rPr>
        <w:rStyle w:val="Paginanummer"/>
      </w:rPr>
      <w:tab/>
    </w:r>
    <w:r>
      <w:rPr>
        <w:rStyle w:val="Paginanummer"/>
      </w:rPr>
      <w:t xml:space="preserve">  "Jaarverloop en voedingskwaliteiten", Deel I</w:t>
    </w:r>
    <w:r>
      <w:rPr>
        <w:rStyle w:val="Paginanumm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9607CB" w14:textId="77777777" w:rsidR="005A61A0" w:rsidRDefault="005A61A0">
      <w:r>
        <w:separator/>
      </w:r>
    </w:p>
  </w:footnote>
  <w:footnote w:type="continuationSeparator" w:id="0">
    <w:p w14:paraId="63F98B3D" w14:textId="77777777" w:rsidR="005A61A0" w:rsidRDefault="005A61A0">
      <w:r>
        <w:continuationSeparator/>
      </w:r>
    </w:p>
  </w:footnote>
  <w:footnote w:id="1">
    <w:p w14:paraId="4E9705B7" w14:textId="77777777" w:rsidR="00000000" w:rsidRDefault="005A61A0">
      <w:pPr>
        <w:pStyle w:val="Voetnoottekst"/>
      </w:pPr>
      <w:r>
        <w:rPr>
          <w:rStyle w:val="Voetnootmarkering"/>
        </w:rPr>
        <w:footnoteRef/>
      </w:r>
      <w:r>
        <w:t xml:space="preserve"> Zie het tarwevoorbeeld: onder invloed van de moderne teeltmaatregelen zijn de latere ontwikkeling</w:t>
      </w:r>
      <w:r>
        <w:t>s</w:t>
      </w:r>
      <w:r>
        <w:t>fase</w:t>
      </w:r>
      <w:r>
        <w:t>n verzwakt (het verticale, lineaire zich openen aan het licht, het verstarren in een b</w:t>
      </w:r>
      <w:r>
        <w:t>e</w:t>
      </w:r>
      <w:r>
        <w:t>paalde vorm en het rijpen).</w:t>
      </w:r>
    </w:p>
  </w:footnote>
  <w:footnote w:id="2">
    <w:p w14:paraId="12C30D35" w14:textId="77777777" w:rsidR="00000000" w:rsidRDefault="005A61A0">
      <w:pPr>
        <w:pStyle w:val="Voetnoottekst"/>
      </w:pPr>
      <w:r>
        <w:rPr>
          <w:rStyle w:val="Voetnootmarkering"/>
        </w:rPr>
        <w:footnoteRef/>
      </w:r>
      <w:r>
        <w:t xml:space="preserve"> Over</w:t>
      </w:r>
      <w:r>
        <w:softHyphen/>
        <w:t>eenkomende gebaren tussen het jaarverloop en het inner</w:t>
      </w:r>
      <w:r>
        <w:softHyphen/>
        <w:t>lijk van de mens wijzen op een g</w:t>
      </w:r>
      <w:r>
        <w:t>e</w:t>
      </w:r>
      <w:r>
        <w:t>meenschappe</w:t>
      </w:r>
      <w:r>
        <w:softHyphen/>
        <w:t>lijke oor</w:t>
      </w:r>
      <w:r>
        <w:softHyphen/>
        <w:t>sprong (zie de wereldont</w:t>
      </w:r>
      <w:r>
        <w:softHyphen/>
        <w:t>wikkeling in 'De wetenschap van de geheimen van de ziel' 1909 GA 13).</w:t>
      </w:r>
    </w:p>
  </w:footnote>
  <w:footnote w:id="3">
    <w:p w14:paraId="5FDE67EB" w14:textId="77777777" w:rsidR="00000000" w:rsidRDefault="005A61A0">
      <w:pPr>
        <w:pStyle w:val="Voetnoottekst"/>
      </w:pPr>
      <w:r>
        <w:rPr>
          <w:rStyle w:val="Voetnootmarkering"/>
        </w:rPr>
        <w:footnoteRef/>
      </w:r>
      <w:r>
        <w:t xml:space="preserve"> Synchroon betekent in de tijd samenvallend, gelijktijdig.</w:t>
      </w:r>
    </w:p>
  </w:footnote>
  <w:footnote w:id="4">
    <w:p w14:paraId="72458F04" w14:textId="77777777" w:rsidR="00000000" w:rsidRDefault="005A61A0">
      <w:pPr>
        <w:pStyle w:val="Voetnoottekst"/>
      </w:pPr>
      <w:r>
        <w:rPr>
          <w:rStyle w:val="Voetnootmarkering"/>
        </w:rPr>
        <w:footnoteRef/>
      </w:r>
      <w:r>
        <w:t xml:space="preserve"> Een ander voorbeeld: Het bloeien van de winterjas</w:t>
      </w:r>
      <w:r>
        <w:softHyphen/>
        <w:t>mijn in een verdorde, uitgestorven tuin in de do</w:t>
      </w:r>
      <w:r>
        <w:t>n</w:t>
      </w:r>
      <w:r>
        <w:t>kerste maanden van het j</w:t>
      </w:r>
      <w:r>
        <w:t>aar is geen beeld van de actuele zonnewerk</w:t>
      </w:r>
      <w:r>
        <w:softHyphen/>
        <w:t>zaam</w:t>
      </w:r>
      <w:r>
        <w:softHyphen/>
        <w:t>heid. Juist dit maakt de plant zo bijzon</w:t>
      </w:r>
      <w:r>
        <w:softHyphen/>
        <w:t>der. De plant voegt zich niet zonder meer in het jaarverloop in. De ontwikkeling en het jaarverloop tonen in dit geval niet gelijktijdig dezelfde gebaren. De plant zou</w:t>
      </w:r>
      <w:r>
        <w:t xml:space="preserve"> een nog bij</w:t>
      </w:r>
      <w:r>
        <w:softHyphen/>
        <w:t>zondere v</w:t>
      </w:r>
      <w:r>
        <w:t>a</w:t>
      </w:r>
      <w:r>
        <w:t>riant zijn, wanneer ze in de winter</w:t>
      </w:r>
      <w:r>
        <w:softHyphen/>
        <w:t>maanden zou bloeien met grote, wijd openstaande bloemen en i</w:t>
      </w:r>
      <w:r>
        <w:t>n</w:t>
      </w:r>
      <w:r>
        <w:t>tensief zoete geuren.</w:t>
      </w:r>
    </w:p>
  </w:footnote>
  <w:footnote w:id="5">
    <w:p w14:paraId="718C74D3" w14:textId="77777777" w:rsidR="00000000" w:rsidRDefault="005A61A0">
      <w:pPr>
        <w:pStyle w:val="Voetnoottekst"/>
      </w:pPr>
      <w:r>
        <w:rPr>
          <w:rStyle w:val="Voetnootmarkering"/>
        </w:rPr>
        <w:footnoteRef/>
      </w:r>
      <w:r>
        <w:t xml:space="preserve">  Het samenspel van de seizoensprocessen bij de ontwikkeling van kropsla werd als volgt sameng</w:t>
      </w:r>
      <w:r>
        <w:t>e</w:t>
      </w:r>
      <w:r>
        <w:t>vat:</w:t>
      </w:r>
    </w:p>
    <w:p w14:paraId="346AC3E8" w14:textId="77777777" w:rsidR="00000000" w:rsidRDefault="005A61A0">
      <w:pPr>
        <w:pStyle w:val="Voetnoottekst"/>
      </w:pPr>
      <w:r>
        <w:tab/>
        <w:t>Bij de eenma</w:t>
      </w:r>
      <w:r>
        <w:t>al behandelde planten was het vroege lentegebeuren minder uitbundig; de planten gi</w:t>
      </w:r>
      <w:r>
        <w:t>n</w:t>
      </w:r>
      <w:r>
        <w:t>gen minder lente-achtig mee met het voorjaarsge</w:t>
      </w:r>
      <w:r>
        <w:softHyphen/>
        <w:t>beuren dan de onbe</w:t>
      </w:r>
      <w:r>
        <w:softHyphen/>
        <w:t>handelde planten. De beha</w:t>
      </w:r>
      <w:r>
        <w:t>n</w:t>
      </w:r>
      <w:r>
        <w:t>delde planten ontwik</w:t>
      </w:r>
      <w:r>
        <w:softHyphen/>
        <w:t>kelden zich meer zoals het voor de soort eigen is. De vroeg</w:t>
      </w:r>
      <w:r>
        <w:t>e lente</w:t>
      </w:r>
      <w:r>
        <w:softHyphen/>
        <w:t>processen waren meer door</w:t>
      </w:r>
      <w:r>
        <w:softHyphen/>
        <w:t>drongen van de winter</w:t>
      </w:r>
      <w:r>
        <w:softHyphen/>
        <w:t>eigenschappen, het ‘verre verleden’ (de soort), dan bij de onbe</w:t>
      </w:r>
      <w:r>
        <w:softHyphen/>
        <w:t>han</w:t>
      </w:r>
      <w:r>
        <w:softHyphen/>
        <w:t>delde plan</w:t>
      </w:r>
      <w:r>
        <w:softHyphen/>
        <w:t xml:space="preserve">ten. </w:t>
      </w:r>
    </w:p>
    <w:p w14:paraId="7EEA5B7E" w14:textId="77777777" w:rsidR="00000000" w:rsidRDefault="005A61A0">
      <w:pPr>
        <w:pStyle w:val="Voetnoottekst"/>
      </w:pPr>
      <w:r>
        <w:tab/>
        <w:t>De over</w:t>
      </w:r>
      <w:r>
        <w:softHyphen/>
        <w:t>gang van de vroege naar de late lentepro</w:t>
      </w:r>
      <w:r>
        <w:softHyphen/>
        <w:t>cessen verliep meer abrupt. De zo</w:t>
      </w:r>
      <w:r>
        <w:softHyphen/>
        <w:t>mer</w:t>
      </w:r>
      <w:r>
        <w:softHyphen/>
        <w:t>ei</w:t>
      </w:r>
      <w:r>
        <w:softHyphen/>
        <w:t>g</w:t>
      </w:r>
      <w:r>
        <w:softHyphen/>
        <w:t>ens</w:t>
      </w:r>
      <w:r>
        <w:softHyphen/>
        <w:t>chappen, het toe</w:t>
      </w:r>
      <w:r>
        <w:softHyphen/>
        <w:t>k</w:t>
      </w:r>
      <w:r>
        <w:t>omsti</w:t>
      </w:r>
      <w:r>
        <w:softHyphen/>
        <w:t>ge (het individualisatie-principe), door</w:t>
      </w:r>
      <w:r>
        <w:softHyphen/>
        <w:t>dron</w:t>
      </w:r>
      <w:r>
        <w:softHyphen/>
        <w:t>gen de plant in een vroe</w:t>
      </w:r>
      <w:r>
        <w:softHyphen/>
        <w:t>gere fase en ook meer volle</w:t>
      </w:r>
      <w:r>
        <w:softHyphen/>
        <w:t>dig dan bij de onb</w:t>
      </w:r>
      <w:r>
        <w:t>e</w:t>
      </w:r>
      <w:r>
        <w:t>han</w:t>
      </w:r>
      <w:r>
        <w:softHyphen/>
        <w:t xml:space="preserve">delde planten. </w:t>
      </w:r>
    </w:p>
    <w:p w14:paraId="7FC4E429" w14:textId="77777777" w:rsidR="00000000" w:rsidRDefault="005A61A0">
      <w:pPr>
        <w:pStyle w:val="Voetnoottekst"/>
      </w:pPr>
      <w:r>
        <w:tab/>
        <w:t>Bij de onbehandelde planten was er minder een doordringing van de vier jaarge</w:t>
      </w:r>
      <w:r>
        <w:softHyphen/>
        <w:t>tijden-processen.</w:t>
      </w:r>
    </w:p>
    <w:p w14:paraId="3F71EE9B" w14:textId="77777777" w:rsidR="00000000" w:rsidRDefault="005A61A0">
      <w:pPr>
        <w:pStyle w:val="Voetnoottekst"/>
      </w:pPr>
      <w:r>
        <w:tab/>
        <w:t>De vroege lent</w:t>
      </w:r>
      <w:r>
        <w:t>eprocessen leefden zich nogal grenzeloos uit; de planten waren minder soort-specifiek. Bij de overgang van de vroege naar de late lente</w:t>
      </w:r>
      <w:r>
        <w:softHyphen/>
        <w:t>processen, was er niet zo'n duidelijke i</w:t>
      </w:r>
      <w:r>
        <w:t>n</w:t>
      </w:r>
      <w:r>
        <w:t>slag van de nieuwe orden</w:t>
      </w:r>
      <w:r>
        <w:softHyphen/>
        <w:t>de impuls die enkele maanden later, bij het open staan</w:t>
      </w:r>
      <w:r>
        <w:t xml:space="preserve"> van de bloemen aan het licht, tot de hoogste manifes</w:t>
      </w:r>
      <w:r>
        <w:softHyphen/>
        <w:t>tatie zou komen.</w:t>
      </w:r>
    </w:p>
  </w:footnote>
  <w:footnote w:id="6">
    <w:p w14:paraId="10DB97F0" w14:textId="77777777" w:rsidR="00000000" w:rsidRDefault="005A61A0">
      <w:pPr>
        <w:pStyle w:val="Voetnoottekst"/>
      </w:pPr>
      <w:r>
        <w:rPr>
          <w:rStyle w:val="Voetnootmarkering"/>
        </w:rPr>
        <w:footnoteRef/>
      </w:r>
      <w:r>
        <w:t xml:space="preserve"> "Der Weltprozess im Tageslauf und im Jahresgeschehen bringt den Anblick des Waldes und den der Sonne </w:t>
      </w:r>
      <w:r>
        <w:rPr>
          <w:i/>
        </w:rPr>
        <w:t>zugleich</w:t>
      </w:r>
      <w:r>
        <w:t xml:space="preserve"> hervor - und nicht </w:t>
      </w:r>
      <w:r>
        <w:rPr>
          <w:i/>
        </w:rPr>
        <w:t>erst</w:t>
      </w:r>
      <w:r>
        <w:t xml:space="preserve"> den Sonnenstand, und </w:t>
      </w:r>
      <w:r>
        <w:rPr>
          <w:i/>
        </w:rPr>
        <w:t>dann</w:t>
      </w:r>
      <w:r>
        <w:t xml:space="preserve"> als mechani</w:t>
      </w:r>
      <w:r>
        <w:softHyphen/>
        <w:t xml:space="preserve">sche Folge </w:t>
      </w:r>
      <w:r>
        <w:t>des 'Licht</w:t>
      </w:r>
      <w:r>
        <w:softHyphen/>
        <w:t>wanderns' die Gegenstandsbeleuchtung. Der Jahreslauf ist -so betrachtet- nicht mehr eine p</w:t>
      </w:r>
      <w:r>
        <w:t>e</w:t>
      </w:r>
      <w:r>
        <w:t>riodische mechanische Sonnen</w:t>
      </w:r>
      <w:r>
        <w:softHyphen/>
        <w:t>standsführung, vielmehr bringt die Gesam</w:t>
      </w:r>
      <w:r>
        <w:softHyphen/>
        <w:t>theit der erle</w:t>
      </w:r>
      <w:r>
        <w:t>b</w:t>
      </w:r>
      <w:r>
        <w:t>ten Beleuch</w:t>
      </w:r>
      <w:r>
        <w:softHyphen/>
        <w:t>tungsphänomene erst den in</w:t>
      </w:r>
      <w:r>
        <w:softHyphen/>
        <w:t>halts</w:t>
      </w:r>
      <w:r>
        <w:softHyphen/>
        <w:t>vollen Be</w:t>
      </w:r>
      <w:r>
        <w:softHyphen/>
        <w:t>griff 'Jahresl</w:t>
      </w:r>
      <w:r>
        <w:t>auf' hervor."</w:t>
      </w:r>
    </w:p>
  </w:footnote>
  <w:footnote w:id="7">
    <w:p w14:paraId="53608DAE" w14:textId="77777777" w:rsidR="00000000" w:rsidRDefault="005A61A0">
      <w:pPr>
        <w:pStyle w:val="Voetnoottekst"/>
      </w:pPr>
      <w:r>
        <w:rPr>
          <w:rStyle w:val="Voetnootmarkering"/>
        </w:rPr>
        <w:footnoteRef/>
      </w:r>
      <w:r>
        <w:t xml:space="preserve"> Hoe meer een kunstzinnig waarnemingsorgaan geschoold wordt, hoe intensiever kunnen kleuren, vormen, composities, stemmingen enz. ervaren worden en hoe beter kunnen de seizoenskwalite</w:t>
      </w:r>
      <w:r>
        <w:t>i</w:t>
      </w:r>
      <w:r>
        <w:t>ten gekend gaan worden.</w:t>
      </w:r>
    </w:p>
  </w:footnote>
  <w:footnote w:id="8">
    <w:p w14:paraId="3A282E98" w14:textId="77777777" w:rsidR="00000000" w:rsidRDefault="005A61A0">
      <w:pPr>
        <w:pStyle w:val="Voetnoottekst"/>
      </w:pPr>
      <w:r>
        <w:rPr>
          <w:rStyle w:val="Voetnootmarkering"/>
        </w:rPr>
        <w:footnoteRef/>
      </w:r>
      <w:r>
        <w:t xml:space="preserve"> M. von Mackensen (1995) verwoor</w:t>
      </w:r>
      <w:r>
        <w:t>dde voor het chemie-onderwijs de relatie voedingsplant-mens als volgt: "Der Mensch verbindet sich immer mit der Natur, die rings um ihn am Lichte auflebt. Er kann sich nie</w:t>
      </w:r>
      <w:r>
        <w:softHyphen/>
        <w:t xml:space="preserve">mals von diesem Lebensprozeß des Erdumkreises trennen. Er sucht bestimmte Lebewesen </w:t>
      </w:r>
      <w:r>
        <w:t>aus der Natur heraus, unterbricht ihren Daseins- und Fortpflanzungsprozeß, trennt heraus, verarbe</w:t>
      </w:r>
      <w:r>
        <w:t>i</w:t>
      </w:r>
      <w:r>
        <w:t>tet, reinigt und verfei</w:t>
      </w:r>
      <w:r>
        <w:softHyphen/>
        <w:t>nert... So gewinnt er das Korn und die Stärkeproducte, gewinnt Milch, Ei und Fleisch, ferner die Öle und Fette sowie Zucker und süße F</w:t>
      </w:r>
      <w:r>
        <w:t>rüchte. Das Herausgetrennte spiegelt i</w:t>
      </w:r>
      <w:r>
        <w:t>m</w:t>
      </w:r>
      <w:r>
        <w:t>mer noch die Zusammenhänge seiner Herkunft in mannigfaltigen Eigenschaften. Die Stoffe bleiben - wenn auch verschlüsselt - Bilder des Wirkens von Kräften der ganzen Natur: Des Zusammenwi</w:t>
      </w:r>
      <w:r>
        <w:t>r</w:t>
      </w:r>
      <w:r>
        <w:t xml:space="preserve">kens von Feuchtem, Warmem und </w:t>
      </w:r>
      <w:r>
        <w:t>Kaltem - von Licht und Schwere. Erst wenn man dieses entschlüsselt, charakterisieren sich Stoffeigenschaften. Der Mensch ernährt sich nicht einfach d</w:t>
      </w:r>
      <w:r>
        <w:t>a</w:t>
      </w:r>
      <w:r>
        <w:t xml:space="preserve">durch, daß er gewisse Grundstoffe, wie etwa Stärke, Eiweiß und Fett aufnimmt und deren Kalorien verheizt. </w:t>
      </w:r>
      <w:r>
        <w:t>Er ist viel konkreter an Formenreiche der Natur angeschlossen - sein Leben</w:t>
      </w:r>
      <w:r>
        <w:softHyphen/>
        <w:t>sprozeß ist mit dem Wachstumsfor</w:t>
      </w:r>
      <w:r>
        <w:softHyphen/>
        <w:t>men z.B. des Roggens oder des Rindertypus' in einer Art zusammen</w:t>
      </w:r>
      <w:r>
        <w:softHyphen/>
        <w:t>ge</w:t>
      </w:r>
      <w:r>
        <w:softHyphen/>
        <w:t>fügt, die man versuchen sollte, ohne zugrundeliegende Stoffe anzuschauen - zu de</w:t>
      </w:r>
      <w:r>
        <w:t>nken. Es werden Leben</w:t>
      </w:r>
      <w:r>
        <w:t>s</w:t>
      </w:r>
      <w:r>
        <w:t>formen zerstört, dort leben andere auf. Und während des Zerstörens treten dann vorüber</w:t>
      </w:r>
      <w:r>
        <w:softHyphen/>
        <w:t>gehend die Nahrungsstoffe vor uns hin: Als Glieder eine Kette, die nur vom Ganzen zu verste</w:t>
      </w:r>
      <w:r>
        <w:softHyphen/>
        <w:t>hen ist. Dessen Struktur ist außen, in der offenba</w:t>
      </w:r>
      <w:r>
        <w:softHyphen/>
        <w:t xml:space="preserve">ren </w:t>
      </w:r>
      <w:r>
        <w:t>Welt ausgebreitet! Sie liegt nicht im Innern, wie etwa im Aufbau, oder im Stoff- und Kalorienge</w:t>
      </w:r>
      <w:r>
        <w:softHyphen/>
        <w:t>halt der Substanzen oder e</w:t>
      </w:r>
      <w:r>
        <w:t>t</w:t>
      </w:r>
      <w:r>
        <w:t>wa in den Strukturformeln der Moleküle"</w:t>
      </w:r>
    </w:p>
  </w:footnote>
  <w:footnote w:id="9">
    <w:p w14:paraId="329043A7" w14:textId="77777777" w:rsidR="00000000" w:rsidRDefault="005A61A0">
      <w:pPr>
        <w:pStyle w:val="Voetnoottekst"/>
      </w:pPr>
      <w:r>
        <w:rPr>
          <w:rStyle w:val="Voetnootmarkering"/>
        </w:rPr>
        <w:footnoteRef/>
      </w:r>
      <w:r>
        <w:t xml:space="preserve">  "Suchst du das Höchste, das Größte? </w:t>
      </w:r>
    </w:p>
    <w:p w14:paraId="63802D9D" w14:textId="77777777" w:rsidR="00000000" w:rsidRDefault="005A61A0">
      <w:pPr>
        <w:pStyle w:val="Voetnoottekst"/>
      </w:pPr>
      <w:r>
        <w:t xml:space="preserve">    Die Pflanze kann es dich lehren. </w:t>
      </w:r>
    </w:p>
    <w:p w14:paraId="4762D8F8" w14:textId="77777777" w:rsidR="00000000" w:rsidRDefault="005A61A0">
      <w:pPr>
        <w:pStyle w:val="Voetnoottekst"/>
      </w:pPr>
      <w:r>
        <w:t xml:space="preserve">    Was sie wil</w:t>
      </w:r>
      <w:r>
        <w:t xml:space="preserve">lenlos ist, sei du es wollend - das ists!" </w:t>
      </w:r>
    </w:p>
    <w:p w14:paraId="362A8261" w14:textId="77777777" w:rsidR="00000000" w:rsidRDefault="005A61A0">
      <w:pPr>
        <w:pStyle w:val="Voetnoottekst"/>
      </w:pPr>
      <w:r>
        <w:tab/>
      </w:r>
      <w:r>
        <w:tab/>
      </w:r>
      <w:r>
        <w:tab/>
      </w:r>
      <w:r>
        <w:tab/>
        <w:t>Friedrich Schiller (1759-1805)</w:t>
      </w:r>
    </w:p>
  </w:footnote>
  <w:footnote w:id="10">
    <w:p w14:paraId="17D88660" w14:textId="77777777" w:rsidR="00000000" w:rsidRDefault="005A61A0">
      <w:pPr>
        <w:pStyle w:val="Voetnoottekst"/>
      </w:pPr>
      <w:r>
        <w:rPr>
          <w:rStyle w:val="Voetnootmarkering"/>
        </w:rPr>
        <w:footnoteRef/>
      </w:r>
      <w:r>
        <w:t xml:space="preserve"> Een gebaar wordt hier gezien als een bepaalde uitdrukking van een organisme. Het waarnemen van een gebaar is een ervaring die van een ander niveau is dan inzichten die verworv</w:t>
      </w:r>
      <w:r>
        <w:t>en zijn met het ver</w:t>
      </w:r>
      <w:r>
        <w:softHyphen/>
        <w:t>standelijke denken.</w:t>
      </w:r>
    </w:p>
  </w:footnote>
  <w:footnote w:id="11">
    <w:p w14:paraId="68A7E11F" w14:textId="77777777" w:rsidR="00000000" w:rsidRDefault="005A61A0">
      <w:pPr>
        <w:pStyle w:val="Voetnoottekst"/>
      </w:pPr>
      <w:r>
        <w:rPr>
          <w:rStyle w:val="Voetnootmarkering"/>
        </w:rPr>
        <w:footnoteRef/>
      </w:r>
      <w:r>
        <w:t xml:space="preserve"> Alleen op deze beide dagen komt overal op aarde de zon in precies dezelfde hemelrichting op (het oost</w:t>
      </w:r>
      <w:r>
        <w:softHyphen/>
        <w:t>punt) en staat hij even lang aan de hemel (ongeveer 12 uur).</w:t>
      </w:r>
    </w:p>
  </w:footnote>
  <w:footnote w:id="12">
    <w:p w14:paraId="0B7450B6" w14:textId="77777777" w:rsidR="00000000" w:rsidRDefault="005A61A0">
      <w:pPr>
        <w:pStyle w:val="Voetnoottekst"/>
      </w:pPr>
      <w:r>
        <w:rPr>
          <w:rStyle w:val="Voetnootmarkering"/>
        </w:rPr>
        <w:footnoteRef/>
      </w:r>
      <w:r>
        <w:t xml:space="preserve"> De beschrijving betreft het noordelijk halfrond. </w:t>
      </w:r>
      <w:r>
        <w:t>Op het zuidelijk halfrond doorloopt de zon op die dag zijn hoogste en langste hemelboog.</w:t>
      </w:r>
    </w:p>
  </w:footnote>
  <w:footnote w:id="13">
    <w:p w14:paraId="0848FF8E" w14:textId="77777777" w:rsidR="00000000" w:rsidRDefault="005A61A0">
      <w:pPr>
        <w:pStyle w:val="Voetnoottekst"/>
      </w:pPr>
      <w:r>
        <w:rPr>
          <w:rStyle w:val="Voetnootmarkering"/>
        </w:rPr>
        <w:footnoteRef/>
      </w:r>
      <w:r>
        <w:t xml:space="preserve"> Voor de vraag naar de relatie tussen de ontwik</w:t>
      </w:r>
      <w:r>
        <w:softHyphen/>
        <w:t>ke</w:t>
      </w:r>
      <w:r>
        <w:softHyphen/>
        <w:t>ling van de plant en het jaarverloop was het prakt</w:t>
      </w:r>
      <w:r>
        <w:t>i</w:t>
      </w:r>
      <w:r>
        <w:t>scher geweest als de vier belangrijke zonne</w:t>
      </w:r>
      <w:r>
        <w:softHyphen/>
        <w:t>dagen (zomer- en win</w:t>
      </w:r>
      <w:r>
        <w:t>ter</w:t>
      </w:r>
      <w:r>
        <w:softHyphen/>
        <w:t>zonnewende, lente- en herfst</w:t>
      </w:r>
      <w:r>
        <w:softHyphen/>
        <w:t>eve</w:t>
      </w:r>
      <w:r>
        <w:softHyphen/>
        <w:t>ning) niet alleen het begin zijn van een nieuw seizoen, maar ook het begin van een nieuwe maand waren ge</w:t>
      </w:r>
      <w:r>
        <w:softHyphen/>
        <w:t>weest.</w:t>
      </w:r>
    </w:p>
  </w:footnote>
  <w:footnote w:id="14">
    <w:p w14:paraId="7380AF38" w14:textId="77777777" w:rsidR="00000000" w:rsidRDefault="005A61A0">
      <w:pPr>
        <w:pStyle w:val="Voetnoottekst"/>
      </w:pPr>
      <w:r>
        <w:rPr>
          <w:rStyle w:val="Voetnootmarkering"/>
        </w:rPr>
        <w:footnoteRef/>
      </w:r>
      <w:r>
        <w:t xml:space="preserve"> De jaarlijkse beweging is getekend tegen de klokrichting in. Hiervoor zijn meerdere redenen.</w:t>
      </w:r>
    </w:p>
    <w:p w14:paraId="2ACEDFDF" w14:textId="77777777" w:rsidR="00000000" w:rsidRDefault="005A61A0">
      <w:pPr>
        <w:pStyle w:val="Voetnoottekst"/>
      </w:pPr>
      <w:r>
        <w:tab/>
        <w:t>Astronomisc</w:t>
      </w:r>
      <w:r>
        <w:t>h gezien lopen de dagrichting van de zon (van oost via  zuid naar  west; met de klo</w:t>
      </w:r>
      <w:r>
        <w:t>k</w:t>
      </w:r>
      <w:r>
        <w:t>richting mee) en de jaarrichting van de zon ten opzichte van de sterren van de Dierenriem (van west naar oost; tegen de klokrichting in) in tegengestel</w:t>
      </w:r>
      <w:r>
        <w:softHyphen/>
        <w:t xml:space="preserve">de richting. </w:t>
      </w:r>
    </w:p>
    <w:p w14:paraId="5D6F3079" w14:textId="77777777" w:rsidR="00000000" w:rsidRDefault="005A61A0">
      <w:pPr>
        <w:pStyle w:val="Voetnoottekst"/>
      </w:pPr>
      <w:r>
        <w:tab/>
        <w:t>Het z</w:t>
      </w:r>
      <w:r>
        <w:t>aad is enerzijds het resultaat van het levensproces uit het verleden. Een lijn van links naar rechts sym</w:t>
      </w:r>
      <w:r>
        <w:softHyphen/>
        <w:t>boliseert deze weg vanuit het verleden naar het heden.</w:t>
      </w:r>
    </w:p>
    <w:p w14:paraId="0DA37038" w14:textId="77777777" w:rsidR="00000000" w:rsidRDefault="005A61A0">
      <w:pPr>
        <w:pStyle w:val="Voetnoottekst"/>
      </w:pPr>
      <w:r>
        <w:t xml:space="preserve">   Het zaad is echter ook het aanknopingspunt voor nieuw leven. Het heeft meer mogelijkheden tot</w:t>
      </w:r>
      <w:r>
        <w:t xml:space="preserve"> wording dan de bloeiende, uitstoelende, ontkiemende plant. Een lijn van rechts naar links legt het accent op het zaad als nieuwe b</w:t>
      </w:r>
      <w:r>
        <w:t>e</w:t>
      </w:r>
      <w:r>
        <w:t>gin, op de vernieuwing van het leven.</w:t>
      </w:r>
    </w:p>
  </w:footnote>
  <w:footnote w:id="15">
    <w:p w14:paraId="5214DB26" w14:textId="77777777" w:rsidR="00000000" w:rsidRDefault="005A61A0">
      <w:pPr>
        <w:pStyle w:val="Voetnoottekst"/>
      </w:pPr>
      <w:r>
        <w:rPr>
          <w:rStyle w:val="Voetnootmarkering"/>
        </w:rPr>
        <w:footnoteRef/>
      </w:r>
      <w:r>
        <w:t xml:space="preserve"> In de Egyptische cultuur (uit de periode van voor 2000 v. Chr) kende het jaar (het s</w:t>
      </w:r>
      <w:r>
        <w:t>terren</w:t>
      </w:r>
      <w:r>
        <w:softHyphen/>
        <w:t>jaar voor de ge</w:t>
      </w:r>
      <w:r>
        <w:softHyphen/>
        <w:t>storvenen) 36 verschillende goddelijke kwaliteiten. De Babyloniërs hadden rondom 700 v. Chr een indeling van een jaar met vier astronomische jaargetijden en twaalf maanden. Deze was gebaseerd op de zonnebewe</w:t>
      </w:r>
      <w:r>
        <w:softHyphen/>
        <w:t xml:space="preserve">ging in het jaarverloop. </w:t>
      </w:r>
      <w:r>
        <w:t>De indeling van de cyclus van het jaar</w:t>
      </w:r>
      <w:r>
        <w:softHyphen/>
        <w:t>ver</w:t>
      </w:r>
      <w:r>
        <w:softHyphen/>
        <w:t>loop in twaalf in elkaar overlopen</w:t>
      </w:r>
      <w:r>
        <w:softHyphen/>
        <w:t>de zonne</w:t>
      </w:r>
      <w:r>
        <w:softHyphen/>
        <w:t>kwalitei</w:t>
      </w:r>
      <w:r>
        <w:softHyphen/>
        <w:t>ten is via de Babylon</w:t>
      </w:r>
      <w:r>
        <w:t>i</w:t>
      </w:r>
      <w:r>
        <w:t>sche en Griekse cultuur (Eukte</w:t>
      </w:r>
      <w:r>
        <w:softHyphen/>
        <w:t>mons' indeling van de twaalf Dierenriem</w:t>
      </w:r>
      <w:r>
        <w:softHyphen/>
        <w:t>tekens) in West-Europa en veel andere gebieden cu</w:t>
      </w:r>
      <w:r>
        <w:t>l</w:t>
      </w:r>
      <w:r>
        <w:t>tuur</w:t>
      </w:r>
      <w:r>
        <w:softHyphen/>
        <w:t>goed gewor</w:t>
      </w:r>
      <w:r>
        <w:softHyphen/>
        <w:t>d</w:t>
      </w:r>
      <w:r>
        <w:t xml:space="preserve">en. </w:t>
      </w:r>
    </w:p>
    <w:p w14:paraId="05283399" w14:textId="77777777" w:rsidR="00000000" w:rsidRDefault="005A61A0">
      <w:pPr>
        <w:pStyle w:val="Voetnoottekst"/>
      </w:pPr>
      <w:r>
        <w:tab/>
        <w:t>In veel oude culturen begon het nieuwe jaar op de eerste lentedag. Dat was ook in de Romeinse tijd nog zo. De zevende maand van het jaar heette september (septem betekent zeven), de achtste maand oktober (octo betekent acht), de negende maand novembe</w:t>
      </w:r>
      <w:r>
        <w:t xml:space="preserve">r (novem) en de tiende maand december (decem) (Bisterbosch 1996). </w:t>
      </w:r>
    </w:p>
    <w:p w14:paraId="7250328C" w14:textId="77777777" w:rsidR="00000000" w:rsidRDefault="005A61A0">
      <w:pPr>
        <w:pStyle w:val="Voetnoottekst"/>
      </w:pPr>
      <w:r>
        <w:tab/>
        <w:t>In 1564 liet de Franse koning Charles IX (1550-1574) het jaar beginnen op 1 januari. Die dag werd het begin van het Juliaanse en het huidige Gregoriaanse jaar (Steiner GA 219, een toelic</w:t>
      </w:r>
      <w:r>
        <w:t>h</w:t>
      </w:r>
      <w:r>
        <w:t>t</w:t>
      </w:r>
      <w:r>
        <w:t>ing in de druk van 1994).</w:t>
      </w:r>
    </w:p>
  </w:footnote>
  <w:footnote w:id="16">
    <w:p w14:paraId="09B00705" w14:textId="77777777" w:rsidR="00000000" w:rsidRDefault="005A61A0">
      <w:pPr>
        <w:pStyle w:val="Voetnoottekst"/>
      </w:pPr>
      <w:r>
        <w:rPr>
          <w:rStyle w:val="Voetnootmarkering"/>
        </w:rPr>
        <w:footnoteRef/>
      </w:r>
      <w:r>
        <w:t xml:space="preserve"> Deze data variëren van jaar tot jaar, van eeuw tot eeuw. De precieze data zijn voor het onderzoek niet van b</w:t>
      </w:r>
      <w:r>
        <w:t>e</w:t>
      </w:r>
      <w:r>
        <w:t>lang.</w:t>
      </w:r>
    </w:p>
  </w:footnote>
  <w:footnote w:id="17">
    <w:p w14:paraId="4109FC7E" w14:textId="77777777" w:rsidR="00000000" w:rsidRDefault="005A61A0">
      <w:pPr>
        <w:pStyle w:val="Voetnoottekst"/>
      </w:pPr>
      <w:r>
        <w:rPr>
          <w:rStyle w:val="Voetnootmarkering"/>
        </w:rPr>
        <w:footnoteRef/>
      </w:r>
      <w:r>
        <w:t xml:space="preserve"> Hoe verder het gebied is verwijderd van de Evenaar, hoe langer duurt de schemering.</w:t>
      </w:r>
    </w:p>
  </w:footnote>
  <w:footnote w:id="18">
    <w:p w14:paraId="37285806" w14:textId="77777777" w:rsidR="00000000" w:rsidRDefault="005A61A0">
      <w:pPr>
        <w:pStyle w:val="Voetnoottekst"/>
      </w:pPr>
      <w:r>
        <w:rPr>
          <w:rStyle w:val="Voetnootmarkering"/>
        </w:rPr>
        <w:footnoteRef/>
      </w:r>
      <w:r>
        <w:t xml:space="preserve"> Jan Diek van Mansvelt hee</w:t>
      </w:r>
      <w:r>
        <w:t>ft aan dit hoofdstuk veel waardevolle bijdragen gegeven.</w:t>
      </w:r>
    </w:p>
  </w:footnote>
  <w:footnote w:id="19">
    <w:p w14:paraId="21C5A763" w14:textId="77777777" w:rsidR="00000000" w:rsidRDefault="005A61A0">
      <w:pPr>
        <w:pStyle w:val="Voetnoottekst"/>
      </w:pPr>
      <w:r>
        <w:rPr>
          <w:rStyle w:val="Voetnootmarkering"/>
        </w:rPr>
        <w:footnoteRef/>
      </w:r>
      <w:r>
        <w:t xml:space="preserve"> Tarwe gedijt in Nederland goed op zeeklei. Tarwe is gevoeliger voor de koude dan rogge en heeft een min</w:t>
      </w:r>
      <w:r>
        <w:softHyphen/>
        <w:t>der krachtige herfstgroei. Vroeger werd op de armere zandgronden geen tarwe, maar wi</w:t>
      </w:r>
      <w:r>
        <w:t>n</w:t>
      </w:r>
      <w:r>
        <w:t>terrogge</w:t>
      </w:r>
      <w:r>
        <w:t xml:space="preserve"> geteeld, tegenwoordig mais. (Mais verdraagt veel drijfmest; er vindt echter veel uitspoeling plaats en de bodemstruc</w:t>
      </w:r>
      <w:r>
        <w:softHyphen/>
        <w:t>tuur verslechtert van jaar tot jaar ziende</w:t>
      </w:r>
      <w:r>
        <w:t>r</w:t>
      </w:r>
      <w:r>
        <w:t>ogen.)</w:t>
      </w:r>
    </w:p>
  </w:footnote>
  <w:footnote w:id="20">
    <w:p w14:paraId="36B34633" w14:textId="77777777" w:rsidR="00000000" w:rsidRDefault="005A61A0">
      <w:pPr>
        <w:pStyle w:val="Voetnoottekst"/>
      </w:pPr>
      <w:r>
        <w:rPr>
          <w:rStyle w:val="Voetnootmarkering"/>
        </w:rPr>
        <w:footnoteRef/>
      </w:r>
      <w:r>
        <w:t xml:space="preserve"> Sommige wintertarwerassen kunnen nog in februari worden gezaaid. Zomer</w:t>
      </w:r>
      <w:r>
        <w:softHyphen/>
        <w:t>tarwe wordt gez</w:t>
      </w:r>
      <w:r>
        <w:t>aaid wanneer de vorst de grond uit is, bij voorkeur voor 15 maart. Deze tarwerassen door</w:t>
      </w:r>
      <w:r>
        <w:softHyphen/>
        <w:t>lopen veel sne</w:t>
      </w:r>
      <w:r>
        <w:t>l</w:t>
      </w:r>
      <w:r>
        <w:t>ler een minder rijk gediffe</w:t>
      </w:r>
      <w:r>
        <w:softHyphen/>
        <w:t>rentiëerde ontwi</w:t>
      </w:r>
      <w:r>
        <w:t>k</w:t>
      </w:r>
      <w:r>
        <w:t>ke</w:t>
      </w:r>
      <w:r>
        <w:softHyphen/>
        <w:t>ling.</w:t>
      </w:r>
    </w:p>
  </w:footnote>
  <w:footnote w:id="21">
    <w:p w14:paraId="1698E613" w14:textId="77777777" w:rsidR="00000000" w:rsidRDefault="005A61A0">
      <w:pPr>
        <w:pStyle w:val="Voetnoottekst"/>
      </w:pPr>
      <w:r>
        <w:rPr>
          <w:rStyle w:val="Voetnootmarkering"/>
        </w:rPr>
        <w:footnoteRef/>
      </w:r>
      <w:r>
        <w:t xml:space="preserve"> Het plat gaan liggen</w:t>
      </w:r>
    </w:p>
  </w:footnote>
  <w:footnote w:id="22">
    <w:p w14:paraId="02BF2EB0" w14:textId="77777777" w:rsidR="00000000" w:rsidRDefault="005A61A0">
      <w:pPr>
        <w:pStyle w:val="Voetnoottekst"/>
      </w:pPr>
      <w:r>
        <w:rPr>
          <w:rStyle w:val="Voetnootmarkering"/>
        </w:rPr>
        <w:footnoteRef/>
      </w:r>
      <w:r>
        <w:t xml:space="preserve"> Op deze akker was er geen onderzaai van gras of klaver.</w:t>
      </w:r>
    </w:p>
  </w:footnote>
  <w:footnote w:id="23">
    <w:p w14:paraId="7B6EC9DC" w14:textId="77777777" w:rsidR="00000000" w:rsidRDefault="005A61A0">
      <w:pPr>
        <w:pStyle w:val="Voetnoottekst"/>
      </w:pPr>
      <w:r>
        <w:rPr>
          <w:rStyle w:val="Voetnootmarkering"/>
        </w:rPr>
        <w:footnoteRef/>
      </w:r>
      <w:r>
        <w:t xml:space="preserve"> De verhouding t</w:t>
      </w:r>
      <w:r>
        <w:t>ussen de halmlengte en de wortellengte is afhankelijk van de bodemvruchtbaarheid (medede</w:t>
      </w:r>
      <w:r>
        <w:softHyphen/>
        <w:t>ling Jan Diek van Mansvelt). De zwaarte van de halm (het gevuld zijn) hangt af van de b</w:t>
      </w:r>
      <w:r>
        <w:t>o</w:t>
      </w:r>
      <w:r>
        <w:t>dem. De stevigheid en de structuur van de halm hangen af van het licht (mededel</w:t>
      </w:r>
      <w:r>
        <w:t>ing Henri van H</w:t>
      </w:r>
      <w:r>
        <w:t>a</w:t>
      </w:r>
      <w:r>
        <w:t>peren).</w:t>
      </w:r>
    </w:p>
  </w:footnote>
  <w:footnote w:id="24">
    <w:p w14:paraId="6442F867" w14:textId="77777777" w:rsidR="00000000" w:rsidRDefault="005A61A0">
      <w:pPr>
        <w:pStyle w:val="Voetnoottekst"/>
      </w:pPr>
      <w:r>
        <w:rPr>
          <w:rStyle w:val="Voetnootmarkering"/>
        </w:rPr>
        <w:footnoteRef/>
      </w:r>
      <w:r>
        <w:t xml:space="preserve"> Tarwe is een korte-nacht-bloeier. In hoeverre beïnvloeden weersomstandigheden het moment van bloei?</w:t>
      </w:r>
    </w:p>
  </w:footnote>
  <w:footnote w:id="25">
    <w:p w14:paraId="78408585" w14:textId="77777777" w:rsidR="00000000" w:rsidRDefault="005A61A0">
      <w:pPr>
        <w:pStyle w:val="Voetnoottekst"/>
      </w:pPr>
      <w:r>
        <w:rPr>
          <w:rStyle w:val="Voetnootmarkering"/>
        </w:rPr>
        <w:footnoteRef/>
      </w:r>
      <w:r>
        <w:t xml:space="preserve"> Diepergaande beschouwingen en bepaalde woordkeuzes worden in de Duitse taal weergegeven. Elke verta</w:t>
      </w:r>
      <w:r>
        <w:softHyphen/>
        <w:t>ling is im</w:t>
      </w:r>
      <w:r>
        <w:softHyphen/>
        <w:t>mers een interpre</w:t>
      </w:r>
      <w:r>
        <w:t>tatie. Bij de vraag naar de wijze waarop de inzichten ontwik</w:t>
      </w:r>
      <w:r>
        <w:softHyphen/>
        <w:t>keld zijn, is het van belang de inhoud zo getrouw mogelijk weer te geven.</w:t>
      </w:r>
    </w:p>
  </w:footnote>
  <w:footnote w:id="26">
    <w:p w14:paraId="5E4F340E" w14:textId="77777777" w:rsidR="00000000" w:rsidRDefault="005A61A0">
      <w:pPr>
        <w:pStyle w:val="Voetnoottekst"/>
      </w:pPr>
      <w:r>
        <w:rPr>
          <w:rStyle w:val="Voetnootmarkering"/>
        </w:rPr>
        <w:footnoteRef/>
      </w:r>
      <w:r>
        <w:t xml:space="preserve"> De schrijfster heeft deze woorden cursief gezet. Ook in veel andere citaten zijn bepaalde teksten door LB cursief weerg</w:t>
      </w:r>
      <w:r>
        <w:t>eg</w:t>
      </w:r>
      <w:r>
        <w:t>e</w:t>
      </w:r>
      <w:r>
        <w:t>ven.</w:t>
      </w:r>
    </w:p>
  </w:footnote>
  <w:footnote w:id="27">
    <w:p w14:paraId="1F8CD6ED" w14:textId="77777777" w:rsidR="00000000" w:rsidRDefault="005A61A0">
      <w:pPr>
        <w:pStyle w:val="Voetnoottekst"/>
      </w:pPr>
      <w:r>
        <w:rPr>
          <w:rStyle w:val="Voetnootmarkering"/>
        </w:rPr>
        <w:footnoteRef/>
      </w:r>
      <w:r>
        <w:t xml:space="preserve"> Het innerlijk navoltrekken van het gebeu</w:t>
      </w:r>
      <w:r>
        <w:softHyphen/>
        <w:t>ren houdt veel meer in dan een uiterlijke verge</w:t>
      </w:r>
      <w:r>
        <w:softHyphen/>
        <w:t>lij</w:t>
      </w:r>
      <w:r>
        <w:softHyphen/>
        <w:t>king. De che</w:t>
      </w:r>
      <w:r>
        <w:softHyphen/>
        <w:t>mi</w:t>
      </w:r>
      <w:r>
        <w:softHyphen/>
        <w:t>cus Man</w:t>
      </w:r>
      <w:r>
        <w:softHyphen/>
        <w:t>fred von Mackensen benadrukt dat onderzoek naar bijv. de ontwikkeling van een plant van de onder</w:t>
      </w:r>
      <w:r>
        <w:softHyphen/>
        <w:t>zoe</w:t>
      </w:r>
      <w:r>
        <w:softHyphen/>
        <w:t>ker veel méér innerlijke bew</w:t>
      </w:r>
      <w:r>
        <w:t>eeg</w:t>
      </w:r>
      <w:r>
        <w:softHyphen/>
        <w:t>lijkheid vraagt dan met een grafische blik kijken naar het beeldmate</w:t>
      </w:r>
      <w:r>
        <w:softHyphen/>
        <w:t>ri</w:t>
      </w:r>
      <w:r>
        <w:softHyphen/>
        <w:t>aal en het regis</w:t>
      </w:r>
      <w:r>
        <w:softHyphen/>
        <w:t>treren van ver</w:t>
      </w:r>
      <w:r>
        <w:softHyphen/>
        <w:t>schil</w:t>
      </w:r>
      <w:r>
        <w:softHyphen/>
        <w:t>len (voor</w:t>
      </w:r>
      <w:r>
        <w:softHyphen/>
        <w:t>dracht lerarenconfe</w:t>
      </w:r>
      <w:r>
        <w:softHyphen/>
        <w:t>rentie, 1993).</w:t>
      </w:r>
    </w:p>
  </w:footnote>
  <w:footnote w:id="28">
    <w:p w14:paraId="791E13C4" w14:textId="77777777" w:rsidR="00000000" w:rsidRDefault="005A61A0">
      <w:pPr>
        <w:pStyle w:val="Voetnoottekst"/>
      </w:pPr>
      <w:r>
        <w:rPr>
          <w:rStyle w:val="Voetnootmarkering"/>
        </w:rPr>
        <w:footnoteRef/>
      </w:r>
      <w:r>
        <w:t xml:space="preserve"> In de jaren zeventig ontstond voor mensen die hun werk met de na</w:t>
      </w:r>
      <w:r>
        <w:softHyphen/>
        <w:t>tuur op een nieuwe wijze wille</w:t>
      </w:r>
      <w:r>
        <w:t>n beoe</w:t>
      </w:r>
      <w:r>
        <w:softHyphen/>
        <w:t>fe</w:t>
      </w:r>
      <w:r>
        <w:softHyphen/>
        <w:t>nen het antroposofisch natuur</w:t>
      </w:r>
      <w:r>
        <w:softHyphen/>
        <w:t>weten</w:t>
      </w:r>
      <w:r>
        <w:softHyphen/>
        <w:t>schappe</w:t>
      </w:r>
      <w:r>
        <w:softHyphen/>
        <w:t>lijke studiejaar, nu genoemd het 'Studie- en o</w:t>
      </w:r>
      <w:r>
        <w:t>n</w:t>
      </w:r>
      <w:r>
        <w:t>derzoeks</w:t>
      </w:r>
      <w:r>
        <w:softHyphen/>
        <w:t>jaar aan het Go</w:t>
      </w:r>
      <w:r>
        <w:t>e</w:t>
      </w:r>
      <w:r>
        <w:t>thea</w:t>
      </w:r>
      <w:r>
        <w:softHyphen/>
        <w:t>num'.</w:t>
      </w:r>
    </w:p>
  </w:footnote>
  <w:footnote w:id="29">
    <w:p w14:paraId="11E945F6" w14:textId="77777777" w:rsidR="00000000" w:rsidRDefault="005A61A0">
      <w:pPr>
        <w:pStyle w:val="Voetnoottekst"/>
      </w:pPr>
      <w:r>
        <w:rPr>
          <w:rStyle w:val="Voetnootmarkering"/>
        </w:rPr>
        <w:footnoteRef/>
      </w:r>
      <w:r>
        <w:t xml:space="preserve"> Zie voor de basisbegrippen in de goetheanistische natuurwetenschap de literatuur. In meerdere o</w:t>
      </w:r>
      <w:r>
        <w:t>n</w:t>
      </w:r>
      <w:r>
        <w:t>der</w:t>
      </w:r>
      <w:r>
        <w:softHyphen/>
        <w:t>zoeks</w:t>
      </w:r>
      <w:r>
        <w:softHyphen/>
        <w:t>versla</w:t>
      </w:r>
      <w:r>
        <w:softHyphen/>
        <w:t xml:space="preserve">gen </w:t>
      </w:r>
      <w:r>
        <w:t>worden begrippen zoals de vier vormbewegingen van een bladvormenreeks n</w:t>
      </w:r>
      <w:r>
        <w:t>a</w:t>
      </w:r>
      <w:r>
        <w:t>der toege</w:t>
      </w:r>
      <w:r>
        <w:softHyphen/>
        <w:t>licht.</w:t>
      </w:r>
    </w:p>
  </w:footnote>
  <w:footnote w:id="30">
    <w:p w14:paraId="3D2D964E" w14:textId="77777777" w:rsidR="00000000" w:rsidRDefault="005A61A0">
      <w:pPr>
        <w:pStyle w:val="Voetnoottekst"/>
      </w:pPr>
      <w:r>
        <w:rPr>
          <w:rStyle w:val="Voetnootmarkering"/>
        </w:rPr>
        <w:footnoteRef/>
      </w:r>
      <w:r>
        <w:t xml:space="preserve"> Ondergronds groeiende verdikte stengel, meestal in horizontale positie. Hieruit groeien de e</w:t>
      </w:r>
      <w:r>
        <w:t>i</w:t>
      </w:r>
      <w:r>
        <w:t>genlijke wortels.</w:t>
      </w:r>
    </w:p>
  </w:footnote>
  <w:footnote w:id="31">
    <w:p w14:paraId="18EC010F" w14:textId="77777777" w:rsidR="00000000" w:rsidRDefault="005A61A0">
      <w:pPr>
        <w:pStyle w:val="Voetnoottekst"/>
      </w:pPr>
      <w:r>
        <w:rPr>
          <w:rStyle w:val="Voetnootmarkering"/>
        </w:rPr>
        <w:footnoteRef/>
      </w:r>
      <w:r>
        <w:t xml:space="preserve"> De tijd van het jaar waarin de zonnebogen 'stijgen',</w:t>
      </w:r>
      <w:r>
        <w:t xml:space="preserve"> van december tot juni, heet ook wel het stijgende of het o</w:t>
      </w:r>
      <w:r>
        <w:t>p</w:t>
      </w:r>
      <w:r>
        <w:t>gaande jaar (aufsteigendes Jahr; in het Zwitsers: obsigent oder obsi). De periode juni-decem</w:t>
      </w:r>
      <w:r>
        <w:softHyphen/>
        <w:t>ber heet het dalende of het afne</w:t>
      </w:r>
      <w:r>
        <w:softHyphen/>
        <w:t>mende jaar (abstei</w:t>
      </w:r>
      <w:r>
        <w:softHyphen/>
        <w:t>gendes Jahr; in het Zwitsers: nidsigent oder nidsi)</w:t>
      </w:r>
      <w:r>
        <w:t>. De zon stijgt en daalt elke dag. Om geen verwarring te stichten tussen de dagelijkse en de jaarlijkse zonne</w:t>
      </w:r>
      <w:r>
        <w:softHyphen/>
        <w:t>beweging wordt het halfjaarlijkse stijgen van de zonnebogen het uitwikkelen g</w:t>
      </w:r>
      <w:r>
        <w:t>e</w:t>
      </w:r>
      <w:r>
        <w:t>noemd en het half</w:t>
      </w:r>
      <w:r>
        <w:softHyphen/>
        <w:t>jaar</w:t>
      </w:r>
      <w:r>
        <w:softHyphen/>
        <w:t>lijkse dalen het inwikke</w:t>
      </w:r>
      <w:r>
        <w:softHyphen/>
        <w:t>len.</w:t>
      </w:r>
    </w:p>
  </w:footnote>
  <w:footnote w:id="32">
    <w:p w14:paraId="30F1644F" w14:textId="77777777" w:rsidR="00000000" w:rsidRDefault="005A61A0">
      <w:pPr>
        <w:pStyle w:val="Voetnoottekst"/>
      </w:pPr>
      <w:r>
        <w:rPr>
          <w:rStyle w:val="Voetnootmarkering"/>
        </w:rPr>
        <w:footnoteRef/>
      </w:r>
      <w:r>
        <w:t xml:space="preserve"> De ontwikkeli</w:t>
      </w:r>
      <w:r>
        <w:t>ng van kamille kan ook meelopen met de uitwikkelende voorjaars- en zomerzon: ki</w:t>
      </w:r>
      <w:r>
        <w:t>e</w:t>
      </w:r>
      <w:r>
        <w:t>men in maart, bloeien in ju</w:t>
      </w:r>
      <w:r>
        <w:softHyphen/>
        <w:t>ni/juli (persoonlijke mededeling Gloria Verhaagen, 1999).</w:t>
      </w:r>
    </w:p>
  </w:footnote>
  <w:footnote w:id="33">
    <w:p w14:paraId="37A1E598" w14:textId="77777777" w:rsidR="00000000" w:rsidRDefault="005A61A0">
      <w:pPr>
        <w:pStyle w:val="Voetnoottekst"/>
      </w:pPr>
      <w:r>
        <w:rPr>
          <w:rStyle w:val="Voetnootmarkering"/>
        </w:rPr>
        <w:footnoteRef/>
      </w:r>
      <w:r>
        <w:t xml:space="preserve"> Zie eindnoot 2.</w:t>
      </w:r>
    </w:p>
  </w:footnote>
  <w:footnote w:id="34">
    <w:p w14:paraId="58F1C937" w14:textId="77777777" w:rsidR="00000000" w:rsidRDefault="005A61A0">
      <w:pPr>
        <w:pStyle w:val="Voetnoottekst"/>
      </w:pPr>
      <w:r>
        <w:rPr>
          <w:rStyle w:val="Voetnootmarkering"/>
        </w:rPr>
        <w:footnoteRef/>
      </w:r>
      <w:r>
        <w:t xml:space="preserve"> "Die Zwölfzahl der Formen kann aus verschiedenen Gründen als sinnvoll </w:t>
      </w:r>
      <w:r>
        <w:t>angesehen werden, wurde aber hier z</w:t>
      </w:r>
      <w:r>
        <w:t>u</w:t>
      </w:r>
      <w:r>
        <w:t xml:space="preserve">nächst gesetzt und nicht an den Formen als typisch gefunden. Das bedeutete aber nicht, dass sich nicht im Umgang damit auch daran etwas Wesentliches zeigen kann. So erfährt man bald, dass es notwendig ist, um richtig in </w:t>
      </w:r>
      <w:r>
        <w:t>den Gang des Jahres als einer Bewegung hin</w:t>
      </w:r>
      <w:r>
        <w:softHyphen/>
        <w:t>ein</w:t>
      </w:r>
      <w:r>
        <w:softHyphen/>
        <w:t>zu</w:t>
      </w:r>
      <w:r>
        <w:softHyphen/>
        <w:t>kommen, e</w:t>
      </w:r>
      <w:r>
        <w:t>i</w:t>
      </w:r>
      <w:r>
        <w:t>ne genügende Anzahl von Formen zu haben, die nicht weit unter 12 liegen dürfte. Anderer</w:t>
      </w:r>
      <w:r>
        <w:softHyphen/>
        <w:t>seits würde eine wesentliche Vergrösserung dieser Auswahl die Übersicht ersc</w:t>
      </w:r>
      <w:r>
        <w:t>h</w:t>
      </w:r>
      <w:r>
        <w:t>weren."</w:t>
      </w:r>
    </w:p>
  </w:footnote>
  <w:footnote w:id="35">
    <w:p w14:paraId="4EC12A62" w14:textId="77777777" w:rsidR="00000000" w:rsidRDefault="005A61A0">
      <w:pPr>
        <w:pStyle w:val="Voetnoottekst"/>
      </w:pPr>
      <w:r>
        <w:rPr>
          <w:rStyle w:val="Voetnootmarkering"/>
        </w:rPr>
        <w:footnoteRef/>
      </w:r>
      <w:r>
        <w:t xml:space="preserve"> In Lebenszusammenhäng</w:t>
      </w:r>
      <w:r>
        <w:t>e (1980) is een deel van deze tekst in enigs</w:t>
      </w:r>
      <w:r>
        <w:softHyphen/>
        <w:t>zins gewijzigde vorm overg</w:t>
      </w:r>
      <w:r>
        <w:t>e</w:t>
      </w:r>
      <w:r>
        <w:t>nomen. Die latere verb</w:t>
      </w:r>
      <w:r>
        <w:t>e</w:t>
      </w:r>
      <w:r>
        <w:t>teringen zijn hierin verwerkt.</w:t>
      </w:r>
    </w:p>
  </w:footnote>
  <w:footnote w:id="36">
    <w:p w14:paraId="6383BE8D" w14:textId="77777777" w:rsidR="00000000" w:rsidRDefault="005A61A0">
      <w:pPr>
        <w:pStyle w:val="Voetnoottekst"/>
      </w:pPr>
      <w:r>
        <w:rPr>
          <w:rStyle w:val="Voetnootmarkering"/>
        </w:rPr>
        <w:footnoteRef/>
      </w:r>
      <w:r>
        <w:t xml:space="preserve"> Bockemühl appelleert aan het wakker worden voor de eigen innerlijke activiteit bij het meebeleven van het </w:t>
      </w:r>
      <w:r>
        <w:rPr>
          <w:i/>
        </w:rPr>
        <w:t>gebeuren</w:t>
      </w:r>
      <w:r>
        <w:t xml:space="preserve"> in de levende</w:t>
      </w:r>
      <w:r>
        <w:t xml:space="preserve"> natuur door de dagen heen.</w:t>
      </w:r>
    </w:p>
  </w:footnote>
  <w:footnote w:id="37">
    <w:p w14:paraId="503215F7" w14:textId="77777777" w:rsidR="00000000" w:rsidRDefault="005A61A0">
      <w:pPr>
        <w:pStyle w:val="Voetnoottekst"/>
      </w:pPr>
      <w:r>
        <w:rPr>
          <w:rStyle w:val="Voetnootmarkering"/>
        </w:rPr>
        <w:footnoteRef/>
      </w:r>
      <w:r>
        <w:t xml:space="preserve"> Het 'oergebaar' van levensprocessen, van ontwikkelingen toont zich op verschillende niveau's.</w:t>
      </w:r>
    </w:p>
  </w:footnote>
  <w:footnote w:id="38">
    <w:p w14:paraId="2C819067" w14:textId="77777777" w:rsidR="00000000" w:rsidRDefault="005A61A0">
      <w:pPr>
        <w:pStyle w:val="Voetnoottekst"/>
      </w:pPr>
      <w:r>
        <w:rPr>
          <w:rStyle w:val="Voetnootmarkering"/>
        </w:rPr>
        <w:footnoteRef/>
      </w:r>
      <w:r>
        <w:t xml:space="preserve"> De ene familie laat duidelijker verschillen zien dan de andere. Bij de familie van de kruisbloemigen lijken de kiemblaadjes van de</w:t>
      </w:r>
      <w:r>
        <w:t xml:space="preserve"> verschillende soorten (radijs, koolraap, boerenkool, bloemkool) veel op elkaar. Bij courgette tonen de kiemblaadjes van bepaalde rassen opvallende verschillen.</w:t>
      </w:r>
    </w:p>
  </w:footnote>
  <w:footnote w:id="39">
    <w:p w14:paraId="018D99EF" w14:textId="77777777" w:rsidR="00000000" w:rsidRDefault="005A61A0">
      <w:pPr>
        <w:pStyle w:val="Voetnoottekst"/>
      </w:pPr>
      <w:r>
        <w:rPr>
          <w:rStyle w:val="Voetnootmarkering"/>
        </w:rPr>
        <w:footnoteRef/>
      </w:r>
      <w:r>
        <w:t xml:space="preserve"> Steiner heeft over kosmische substantie gesproken o.a. in de Landbouwcursus (GA 327, 20-6-192</w:t>
      </w:r>
      <w:r>
        <w:t>4 en 12-6-1924) en in een voordrachtencyclus in Penmaenmawr (GA 227, 23-8-1923). Behalve de voedingsweg via het stofwis</w:t>
      </w:r>
      <w:r>
        <w:softHyphen/>
        <w:t>selingsstelsel (dat van belang is voor het activeren van de afbrekende en opbouwende processen) is er ook een ‘’vo</w:t>
      </w:r>
      <w:r>
        <w:t>e</w:t>
      </w:r>
      <w:r>
        <w:t>dingsweg ‘’ via de zi</w:t>
      </w:r>
      <w:r>
        <w:t>ntuigen.</w:t>
      </w:r>
    </w:p>
  </w:footnote>
  <w:footnote w:id="40">
    <w:p w14:paraId="3057297C" w14:textId="77777777" w:rsidR="00000000" w:rsidRDefault="005A61A0">
      <w:pPr>
        <w:pStyle w:val="Voetnoottekst"/>
      </w:pPr>
      <w:r>
        <w:rPr>
          <w:rStyle w:val="Voetnootmarkering"/>
        </w:rPr>
        <w:footnoteRef/>
      </w:r>
      <w:r>
        <w:t xml:space="preserve"> Bij hen verhoudt de eigen ontwikkelingscyclus zich tot het jaarverloop als de snelle gang van de o</w:t>
      </w:r>
      <w:r>
        <w:t>n</w:t>
      </w:r>
      <w:r>
        <w:t>der</w:t>
      </w:r>
      <w:r>
        <w:softHyphen/>
        <w:t>zonni</w:t>
      </w:r>
      <w:r>
        <w:softHyphen/>
        <w:t>ge plan</w:t>
      </w:r>
      <w:r>
        <w:t>e</w:t>
      </w:r>
      <w:r>
        <w:t>ten tot die van de zon.</w:t>
      </w:r>
    </w:p>
  </w:footnote>
  <w:footnote w:id="41">
    <w:p w14:paraId="1ADF54B7" w14:textId="77777777" w:rsidR="00000000" w:rsidRDefault="005A61A0">
      <w:pPr>
        <w:pStyle w:val="Voetnoottekst"/>
      </w:pPr>
      <w:r>
        <w:rPr>
          <w:rStyle w:val="Voetnootmarkering"/>
        </w:rPr>
        <w:footnoteRef/>
      </w:r>
      <w:r>
        <w:t xml:space="preserve"> De wijze waarop de ontwikkelingscyclus doorlopen wordt, verschilt van soort tot soort. Ook bij deze pl</w:t>
      </w:r>
      <w:r>
        <w:t>anten verloopt de ontwikkeling niet in een continue lijn. De snelgroeiende zaadplanten kan bijv. r</w:t>
      </w:r>
      <w:r>
        <w:t>e</w:t>
      </w:r>
      <w:r>
        <w:t>latief lang in de rozetfase zijn, snel schieten en snel afsterven.</w:t>
      </w:r>
    </w:p>
  </w:footnote>
  <w:footnote w:id="42">
    <w:p w14:paraId="04C1A738" w14:textId="77777777" w:rsidR="00000000" w:rsidRDefault="005A61A0">
      <w:pPr>
        <w:pStyle w:val="Voetnoottekst"/>
      </w:pPr>
      <w:r>
        <w:rPr>
          <w:rStyle w:val="Voetnootmarkering"/>
        </w:rPr>
        <w:footnoteRef/>
      </w:r>
      <w:r>
        <w:t xml:space="preserve"> Hun verhouding tot het jaarverloop toont dezelfde kwa</w:t>
      </w:r>
      <w:r>
        <w:softHyphen/>
        <w:t>li</w:t>
      </w:r>
      <w:r>
        <w:softHyphen/>
        <w:t>teiten als de bovenzonnige plan</w:t>
      </w:r>
      <w:r>
        <w:t>eten tot de zon.</w:t>
      </w:r>
    </w:p>
  </w:footnote>
  <w:footnote w:id="43">
    <w:p w14:paraId="1438CA0E" w14:textId="77777777" w:rsidR="00000000" w:rsidRDefault="005A61A0">
      <w:pPr>
        <w:pStyle w:val="Voetnoottekst"/>
      </w:pPr>
      <w:r>
        <w:rPr>
          <w:rStyle w:val="Voetnootmarkering"/>
        </w:rPr>
        <w:footnoteRef/>
      </w:r>
      <w:r>
        <w:t xml:space="preserve"> De bovenzonnige en de onderzonnige kwaliteiten zijn instrumenten tot het waarnemen van de wijze waarop in de plant terrestri</w:t>
      </w:r>
      <w:r>
        <w:softHyphen/>
        <w:t>sche en kosmische processen elkaar doordringen.</w:t>
      </w:r>
    </w:p>
  </w:footnote>
  <w:footnote w:id="44">
    <w:p w14:paraId="61AC277B" w14:textId="77777777" w:rsidR="00000000" w:rsidRDefault="005A61A0">
      <w:pPr>
        <w:pStyle w:val="Voetnoottekst"/>
      </w:pPr>
      <w:r>
        <w:rPr>
          <w:rStyle w:val="Voetnootmarkering"/>
        </w:rPr>
        <w:footnoteRef/>
      </w:r>
      <w:r>
        <w:t xml:space="preserve"> Het onderzoek toont door de jaren heen de gang 'van het geheel</w:t>
      </w:r>
      <w:r>
        <w:t xml:space="preserve"> naar het bijzondere' (jaarve</w:t>
      </w:r>
      <w:r>
        <w:t>r</w:t>
      </w:r>
      <w:r>
        <w:t xml:space="preserve">loop - </w:t>
      </w:r>
      <w:r>
        <w:softHyphen/>
        <w:t>planten</w:t>
      </w:r>
      <w:r>
        <w:softHyphen/>
        <w:t>ont</w:t>
      </w:r>
      <w:r>
        <w:softHyphen/>
        <w:t>wikkeling - substanties).</w:t>
      </w:r>
    </w:p>
  </w:footnote>
  <w:footnote w:id="45">
    <w:p w14:paraId="24737835" w14:textId="77777777" w:rsidR="00000000" w:rsidRDefault="005A61A0">
      <w:pPr>
        <w:pStyle w:val="Voetnoottekst"/>
      </w:pPr>
      <w:r>
        <w:rPr>
          <w:rStyle w:val="Voetnootmarkering"/>
        </w:rPr>
        <w:footnoteRef/>
      </w:r>
      <w:r>
        <w:t xml:space="preserve"> Drie dagen voor nieuwe maan, eerste kwartier, volle maan en laatste kwartier.</w:t>
      </w:r>
    </w:p>
  </w:footnote>
  <w:footnote w:id="46">
    <w:p w14:paraId="7CD7553A" w14:textId="77777777" w:rsidR="00000000" w:rsidRDefault="005A61A0">
      <w:pPr>
        <w:pStyle w:val="Voetnoottekst"/>
      </w:pPr>
      <w:r>
        <w:rPr>
          <w:rStyle w:val="Voetnootmarkering"/>
        </w:rPr>
        <w:footnoteRef/>
      </w:r>
      <w:r>
        <w:t xml:space="preserve"> Drie dagen voor volle maan.</w:t>
      </w:r>
    </w:p>
  </w:footnote>
  <w:footnote w:id="47">
    <w:p w14:paraId="6BED9950" w14:textId="77777777" w:rsidR="00000000" w:rsidRDefault="005A61A0">
      <w:pPr>
        <w:pStyle w:val="Voetnoottekst"/>
      </w:pPr>
      <w:r>
        <w:rPr>
          <w:rStyle w:val="Voetnootmarkering"/>
        </w:rPr>
        <w:footnoteRef/>
      </w:r>
      <w:r>
        <w:t xml:space="preserve"> Dit fenomeen laat de courgette ook zien. De planten die in juli en a</w:t>
      </w:r>
      <w:r>
        <w:t>ugustus uitgezaaid zijn, hebben zeer brede blad</w:t>
      </w:r>
      <w:r>
        <w:t>e</w:t>
      </w:r>
      <w:r>
        <w:t>ren. Zie Deelverslag  B, deel IV  'Courgette'.</w:t>
      </w:r>
    </w:p>
  </w:footnote>
  <w:footnote w:id="48">
    <w:p w14:paraId="151F8D06" w14:textId="77777777" w:rsidR="00000000" w:rsidRDefault="005A61A0">
      <w:pPr>
        <w:pStyle w:val="Voetnoottekst"/>
      </w:pPr>
      <w:r>
        <w:rPr>
          <w:rStyle w:val="Voetnootmarkering"/>
        </w:rPr>
        <w:footnoteRef/>
      </w:r>
      <w:r>
        <w:t xml:space="preserve"> "Während der Ausdehnung werden Stielen und Spreiten vorwiegend </w:t>
      </w:r>
      <w:r>
        <w:rPr>
          <w:i/>
        </w:rPr>
        <w:t>gesondert</w:t>
      </w:r>
      <w:r>
        <w:t>, in der Zusamme</w:t>
      </w:r>
      <w:r>
        <w:t>n</w:t>
      </w:r>
      <w:r>
        <w:t>zie</w:t>
      </w:r>
      <w:r>
        <w:softHyphen/>
        <w:t>hungsphase d</w:t>
      </w:r>
      <w:r>
        <w:t>a</w:t>
      </w:r>
      <w:r>
        <w:t xml:space="preserve">gegen miteinander </w:t>
      </w:r>
      <w:r>
        <w:rPr>
          <w:i/>
        </w:rPr>
        <w:t>verschmelzen</w:t>
      </w:r>
      <w:r>
        <w:t xml:space="preserve"> (El.N. 4, 1966).””</w:t>
      </w:r>
    </w:p>
  </w:footnote>
  <w:footnote w:id="49">
    <w:p w14:paraId="7671D580" w14:textId="77777777" w:rsidR="00000000" w:rsidRDefault="005A61A0">
      <w:pPr>
        <w:pStyle w:val="Voetnoottekst"/>
      </w:pPr>
      <w:r>
        <w:rPr>
          <w:rStyle w:val="Voetnootmarkering"/>
        </w:rPr>
        <w:footnoteRef/>
      </w:r>
      <w:r>
        <w:t xml:space="preserve"> O</w:t>
      </w:r>
      <w:r>
        <w:t>ok hier zijn er twee tegengestelde stromen te onderscheiden. De ontwikkeling van de plant toont twee tijdsstromen. Behalve de voortschrijdende tijd (vanuit het verleden naar het heden) is er ook een tijds</w:t>
      </w:r>
      <w:r>
        <w:softHyphen/>
        <w:t>stroom vanuit de toekomst naar het heden. Het bloei</w:t>
      </w:r>
      <w:r>
        <w:t>en 'op het juiste moment' leidt het snel doorlopen van de rozet</w:t>
      </w:r>
      <w:r>
        <w:softHyphen/>
        <w:t>fase. Zie ook El.N. 4, 1966 waarin Bockemühl de ontwikkeling van de afzo</w:t>
      </w:r>
      <w:r>
        <w:t>n</w:t>
      </w:r>
      <w:r>
        <w:t>derlijke bladeren vergelijkt met de gehele bladvormenreeks (op verschillende momenten tijdens de ontwikkeling). Dat ond</w:t>
      </w:r>
      <w:r>
        <w:t>erzoek is te vin</w:t>
      </w:r>
      <w:r>
        <w:softHyphen/>
        <w:t>den in veel artikelen, boeken en wordt door veel auteurs gec</w:t>
      </w:r>
      <w:r>
        <w:t>i</w:t>
      </w:r>
      <w:r>
        <w:t>teerd.</w:t>
      </w:r>
    </w:p>
  </w:footnote>
  <w:footnote w:id="50">
    <w:p w14:paraId="081883CB" w14:textId="77777777" w:rsidR="00000000" w:rsidRDefault="005A61A0">
      <w:pPr>
        <w:pStyle w:val="Voetnoottekst"/>
      </w:pPr>
      <w:r>
        <w:rPr>
          <w:rStyle w:val="Voetnootmarkering"/>
        </w:rPr>
        <w:footnoteRef/>
      </w:r>
      <w:r>
        <w:t xml:space="preserve"> Bij de familie van de kruisbloemigen heet zo'n droge vrucht een hauw of een hauwtje vanwege een vliezig tusenschot, dat 'vals' genoemd wordt, omdat het niet uit vruchtbl</w:t>
      </w:r>
      <w:r>
        <w:t>aden is ontstaan (H. Kreu</w:t>
      </w:r>
      <w:r>
        <w:t>t</w:t>
      </w:r>
      <w:r>
        <w:t>zer, voor 1970). Een hauwtje is ten hoogste drie keer zo lang als breed. Een hauw is drie keer zo lang als breed (persoonlijke mededeling G. Ve</w:t>
      </w:r>
      <w:r>
        <w:t>r</w:t>
      </w:r>
      <w:r>
        <w:t>haag</w:t>
      </w:r>
      <w:r>
        <w:softHyphen/>
        <w:t>en, 1999).</w:t>
      </w:r>
    </w:p>
  </w:footnote>
  <w:footnote w:id="51">
    <w:p w14:paraId="2F84B2A0" w14:textId="77777777" w:rsidR="00000000" w:rsidRDefault="005A61A0">
      <w:pPr>
        <w:pStyle w:val="Voetnoottekst"/>
      </w:pPr>
      <w:r>
        <w:rPr>
          <w:rStyle w:val="Voetnootmarkering"/>
        </w:rPr>
        <w:footnoteRef/>
      </w:r>
      <w:r>
        <w:t xml:space="preserve"> Dit vond plaats 'im Einklang mit den Mondphasen'. Op de waarnemingsr</w:t>
      </w:r>
      <w:r>
        <w:t>esultaten wordt niet nader inge</w:t>
      </w:r>
      <w:r>
        <w:softHyphen/>
        <w:t>gaan. Zie eindnoot 1. Omdat niet nader toegelicht wordt wat bedoeld is met 'im Einklang mit den Mondphasen' is het aannemelijk dat er hetzelfde zaaischema was als bij de klaproos: drie dagen voor nieuwe maan, eerste kwartier</w:t>
      </w:r>
      <w:r>
        <w:t>, volle maan en laatste kwartier. Astronomische gegevens beve</w:t>
      </w:r>
      <w:r>
        <w:t>s</w:t>
      </w:r>
      <w:r>
        <w:t>tigen dit.</w:t>
      </w:r>
    </w:p>
  </w:footnote>
  <w:footnote w:id="52">
    <w:p w14:paraId="10C58097" w14:textId="77777777" w:rsidR="00000000" w:rsidRDefault="005A61A0">
      <w:pPr>
        <w:pStyle w:val="Voetnoottekst"/>
      </w:pPr>
      <w:r>
        <w:rPr>
          <w:rStyle w:val="Voetnootmarkering"/>
        </w:rPr>
        <w:footnoteRef/>
      </w:r>
      <w:r>
        <w:t xml:space="preserve"> Deze planten groeiden in een open vlakte, direct op de aarde. Bij planten die in het bos groeien zijn er ande</w:t>
      </w:r>
      <w:r>
        <w:softHyphen/>
        <w:t>re wetmati</w:t>
      </w:r>
      <w:r>
        <w:t>g</w:t>
      </w:r>
      <w:r>
        <w:t>heden (mededeling Vereijken, 1998)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F85DB" w14:textId="77777777" w:rsidR="00000000" w:rsidRDefault="005A61A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015D8"/>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1" w15:restartNumberingAfterBreak="0">
    <w:nsid w:val="010C693B"/>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2" w15:restartNumberingAfterBreak="0">
    <w:nsid w:val="01960FE5"/>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3" w15:restartNumberingAfterBreak="0">
    <w:nsid w:val="02D02077"/>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4" w15:restartNumberingAfterBreak="0">
    <w:nsid w:val="067E3331"/>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5" w15:restartNumberingAfterBreak="0">
    <w:nsid w:val="078B192C"/>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6" w15:restartNumberingAfterBreak="0">
    <w:nsid w:val="0A743DFC"/>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7" w15:restartNumberingAfterBreak="0">
    <w:nsid w:val="0DCF6AE9"/>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8" w15:restartNumberingAfterBreak="0">
    <w:nsid w:val="10A37919"/>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9" w15:restartNumberingAfterBreak="0">
    <w:nsid w:val="117F5A9C"/>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10" w15:restartNumberingAfterBreak="0">
    <w:nsid w:val="12C67347"/>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11" w15:restartNumberingAfterBreak="0">
    <w:nsid w:val="132A5397"/>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12" w15:restartNumberingAfterBreak="0">
    <w:nsid w:val="154D5BE3"/>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13" w15:restartNumberingAfterBreak="0">
    <w:nsid w:val="15BD1D64"/>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14" w15:restartNumberingAfterBreak="0">
    <w:nsid w:val="15F872B0"/>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15" w15:restartNumberingAfterBreak="0">
    <w:nsid w:val="1949439C"/>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16" w15:restartNumberingAfterBreak="0">
    <w:nsid w:val="1EB673E2"/>
    <w:multiLevelType w:val="singleLevel"/>
    <w:tmpl w:val="BE7C31CE"/>
    <w:lvl w:ilvl="0">
      <w:start w:val="1"/>
      <w:numFmt w:val="bullet"/>
      <w:lvlText w:val="•"/>
      <w:lvlJc w:val="left"/>
      <w:pPr>
        <w:tabs>
          <w:tab w:val="num" w:pos="284"/>
        </w:tabs>
        <w:ind w:left="284" w:hanging="397"/>
      </w:pPr>
      <w:rPr>
        <w:rFonts w:ascii="QuaySans-Book" w:hAnsi="QuaySans-Book" w:hint="default"/>
        <w:b w:val="0"/>
        <w:i w:val="0"/>
        <w:sz w:val="20"/>
      </w:rPr>
    </w:lvl>
  </w:abstractNum>
  <w:abstractNum w:abstractNumId="17" w15:restartNumberingAfterBreak="0">
    <w:nsid w:val="20773695"/>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18" w15:restartNumberingAfterBreak="0">
    <w:nsid w:val="22721709"/>
    <w:multiLevelType w:val="singleLevel"/>
    <w:tmpl w:val="482C3B78"/>
    <w:lvl w:ilvl="0">
      <w:start w:val="1"/>
      <w:numFmt w:val="bullet"/>
      <w:lvlText w:val="•"/>
      <w:lvlJc w:val="left"/>
      <w:pPr>
        <w:tabs>
          <w:tab w:val="num" w:pos="360"/>
        </w:tabs>
        <w:ind w:left="340" w:hanging="340"/>
      </w:pPr>
      <w:rPr>
        <w:rFonts w:ascii="QuaySans-Book" w:hAnsi="QuaySans-Book" w:hint="default"/>
        <w:sz w:val="24"/>
      </w:rPr>
    </w:lvl>
  </w:abstractNum>
  <w:abstractNum w:abstractNumId="19" w15:restartNumberingAfterBreak="0">
    <w:nsid w:val="26181678"/>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20" w15:restartNumberingAfterBreak="0">
    <w:nsid w:val="267D433C"/>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21" w15:restartNumberingAfterBreak="0">
    <w:nsid w:val="28A879E1"/>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22" w15:restartNumberingAfterBreak="0">
    <w:nsid w:val="2BB9119B"/>
    <w:multiLevelType w:val="singleLevel"/>
    <w:tmpl w:val="673272B0"/>
    <w:lvl w:ilvl="0">
      <w:start w:val="1"/>
      <w:numFmt w:val="bullet"/>
      <w:lvlText w:val="•"/>
      <w:lvlJc w:val="left"/>
      <w:pPr>
        <w:tabs>
          <w:tab w:val="num" w:pos="357"/>
        </w:tabs>
        <w:ind w:left="283" w:hanging="283"/>
      </w:pPr>
      <w:rPr>
        <w:rFonts w:ascii="QuaySans-Book" w:hAnsi="QuaySans-Book" w:hint="default"/>
        <w:b w:val="0"/>
        <w:i w:val="0"/>
        <w:sz w:val="20"/>
      </w:rPr>
    </w:lvl>
  </w:abstractNum>
  <w:abstractNum w:abstractNumId="23" w15:restartNumberingAfterBreak="0">
    <w:nsid w:val="2F896792"/>
    <w:multiLevelType w:val="singleLevel"/>
    <w:tmpl w:val="673272B0"/>
    <w:lvl w:ilvl="0">
      <w:start w:val="1"/>
      <w:numFmt w:val="bullet"/>
      <w:lvlText w:val="•"/>
      <w:lvlJc w:val="left"/>
      <w:pPr>
        <w:tabs>
          <w:tab w:val="num" w:pos="357"/>
        </w:tabs>
        <w:ind w:left="283" w:hanging="283"/>
      </w:pPr>
      <w:rPr>
        <w:rFonts w:ascii="QuaySans-Book" w:hAnsi="QuaySans-Book" w:hint="default"/>
        <w:b w:val="0"/>
        <w:i w:val="0"/>
        <w:sz w:val="20"/>
      </w:rPr>
    </w:lvl>
  </w:abstractNum>
  <w:abstractNum w:abstractNumId="24" w15:restartNumberingAfterBreak="0">
    <w:nsid w:val="2FDB2CE1"/>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25" w15:restartNumberingAfterBreak="0">
    <w:nsid w:val="314431A7"/>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26" w15:restartNumberingAfterBreak="0">
    <w:nsid w:val="327E48B8"/>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27" w15:restartNumberingAfterBreak="0">
    <w:nsid w:val="32897C50"/>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28" w15:restartNumberingAfterBreak="0">
    <w:nsid w:val="36BD259A"/>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29" w15:restartNumberingAfterBreak="0">
    <w:nsid w:val="381664C1"/>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30" w15:restartNumberingAfterBreak="0">
    <w:nsid w:val="3A0A4B19"/>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31" w15:restartNumberingAfterBreak="0">
    <w:nsid w:val="3A5C17C3"/>
    <w:multiLevelType w:val="singleLevel"/>
    <w:tmpl w:val="BEB47186"/>
    <w:lvl w:ilvl="0">
      <w:start w:val="1"/>
      <w:numFmt w:val="upperLetter"/>
      <w:pStyle w:val="Bijlage-sub"/>
      <w:lvlText w:val="Bijlage %1."/>
      <w:lvlJc w:val="left"/>
      <w:pPr>
        <w:tabs>
          <w:tab w:val="num" w:pos="1440"/>
        </w:tabs>
        <w:ind w:left="0" w:firstLine="0"/>
      </w:pPr>
      <w:rPr>
        <w:rFonts w:hint="default"/>
      </w:rPr>
    </w:lvl>
  </w:abstractNum>
  <w:abstractNum w:abstractNumId="32" w15:restartNumberingAfterBreak="0">
    <w:nsid w:val="3ADA0E5C"/>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33" w15:restartNumberingAfterBreak="0">
    <w:nsid w:val="3CDA3036"/>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34" w15:restartNumberingAfterBreak="0">
    <w:nsid w:val="3E8D5899"/>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35" w15:restartNumberingAfterBreak="0">
    <w:nsid w:val="42725F41"/>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36" w15:restartNumberingAfterBreak="0">
    <w:nsid w:val="429C2C63"/>
    <w:multiLevelType w:val="singleLevel"/>
    <w:tmpl w:val="1DFA466C"/>
    <w:lvl w:ilvl="0">
      <w:start w:val="1"/>
      <w:numFmt w:val="bullet"/>
      <w:lvlText w:val="•"/>
      <w:lvlJc w:val="left"/>
      <w:pPr>
        <w:tabs>
          <w:tab w:val="num" w:pos="360"/>
        </w:tabs>
        <w:ind w:left="227" w:hanging="227"/>
      </w:pPr>
      <w:rPr>
        <w:rFonts w:ascii="QuaySans-Book" w:hAnsi="QuaySans-Book" w:hint="default"/>
        <w:b w:val="0"/>
        <w:i w:val="0"/>
        <w:sz w:val="20"/>
      </w:rPr>
    </w:lvl>
  </w:abstractNum>
  <w:abstractNum w:abstractNumId="37" w15:restartNumberingAfterBreak="0">
    <w:nsid w:val="43D33F83"/>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38" w15:restartNumberingAfterBreak="0">
    <w:nsid w:val="45C2715F"/>
    <w:multiLevelType w:val="singleLevel"/>
    <w:tmpl w:val="673272B0"/>
    <w:lvl w:ilvl="0">
      <w:start w:val="1"/>
      <w:numFmt w:val="bullet"/>
      <w:lvlText w:val="•"/>
      <w:lvlJc w:val="left"/>
      <w:pPr>
        <w:tabs>
          <w:tab w:val="num" w:pos="357"/>
        </w:tabs>
        <w:ind w:left="283" w:hanging="283"/>
      </w:pPr>
      <w:rPr>
        <w:rFonts w:ascii="QuaySans-Book" w:hAnsi="QuaySans-Book" w:hint="default"/>
        <w:b w:val="0"/>
        <w:i w:val="0"/>
        <w:sz w:val="20"/>
      </w:rPr>
    </w:lvl>
  </w:abstractNum>
  <w:abstractNum w:abstractNumId="39" w15:restartNumberingAfterBreak="0">
    <w:nsid w:val="466D03EA"/>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40" w15:restartNumberingAfterBreak="0">
    <w:nsid w:val="47FB1EF5"/>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41" w15:restartNumberingAfterBreak="0">
    <w:nsid w:val="48F0571C"/>
    <w:multiLevelType w:val="multilevel"/>
    <w:tmpl w:val="A15A7B74"/>
    <w:lvl w:ilvl="0">
      <w:start w:val="1"/>
      <w:numFmt w:val="decimal"/>
      <w:pStyle w:val="Hoofdstuktitelmetnummer"/>
      <w:lvlText w:val="%1."/>
      <w:lvlJc w:val="left"/>
      <w:pPr>
        <w:tabs>
          <w:tab w:val="num" w:pos="567"/>
        </w:tabs>
        <w:ind w:left="567" w:hanging="567"/>
      </w:pPr>
      <w:rPr>
        <w:rFonts w:ascii="Roxy-Light" w:hAnsi="Roxy-Black" w:hint="default"/>
        <w:sz w:val="44"/>
      </w:rPr>
    </w:lvl>
    <w:lvl w:ilvl="1">
      <w:start w:val="1"/>
      <w:numFmt w:val="decimal"/>
      <w:pStyle w:val="Paragraaftitelmetnummer"/>
      <w:lvlText w:val="%1.%2."/>
      <w:lvlJc w:val="left"/>
      <w:pPr>
        <w:tabs>
          <w:tab w:val="num" w:pos="567"/>
        </w:tabs>
        <w:ind w:left="567" w:hanging="567"/>
      </w:pPr>
    </w:lvl>
    <w:lvl w:ilvl="2">
      <w:start w:val="1"/>
      <w:numFmt w:val="decimal"/>
      <w:pStyle w:val="Subparagraafmetnummer"/>
      <w:lvlText w:val="%1.%2.%3."/>
      <w:lvlJc w:val="left"/>
      <w:pPr>
        <w:tabs>
          <w:tab w:val="num" w:pos="720"/>
        </w:tabs>
        <w:ind w:left="567" w:hanging="567"/>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2" w15:restartNumberingAfterBreak="0">
    <w:nsid w:val="490E5436"/>
    <w:multiLevelType w:val="multilevel"/>
    <w:tmpl w:val="554E10F8"/>
    <w:lvl w:ilvl="0">
      <w:start w:val="1"/>
      <w:numFmt w:val="decimal"/>
      <w:lvlText w:val="B %1."/>
      <w:lvlJc w:val="left"/>
      <w:pPr>
        <w:tabs>
          <w:tab w:val="num" w:pos="720"/>
        </w:tabs>
        <w:ind w:left="567" w:hanging="567"/>
      </w:pPr>
      <w:rPr>
        <w:rFonts w:ascii="Roxy-Light" w:hAnsi="Arial Black" w:hint="default"/>
        <w:sz w:val="44"/>
      </w:rPr>
    </w:lvl>
    <w:lvl w:ilvl="1">
      <w:start w:val="1"/>
      <w:numFmt w:val="decimal"/>
      <w:pStyle w:val="BijlageSubparagraaf"/>
      <w:lvlText w:val="B %1.%2."/>
      <w:lvlJc w:val="left"/>
      <w:pPr>
        <w:tabs>
          <w:tab w:val="num" w:pos="1080"/>
        </w:tabs>
        <w:ind w:left="567" w:hanging="567"/>
      </w:pPr>
    </w:lvl>
    <w:lvl w:ilvl="2">
      <w:start w:val="1"/>
      <w:numFmt w:val="decimal"/>
      <w:lvlText w:val="%1.%2.%3."/>
      <w:lvlJc w:val="right"/>
      <w:pPr>
        <w:tabs>
          <w:tab w:val="num" w:pos="4253"/>
        </w:tabs>
        <w:ind w:left="4253" w:hanging="567"/>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3" w15:restartNumberingAfterBreak="0">
    <w:nsid w:val="493A03BD"/>
    <w:multiLevelType w:val="multilevel"/>
    <w:tmpl w:val="619E86FA"/>
    <w:lvl w:ilvl="0">
      <w:start w:val="1"/>
      <w:numFmt w:val="decimal"/>
      <w:pStyle w:val="BijlageHoofdstuk"/>
      <w:lvlText w:val="B %1."/>
      <w:lvlJc w:val="left"/>
      <w:pPr>
        <w:tabs>
          <w:tab w:val="num" w:pos="4253"/>
        </w:tabs>
        <w:ind w:left="4253" w:hanging="567"/>
      </w:pPr>
      <w:rPr>
        <w:rFonts w:ascii="Roxy-Light" w:hAnsi="Roxy-Light" w:hint="default"/>
        <w:sz w:val="36"/>
      </w:rPr>
    </w:lvl>
    <w:lvl w:ilvl="1">
      <w:start w:val="1"/>
      <w:numFmt w:val="decimal"/>
      <w:pStyle w:val="BijlageParagraaf"/>
      <w:lvlText w:val="B %1.%2."/>
      <w:lvlJc w:val="left"/>
      <w:pPr>
        <w:tabs>
          <w:tab w:val="num" w:pos="4406"/>
        </w:tabs>
        <w:ind w:left="4253" w:hanging="567"/>
      </w:pPr>
      <w:rPr>
        <w:rFonts w:ascii="QuaySans-Black" w:hAnsi="Roxy-Black" w:hint="default"/>
        <w:sz w:val="24"/>
      </w:rPr>
    </w:lvl>
    <w:lvl w:ilvl="2">
      <w:start w:val="1"/>
      <w:numFmt w:val="decimal"/>
      <w:lvlText w:val="%1.%2.%3."/>
      <w:lvlJc w:val="right"/>
      <w:pPr>
        <w:tabs>
          <w:tab w:val="num" w:pos="4253"/>
        </w:tabs>
        <w:ind w:left="4253" w:hanging="567"/>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4" w15:restartNumberingAfterBreak="0">
    <w:nsid w:val="4A1124E9"/>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45" w15:restartNumberingAfterBreak="0">
    <w:nsid w:val="524E36C2"/>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46" w15:restartNumberingAfterBreak="0">
    <w:nsid w:val="52C1775E"/>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47" w15:restartNumberingAfterBreak="0">
    <w:nsid w:val="53216B8E"/>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48" w15:restartNumberingAfterBreak="0">
    <w:nsid w:val="574002BF"/>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49" w15:restartNumberingAfterBreak="0">
    <w:nsid w:val="586E3983"/>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50" w15:restartNumberingAfterBreak="0">
    <w:nsid w:val="5C8C3B94"/>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51" w15:restartNumberingAfterBreak="0">
    <w:nsid w:val="5D7A6CC4"/>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52" w15:restartNumberingAfterBreak="0">
    <w:nsid w:val="5EA05C55"/>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53" w15:restartNumberingAfterBreak="0">
    <w:nsid w:val="602116A5"/>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54" w15:restartNumberingAfterBreak="0">
    <w:nsid w:val="60E62570"/>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55" w15:restartNumberingAfterBreak="0">
    <w:nsid w:val="64F54937"/>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56" w15:restartNumberingAfterBreak="0">
    <w:nsid w:val="6E667E4A"/>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57" w15:restartNumberingAfterBreak="0">
    <w:nsid w:val="765F6069"/>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58" w15:restartNumberingAfterBreak="0">
    <w:nsid w:val="7690520E"/>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59" w15:restartNumberingAfterBreak="0">
    <w:nsid w:val="76DB0ACD"/>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60" w15:restartNumberingAfterBreak="0">
    <w:nsid w:val="776403C9"/>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61" w15:restartNumberingAfterBreak="0">
    <w:nsid w:val="78900505"/>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62" w15:restartNumberingAfterBreak="0">
    <w:nsid w:val="79B854E0"/>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63" w15:restartNumberingAfterBreak="0">
    <w:nsid w:val="7B2753C8"/>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64" w15:restartNumberingAfterBreak="0">
    <w:nsid w:val="7E0E460C"/>
    <w:multiLevelType w:val="singleLevel"/>
    <w:tmpl w:val="D9947A86"/>
    <w:lvl w:ilvl="0">
      <w:start w:val="1"/>
      <w:numFmt w:val="bullet"/>
      <w:lvlText w:val="•"/>
      <w:lvlJc w:val="left"/>
      <w:pPr>
        <w:tabs>
          <w:tab w:val="num" w:pos="303"/>
        </w:tabs>
        <w:ind w:left="284" w:hanging="341"/>
      </w:pPr>
      <w:rPr>
        <w:rFonts w:ascii="QuaySans-Book" w:hAnsi="QuaySans-Book" w:hint="default"/>
        <w:b w:val="0"/>
        <w:i w:val="0"/>
        <w:sz w:val="20"/>
      </w:rPr>
    </w:lvl>
  </w:abstractNum>
  <w:abstractNum w:abstractNumId="65" w15:restartNumberingAfterBreak="0">
    <w:nsid w:val="7F6944F6"/>
    <w:multiLevelType w:val="singleLevel"/>
    <w:tmpl w:val="673272B0"/>
    <w:lvl w:ilvl="0">
      <w:start w:val="1"/>
      <w:numFmt w:val="bullet"/>
      <w:lvlText w:val="•"/>
      <w:lvlJc w:val="left"/>
      <w:pPr>
        <w:tabs>
          <w:tab w:val="num" w:pos="357"/>
        </w:tabs>
        <w:ind w:left="283" w:hanging="283"/>
      </w:pPr>
      <w:rPr>
        <w:rFonts w:ascii="QuaySans-Book" w:hAnsi="QuaySans-Book" w:hint="default"/>
        <w:b w:val="0"/>
        <w:i w:val="0"/>
        <w:sz w:val="20"/>
      </w:rPr>
    </w:lvl>
  </w:abstractNum>
  <w:num w:numId="1">
    <w:abstractNumId w:val="42"/>
  </w:num>
  <w:num w:numId="2">
    <w:abstractNumId w:val="43"/>
  </w:num>
  <w:num w:numId="3">
    <w:abstractNumId w:val="36"/>
  </w:num>
  <w:num w:numId="4">
    <w:abstractNumId w:val="23"/>
  </w:num>
  <w:num w:numId="5">
    <w:abstractNumId w:val="65"/>
  </w:num>
  <w:num w:numId="6">
    <w:abstractNumId w:val="41"/>
  </w:num>
  <w:num w:numId="7">
    <w:abstractNumId w:val="22"/>
  </w:num>
  <w:num w:numId="8">
    <w:abstractNumId w:val="38"/>
  </w:num>
  <w:num w:numId="9">
    <w:abstractNumId w:val="31"/>
  </w:num>
  <w:num w:numId="10">
    <w:abstractNumId w:val="64"/>
  </w:num>
  <w:num w:numId="11">
    <w:abstractNumId w:val="50"/>
  </w:num>
  <w:num w:numId="12">
    <w:abstractNumId w:val="9"/>
  </w:num>
  <w:num w:numId="13">
    <w:abstractNumId w:val="3"/>
  </w:num>
  <w:num w:numId="14">
    <w:abstractNumId w:val="8"/>
  </w:num>
  <w:num w:numId="15">
    <w:abstractNumId w:val="46"/>
  </w:num>
  <w:num w:numId="16">
    <w:abstractNumId w:val="37"/>
  </w:num>
  <w:num w:numId="17">
    <w:abstractNumId w:val="20"/>
  </w:num>
  <w:num w:numId="18">
    <w:abstractNumId w:val="55"/>
  </w:num>
  <w:num w:numId="19">
    <w:abstractNumId w:val="60"/>
  </w:num>
  <w:num w:numId="20">
    <w:abstractNumId w:val="52"/>
  </w:num>
  <w:num w:numId="21">
    <w:abstractNumId w:val="25"/>
  </w:num>
  <w:num w:numId="22">
    <w:abstractNumId w:val="62"/>
  </w:num>
  <w:num w:numId="23">
    <w:abstractNumId w:val="15"/>
  </w:num>
  <w:num w:numId="24">
    <w:abstractNumId w:val="61"/>
  </w:num>
  <w:num w:numId="25">
    <w:abstractNumId w:val="56"/>
  </w:num>
  <w:num w:numId="26">
    <w:abstractNumId w:val="34"/>
  </w:num>
  <w:num w:numId="27">
    <w:abstractNumId w:val="44"/>
  </w:num>
  <w:num w:numId="28">
    <w:abstractNumId w:val="39"/>
  </w:num>
  <w:num w:numId="29">
    <w:abstractNumId w:val="51"/>
  </w:num>
  <w:num w:numId="30">
    <w:abstractNumId w:val="59"/>
  </w:num>
  <w:num w:numId="31">
    <w:abstractNumId w:val="13"/>
  </w:num>
  <w:num w:numId="32">
    <w:abstractNumId w:val="30"/>
  </w:num>
  <w:num w:numId="33">
    <w:abstractNumId w:val="33"/>
  </w:num>
  <w:num w:numId="34">
    <w:abstractNumId w:val="47"/>
  </w:num>
  <w:num w:numId="35">
    <w:abstractNumId w:val="2"/>
  </w:num>
  <w:num w:numId="36">
    <w:abstractNumId w:val="4"/>
  </w:num>
  <w:num w:numId="37">
    <w:abstractNumId w:val="48"/>
  </w:num>
  <w:num w:numId="38">
    <w:abstractNumId w:val="21"/>
  </w:num>
  <w:num w:numId="39">
    <w:abstractNumId w:val="57"/>
  </w:num>
  <w:num w:numId="40">
    <w:abstractNumId w:val="14"/>
  </w:num>
  <w:num w:numId="41">
    <w:abstractNumId w:val="58"/>
  </w:num>
  <w:num w:numId="42">
    <w:abstractNumId w:val="28"/>
  </w:num>
  <w:num w:numId="43">
    <w:abstractNumId w:val="26"/>
  </w:num>
  <w:num w:numId="44">
    <w:abstractNumId w:val="1"/>
  </w:num>
  <w:num w:numId="45">
    <w:abstractNumId w:val="10"/>
  </w:num>
  <w:num w:numId="46">
    <w:abstractNumId w:val="27"/>
  </w:num>
  <w:num w:numId="47">
    <w:abstractNumId w:val="49"/>
  </w:num>
  <w:num w:numId="48">
    <w:abstractNumId w:val="5"/>
  </w:num>
  <w:num w:numId="49">
    <w:abstractNumId w:val="7"/>
  </w:num>
  <w:num w:numId="50">
    <w:abstractNumId w:val="45"/>
  </w:num>
  <w:num w:numId="51">
    <w:abstractNumId w:val="63"/>
  </w:num>
  <w:num w:numId="52">
    <w:abstractNumId w:val="40"/>
  </w:num>
  <w:num w:numId="53">
    <w:abstractNumId w:val="24"/>
  </w:num>
  <w:num w:numId="54">
    <w:abstractNumId w:val="6"/>
  </w:num>
  <w:num w:numId="55">
    <w:abstractNumId w:val="32"/>
  </w:num>
  <w:num w:numId="56">
    <w:abstractNumId w:val="11"/>
  </w:num>
  <w:num w:numId="57">
    <w:abstractNumId w:val="12"/>
  </w:num>
  <w:num w:numId="58">
    <w:abstractNumId w:val="54"/>
  </w:num>
  <w:num w:numId="59">
    <w:abstractNumId w:val="53"/>
  </w:num>
  <w:num w:numId="60">
    <w:abstractNumId w:val="17"/>
  </w:num>
  <w:num w:numId="61">
    <w:abstractNumId w:val="29"/>
  </w:num>
  <w:num w:numId="62">
    <w:abstractNumId w:val="0"/>
  </w:num>
  <w:num w:numId="6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num>
  <w:num w:numId="66">
    <w:abstractNumId w:val="35"/>
  </w:num>
  <w:num w:numId="67">
    <w:abstractNumId w:val="16"/>
  </w:num>
  <w:num w:numId="68">
    <w:abstractNumId w:val="1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activeWritingStyle w:appName="MSWord" w:lang="nl-NL" w:vendorID="9" w:dllVersion="512" w:checkStyle="1"/>
  <w:activeWritingStyle w:appName="MSWord" w:lang="en-US" w:vendorID="8" w:dllVersion="513" w:checkStyle="1"/>
  <w:defaultTabStop w:val="0"/>
  <w:autoHyphenation/>
  <w:hyphenationZone w:val="142"/>
  <w:evenAndOddHeaders/>
  <w:displayHorizontalDrawingGridEvery w:val="0"/>
  <w:displayVerticalDrawingGridEvery w:val="0"/>
  <w:doNotUseMarginsForDrawingGridOrigin/>
  <w:noPunctuationKerning/>
  <w:characterSpacingControl w:val="doNotCompress"/>
  <w:hdrShapeDefaults>
    <o:shapedefaults v:ext="edit" spidmax="2049">
      <o:colormru v:ext="edit" colors="#ddd"/>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366"/>
    <w:rsid w:val="005A61A0"/>
    <w:rsid w:val="005B5A78"/>
    <w:rsid w:val="00B81366"/>
    <w:rsid w:val="00D548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ecimalSymbol w:val=","/>
  <w:listSeparator w:val=";"/>
  <w14:docId w14:val="4896923C"/>
  <w15:chartTrackingRefBased/>
  <w15:docId w15:val="{A8528A8D-55DB-4C51-BB42-2DD231AED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utoRedefine/>
    <w:qFormat/>
    <w:pPr>
      <w:widowControl w:val="0"/>
      <w:tabs>
        <w:tab w:val="left" w:pos="1544"/>
        <w:tab w:val="left" w:pos="3141"/>
        <w:tab w:val="left" w:pos="3570"/>
        <w:tab w:val="left" w:pos="4998"/>
        <w:tab w:val="left" w:pos="5760"/>
      </w:tabs>
    </w:pPr>
    <w:rPr>
      <w:rFonts w:ascii="QuaySans-Book" w:hAnsi="QuaySans-Book"/>
      <w:snapToGrid w:val="0"/>
      <w:kern w:val="2"/>
      <w:sz w:val="24"/>
    </w:rPr>
  </w:style>
  <w:style w:type="paragraph" w:styleId="Kop1">
    <w:name w:val="heading 1"/>
    <w:basedOn w:val="Standaard"/>
    <w:next w:val="Standaard"/>
    <w:qFormat/>
    <w:pPr>
      <w:keepNext/>
      <w:spacing w:before="240" w:after="60"/>
      <w:outlineLvl w:val="0"/>
    </w:pPr>
    <w:rPr>
      <w:rFonts w:ascii="Arial" w:hAnsi="Arial"/>
      <w:b/>
      <w:kern w:val="28"/>
      <w:sz w:val="28"/>
    </w:rPr>
  </w:style>
  <w:style w:type="paragraph" w:styleId="Kop2">
    <w:name w:val="heading 2"/>
    <w:basedOn w:val="Standaard"/>
    <w:next w:val="Standaard"/>
    <w:qFormat/>
    <w:pPr>
      <w:keepNext/>
      <w:spacing w:before="240" w:after="60"/>
      <w:outlineLvl w:val="1"/>
    </w:pPr>
    <w:rPr>
      <w:rFonts w:ascii="Arial" w:hAnsi="Arial"/>
      <w:b/>
      <w:i/>
    </w:rPr>
  </w:style>
  <w:style w:type="paragraph" w:styleId="Kop3">
    <w:name w:val="heading 3"/>
    <w:basedOn w:val="Standaard"/>
    <w:next w:val="Standaard"/>
    <w:qFormat/>
    <w:pPr>
      <w:keepNext/>
      <w:spacing w:before="240" w:after="60"/>
      <w:outlineLvl w:val="2"/>
    </w:pPr>
    <w:rPr>
      <w:rFonts w:ascii="Arial" w:hAnsi="Arial"/>
    </w:rPr>
  </w:style>
  <w:style w:type="paragraph" w:styleId="Kop4">
    <w:name w:val="heading 4"/>
    <w:basedOn w:val="Standaard"/>
    <w:next w:val="Standaard"/>
    <w:qFormat/>
    <w:pPr>
      <w:keepNext/>
      <w:spacing w:before="240" w:after="60"/>
      <w:outlineLvl w:val="3"/>
    </w:pPr>
    <w:rPr>
      <w:rFonts w:ascii="Arial" w:hAnsi="Arial"/>
      <w:b/>
    </w:rPr>
  </w:style>
  <w:style w:type="paragraph" w:styleId="Kop5">
    <w:name w:val="heading 5"/>
    <w:basedOn w:val="Standaard"/>
    <w:next w:val="Standaard"/>
    <w:qFormat/>
    <w:pPr>
      <w:spacing w:before="240" w:after="60"/>
      <w:outlineLvl w:val="4"/>
    </w:pPr>
    <w:rPr>
      <w:sz w:val="22"/>
    </w:rPr>
  </w:style>
  <w:style w:type="paragraph" w:styleId="Kop6">
    <w:name w:val="heading 6"/>
    <w:basedOn w:val="Standaard"/>
    <w:next w:val="Standaard"/>
    <w:qFormat/>
    <w:pPr>
      <w:spacing w:before="240" w:after="60"/>
      <w:outlineLvl w:val="5"/>
    </w:pPr>
    <w:rPr>
      <w:rFonts w:ascii="Times New Roman" w:hAnsi="Times New Roman"/>
      <w:i/>
      <w:sz w:val="22"/>
    </w:rPr>
  </w:style>
  <w:style w:type="paragraph" w:styleId="Kop7">
    <w:name w:val="heading 7"/>
    <w:basedOn w:val="Standaard"/>
    <w:next w:val="Standaard"/>
    <w:qFormat/>
    <w:pPr>
      <w:spacing w:before="240" w:after="60"/>
      <w:outlineLvl w:val="6"/>
    </w:pPr>
    <w:rPr>
      <w:rFonts w:ascii="Arial" w:hAnsi="Arial"/>
    </w:rPr>
  </w:style>
  <w:style w:type="paragraph" w:styleId="Kop8">
    <w:name w:val="heading 8"/>
    <w:basedOn w:val="Standaard"/>
    <w:next w:val="Standaard"/>
    <w:qFormat/>
    <w:pPr>
      <w:keepNext/>
      <w:keepLines/>
      <w:tabs>
        <w:tab w:val="left" w:pos="2268"/>
        <w:tab w:val="left" w:pos="3402"/>
        <w:tab w:val="left" w:pos="4536"/>
        <w:tab w:val="left" w:pos="5670"/>
      </w:tabs>
      <w:ind w:left="2998" w:hanging="2998"/>
      <w:outlineLvl w:val="7"/>
    </w:pPr>
    <w:rPr>
      <w:b/>
      <w:spacing w:val="-3"/>
    </w:rPr>
  </w:style>
  <w:style w:type="paragraph" w:styleId="Kop9">
    <w:name w:val="heading 9"/>
    <w:basedOn w:val="Standaard"/>
    <w:next w:val="Standaard"/>
    <w:qFormat/>
    <w:pPr>
      <w:keepNext/>
      <w:outlineLvl w:val="8"/>
    </w:pPr>
    <w:rPr>
      <w:i/>
    </w:rPr>
  </w:style>
  <w:style w:type="character" w:default="1" w:styleId="Standaardalinea-lettertype">
    <w:name w:val="Default Paragraph Font"/>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oofdstuktitelmetnummer">
    <w:name w:val="Hoofdstuktitel met nummer"/>
    <w:basedOn w:val="Standaard"/>
    <w:next w:val="Standaard"/>
    <w:autoRedefine/>
    <w:pPr>
      <w:keepNext/>
      <w:pageBreakBefore/>
      <w:numPr>
        <w:numId w:val="6"/>
      </w:numPr>
      <w:suppressAutoHyphens/>
      <w:outlineLvl w:val="0"/>
    </w:pPr>
    <w:rPr>
      <w:rFonts w:ascii="Roxy-Light" w:hAnsi="Roxy-Light"/>
      <w:snapToGrid/>
      <w:sz w:val="44"/>
    </w:rPr>
  </w:style>
  <w:style w:type="paragraph" w:customStyle="1" w:styleId="Paragraaftitelmetnummer">
    <w:name w:val="Paragraaftitel met nummer"/>
    <w:basedOn w:val="Standaard"/>
    <w:next w:val="Standaard"/>
    <w:autoRedefine/>
    <w:pPr>
      <w:keepNext/>
      <w:numPr>
        <w:ilvl w:val="1"/>
        <w:numId w:val="6"/>
      </w:numPr>
      <w:tabs>
        <w:tab w:val="left" w:pos="777"/>
      </w:tabs>
      <w:suppressAutoHyphens/>
      <w:outlineLvl w:val="1"/>
    </w:pPr>
    <w:rPr>
      <w:rFonts w:ascii="QuaySans-Black" w:hAnsi="QuaySans-Black"/>
      <w:snapToGrid/>
    </w:rPr>
  </w:style>
  <w:style w:type="paragraph" w:customStyle="1" w:styleId="TITEL">
    <w:name w:val="TITEL"/>
    <w:basedOn w:val="Standaard"/>
    <w:next w:val="Standaard"/>
    <w:pPr>
      <w:keepNext/>
      <w:framePr w:hSpace="142" w:vSpace="142" w:wrap="notBeside" w:vAnchor="text" w:hAnchor="page" w:x="3594" w:y="23"/>
      <w:tabs>
        <w:tab w:val="clear" w:pos="1544"/>
        <w:tab w:val="left" w:pos="-1440"/>
        <w:tab w:val="left" w:pos="-1077"/>
        <w:tab w:val="left" w:pos="-720"/>
        <w:tab w:val="left" w:pos="-357"/>
        <w:tab w:val="left" w:pos="14"/>
        <w:tab w:val="left" w:pos="300"/>
        <w:tab w:val="left" w:pos="425"/>
        <w:tab w:val="left" w:pos="570"/>
        <w:tab w:val="left" w:pos="777"/>
        <w:tab w:val="left" w:pos="856"/>
        <w:tab w:val="left" w:pos="1122"/>
        <w:tab w:val="left" w:pos="1166"/>
        <w:tab w:val="left" w:pos="1440"/>
        <w:tab w:val="left" w:pos="1536"/>
        <w:tab w:val="left" w:pos="1701"/>
        <w:tab w:val="left" w:pos="2160"/>
        <w:tab w:val="left" w:pos="2880"/>
        <w:tab w:val="left" w:pos="3067"/>
        <w:tab w:val="left" w:pos="3110"/>
        <w:tab w:val="left" w:pos="3600"/>
        <w:tab w:val="left" w:pos="3753"/>
        <w:tab w:val="left" w:pos="4320"/>
        <w:tab w:val="left" w:pos="4637"/>
        <w:tab w:val="left" w:pos="5040"/>
        <w:tab w:val="left" w:pos="5572"/>
        <w:tab w:val="left" w:pos="5808"/>
        <w:tab w:val="left" w:pos="6208"/>
        <w:tab w:val="left" w:pos="6480"/>
        <w:tab w:val="left" w:pos="6609"/>
        <w:tab w:val="left" w:pos="6758"/>
        <w:tab w:val="left" w:pos="7200"/>
        <w:tab w:val="left" w:pos="7920"/>
      </w:tabs>
      <w:suppressAutoHyphens/>
      <w:spacing w:line="380" w:lineRule="exact"/>
      <w:ind w:left="1418"/>
      <w:jc w:val="center"/>
      <w:outlineLvl w:val="0"/>
    </w:pPr>
    <w:rPr>
      <w:rFonts w:ascii="Roxy-Black" w:hAnsi="Roxy-Black"/>
      <w:snapToGrid/>
      <w:spacing w:val="-2"/>
      <w:sz w:val="44"/>
      <w:lang w:val="en-US"/>
    </w:rPr>
  </w:style>
  <w:style w:type="paragraph" w:customStyle="1" w:styleId="Inhoud">
    <w:name w:val="Inhoud"/>
    <w:basedOn w:val="Standaard"/>
    <w:next w:val="Standaard"/>
    <w:autoRedefine/>
    <w:pPr>
      <w:outlineLvl w:val="0"/>
    </w:pPr>
    <w:rPr>
      <w:rFonts w:ascii="Roxy-Light" w:hAnsi="Roxy-Light"/>
      <w:sz w:val="36"/>
    </w:rPr>
  </w:style>
  <w:style w:type="paragraph" w:styleId="Inhopg1">
    <w:name w:val="toc 1"/>
    <w:aliases w:val="Nivo 1 inhoudsopgave"/>
    <w:basedOn w:val="Standaard"/>
    <w:next w:val="Standaard"/>
    <w:autoRedefine/>
    <w:semiHidden/>
    <w:pPr>
      <w:tabs>
        <w:tab w:val="clear" w:pos="1544"/>
        <w:tab w:val="clear" w:pos="3141"/>
        <w:tab w:val="clear" w:pos="3570"/>
        <w:tab w:val="clear" w:pos="4998"/>
        <w:tab w:val="clear" w:pos="5760"/>
        <w:tab w:val="left" w:pos="425"/>
        <w:tab w:val="right" w:pos="8505"/>
      </w:tabs>
      <w:spacing w:before="200" w:after="100"/>
      <w:ind w:left="425" w:hanging="425"/>
    </w:pPr>
    <w:rPr>
      <w:rFonts w:ascii="QuaySans-Medium" w:hAnsi="QuaySans-Medium"/>
      <w:noProof/>
      <w:sz w:val="20"/>
    </w:rPr>
  </w:style>
  <w:style w:type="paragraph" w:styleId="Inhopg2">
    <w:name w:val="toc 2"/>
    <w:aliases w:val="Nivo 2 inhoudsopgave"/>
    <w:basedOn w:val="Standaard"/>
    <w:next w:val="Standaard"/>
    <w:autoRedefine/>
    <w:semiHidden/>
    <w:pPr>
      <w:tabs>
        <w:tab w:val="clear" w:pos="1544"/>
        <w:tab w:val="clear" w:pos="3141"/>
        <w:tab w:val="clear" w:pos="3570"/>
        <w:tab w:val="clear" w:pos="4998"/>
        <w:tab w:val="clear" w:pos="5760"/>
        <w:tab w:val="left" w:pos="425"/>
        <w:tab w:val="right" w:pos="8505"/>
      </w:tabs>
      <w:ind w:left="850" w:hanging="425"/>
    </w:pPr>
    <w:rPr>
      <w:noProof/>
      <w:sz w:val="20"/>
    </w:rPr>
  </w:style>
  <w:style w:type="paragraph" w:customStyle="1" w:styleId="Deeltitel">
    <w:name w:val="Deeltitel"/>
    <w:basedOn w:val="TITEL"/>
    <w:next w:val="Standaard"/>
    <w:autoRedefine/>
    <w:pPr>
      <w:keepNext w:val="0"/>
      <w:framePr w:hSpace="0" w:vSpace="0" w:wrap="auto" w:vAnchor="margin" w:hAnchor="text" w:xAlign="left" w:yAlign="inline"/>
      <w:tabs>
        <w:tab w:val="clear" w:pos="1440"/>
      </w:tabs>
      <w:spacing w:line="240" w:lineRule="auto"/>
      <w:ind w:left="0"/>
    </w:pPr>
    <w:rPr>
      <w:rFonts w:ascii="Roxy-Medium" w:hAnsi="Roxy-Medium"/>
      <w:lang w:val="nl-NL"/>
    </w:rPr>
  </w:style>
  <w:style w:type="paragraph" w:styleId="Plattetekstinspringen">
    <w:name w:val="Body Text Indent"/>
    <w:basedOn w:val="Standaard"/>
    <w:semiHidden/>
    <w:pPr>
      <w:tabs>
        <w:tab w:val="left" w:pos="-1440"/>
        <w:tab w:val="left" w:pos="-720"/>
        <w:tab w:val="left" w:pos="0"/>
        <w:tab w:val="left" w:pos="428"/>
        <w:tab w:val="left" w:pos="856"/>
        <w:tab w:val="left" w:pos="1276"/>
        <w:tab w:val="left" w:pos="1440"/>
      </w:tabs>
      <w:ind w:left="1276" w:hanging="285"/>
    </w:pPr>
    <w:rPr>
      <w:i/>
      <w:spacing w:val="-2"/>
    </w:rPr>
  </w:style>
  <w:style w:type="paragraph" w:customStyle="1" w:styleId="Tussenkop">
    <w:name w:val="Tussenkop"/>
    <w:basedOn w:val="Standaard"/>
    <w:next w:val="Standaard"/>
    <w:autoRedefine/>
    <w:pPr>
      <w:keepNext/>
      <w:keepLines/>
      <w:tabs>
        <w:tab w:val="clear" w:pos="1544"/>
        <w:tab w:val="clear" w:pos="3141"/>
        <w:tab w:val="clear" w:pos="3570"/>
        <w:tab w:val="clear" w:pos="4998"/>
        <w:tab w:val="clear" w:pos="5760"/>
        <w:tab w:val="left" w:pos="-1440"/>
        <w:tab w:val="left" w:pos="-1077"/>
        <w:tab w:val="left" w:pos="-720"/>
        <w:tab w:val="left" w:pos="-357"/>
        <w:tab w:val="left" w:pos="1134"/>
        <w:tab w:val="left" w:pos="2268"/>
        <w:tab w:val="left" w:pos="3969"/>
      </w:tabs>
      <w:suppressAutoHyphens/>
    </w:pPr>
    <w:rPr>
      <w:rFonts w:ascii="QuaySans-Black" w:hAnsi="QuaySans-Black"/>
      <w:spacing w:val="-2"/>
    </w:rPr>
  </w:style>
  <w:style w:type="character" w:styleId="Voetnootmarkering">
    <w:name w:val="footnote reference"/>
    <w:semiHidden/>
    <w:rPr>
      <w:sz w:val="18"/>
      <w:vertAlign w:val="superscript"/>
    </w:rPr>
  </w:style>
  <w:style w:type="paragraph" w:customStyle="1" w:styleId="Hoofdstuktitelzondernummer">
    <w:name w:val="Hoofdstuktitel zonder nummer"/>
    <w:basedOn w:val="Standaard"/>
    <w:next w:val="Standaard"/>
    <w:autoRedefine/>
    <w:pPr>
      <w:tabs>
        <w:tab w:val="clear" w:pos="1544"/>
        <w:tab w:val="left" w:pos="-1440"/>
        <w:tab w:val="left" w:pos="-1077"/>
        <w:tab w:val="left" w:pos="-720"/>
        <w:tab w:val="left" w:pos="-357"/>
        <w:tab w:val="left" w:pos="14"/>
        <w:tab w:val="left" w:pos="300"/>
        <w:tab w:val="left" w:pos="425"/>
        <w:tab w:val="left" w:pos="570"/>
        <w:tab w:val="left" w:pos="777"/>
        <w:tab w:val="left" w:pos="856"/>
        <w:tab w:val="left" w:pos="1122"/>
        <w:tab w:val="left" w:pos="1166"/>
        <w:tab w:val="left" w:pos="1440"/>
        <w:tab w:val="left" w:pos="1536"/>
        <w:tab w:val="left" w:pos="1701"/>
        <w:tab w:val="left" w:pos="2160"/>
        <w:tab w:val="left" w:pos="2880"/>
        <w:tab w:val="left" w:pos="3067"/>
        <w:tab w:val="left" w:pos="3110"/>
        <w:tab w:val="left" w:pos="3600"/>
        <w:tab w:val="left" w:pos="3753"/>
        <w:tab w:val="left" w:pos="4320"/>
        <w:tab w:val="left" w:pos="4637"/>
        <w:tab w:val="left" w:pos="5040"/>
        <w:tab w:val="left" w:pos="5572"/>
        <w:tab w:val="left" w:pos="5808"/>
        <w:tab w:val="left" w:pos="6208"/>
        <w:tab w:val="left" w:pos="6480"/>
        <w:tab w:val="left" w:pos="6609"/>
        <w:tab w:val="left" w:pos="6758"/>
        <w:tab w:val="left" w:pos="7200"/>
        <w:tab w:val="left" w:pos="7920"/>
      </w:tabs>
      <w:suppressAutoHyphens/>
      <w:outlineLvl w:val="0"/>
    </w:pPr>
    <w:rPr>
      <w:rFonts w:ascii="Roxy-Light" w:hAnsi="Roxy-Light"/>
      <w:snapToGrid/>
      <w:sz w:val="44"/>
    </w:rPr>
  </w:style>
  <w:style w:type="character" w:customStyle="1" w:styleId="Voetnootverwijzing">
    <w:name w:val="Voetnootverwijzing"/>
    <w:rPr>
      <w:rFonts w:ascii="QuaySans-Book" w:hAnsi="QuaySans-Book"/>
      <w:sz w:val="16"/>
      <w:vertAlign w:val="superscript"/>
    </w:rPr>
  </w:style>
  <w:style w:type="paragraph" w:customStyle="1" w:styleId="bijschrift">
    <w:name w:val="bijschrift"/>
    <w:basedOn w:val="Standaard"/>
  </w:style>
  <w:style w:type="paragraph" w:customStyle="1" w:styleId="ONDERTITEL">
    <w:name w:val="ONDERTITEL"/>
    <w:basedOn w:val="Standaard"/>
    <w:next w:val="Standaard"/>
    <w:autoRedefine/>
    <w:pPr>
      <w:jc w:val="center"/>
    </w:pPr>
    <w:rPr>
      <w:rFonts w:ascii="Roxy-Medium" w:hAnsi="Roxy-Medium"/>
      <w:sz w:val="28"/>
      <w:lang w:val="en-US"/>
    </w:rPr>
  </w:style>
  <w:style w:type="paragraph" w:customStyle="1" w:styleId="AUTEUR">
    <w:name w:val="AUTEUR"/>
    <w:basedOn w:val="Standaard"/>
    <w:next w:val="Standaard"/>
    <w:autoRedefine/>
    <w:pPr>
      <w:jc w:val="right"/>
    </w:pPr>
    <w:rPr>
      <w:rFonts w:ascii="Roxy-Medium" w:hAnsi="Roxy-Medium"/>
      <w:sz w:val="36"/>
    </w:rPr>
  </w:style>
  <w:style w:type="paragraph" w:styleId="Inhopg3">
    <w:name w:val="toc 3"/>
    <w:aliases w:val="Nivo 3 inhoudsopgave"/>
    <w:basedOn w:val="Standaard"/>
    <w:next w:val="Standaard"/>
    <w:autoRedefine/>
    <w:semiHidden/>
    <w:pPr>
      <w:tabs>
        <w:tab w:val="left" w:pos="851"/>
        <w:tab w:val="left" w:pos="1276"/>
        <w:tab w:val="right" w:pos="8505"/>
      </w:tabs>
      <w:ind w:left="1276" w:hanging="425"/>
    </w:pPr>
    <w:rPr>
      <w:noProof/>
      <w:sz w:val="20"/>
    </w:rPr>
  </w:style>
  <w:style w:type="paragraph" w:customStyle="1" w:styleId="Subparagraafmetnummer">
    <w:name w:val="Subparagraaf met nummer"/>
    <w:basedOn w:val="Standaard"/>
    <w:next w:val="Standaard"/>
    <w:autoRedefine/>
    <w:pPr>
      <w:keepNext/>
      <w:numPr>
        <w:ilvl w:val="2"/>
        <w:numId w:val="6"/>
      </w:numPr>
      <w:tabs>
        <w:tab w:val="left" w:pos="777"/>
      </w:tabs>
      <w:suppressAutoHyphens/>
      <w:outlineLvl w:val="2"/>
    </w:pPr>
    <w:rPr>
      <w:rFonts w:ascii="QuaySans-Black" w:hAnsi="QuaySans-Black"/>
      <w:snapToGrid/>
    </w:rPr>
  </w:style>
  <w:style w:type="paragraph" w:customStyle="1" w:styleId="Bijlage">
    <w:name w:val="Bijlage"/>
    <w:basedOn w:val="Standaard"/>
    <w:next w:val="Standaard"/>
    <w:autoRedefine/>
    <w:pPr>
      <w:pageBreakBefore/>
      <w:tabs>
        <w:tab w:val="left" w:pos="571"/>
        <w:tab w:val="left" w:pos="1843"/>
      </w:tabs>
      <w:outlineLvl w:val="0"/>
    </w:pPr>
    <w:rPr>
      <w:rFonts w:ascii="Roxy-Black" w:hAnsi="Roxy-Black"/>
      <w:sz w:val="36"/>
    </w:rPr>
  </w:style>
  <w:style w:type="paragraph" w:customStyle="1" w:styleId="Bijlage-sub">
    <w:name w:val="Bijlage-sub"/>
    <w:basedOn w:val="Hoofdstuktitelzondernummer"/>
    <w:autoRedefine/>
    <w:pPr>
      <w:numPr>
        <w:numId w:val="9"/>
      </w:numPr>
      <w:tabs>
        <w:tab w:val="clear" w:pos="-1440"/>
        <w:tab w:val="clear" w:pos="-1077"/>
        <w:tab w:val="clear" w:pos="-720"/>
        <w:tab w:val="clear" w:pos="-357"/>
        <w:tab w:val="clear" w:pos="300"/>
        <w:tab w:val="clear" w:pos="425"/>
        <w:tab w:val="clear" w:pos="570"/>
        <w:tab w:val="clear" w:pos="777"/>
        <w:tab w:val="clear" w:pos="856"/>
        <w:tab w:val="clear" w:pos="1122"/>
        <w:tab w:val="clear" w:pos="1166"/>
        <w:tab w:val="clear" w:pos="1440"/>
        <w:tab w:val="clear" w:pos="1536"/>
        <w:tab w:val="clear" w:pos="1701"/>
        <w:tab w:val="clear" w:pos="2160"/>
        <w:tab w:val="clear" w:pos="2880"/>
        <w:tab w:val="clear" w:pos="3067"/>
        <w:tab w:val="clear" w:pos="3110"/>
        <w:tab w:val="clear" w:pos="3600"/>
        <w:tab w:val="clear" w:pos="3753"/>
        <w:tab w:val="clear" w:pos="4320"/>
        <w:tab w:val="clear" w:pos="4637"/>
        <w:tab w:val="clear" w:pos="5040"/>
        <w:tab w:val="clear" w:pos="5572"/>
        <w:tab w:val="clear" w:pos="5808"/>
        <w:tab w:val="clear" w:pos="6208"/>
        <w:tab w:val="clear" w:pos="6480"/>
        <w:tab w:val="clear" w:pos="6609"/>
        <w:tab w:val="clear" w:pos="6758"/>
        <w:tab w:val="clear" w:pos="7200"/>
        <w:tab w:val="clear" w:pos="7920"/>
      </w:tabs>
      <w:outlineLvl w:val="1"/>
    </w:pPr>
    <w:rPr>
      <w:sz w:val="36"/>
    </w:rPr>
  </w:style>
  <w:style w:type="paragraph" w:styleId="Voetnoottekst">
    <w:name w:val="footnote text"/>
    <w:basedOn w:val="Standaard"/>
    <w:autoRedefine/>
    <w:semiHidden/>
    <w:pPr>
      <w:keepNext/>
      <w:tabs>
        <w:tab w:val="clear" w:pos="1544"/>
        <w:tab w:val="left" w:pos="-1440"/>
        <w:tab w:val="left" w:pos="-1077"/>
        <w:tab w:val="left" w:pos="-720"/>
        <w:tab w:val="left" w:pos="-357"/>
        <w:tab w:val="left" w:pos="0"/>
        <w:tab w:val="left" w:pos="285"/>
        <w:tab w:val="left" w:pos="428"/>
        <w:tab w:val="left" w:pos="570"/>
        <w:tab w:val="left" w:pos="777"/>
        <w:tab w:val="left" w:pos="856"/>
        <w:tab w:val="left" w:pos="1122"/>
        <w:tab w:val="left" w:pos="1166"/>
        <w:tab w:val="left" w:pos="1440"/>
        <w:tab w:val="left" w:pos="1536"/>
        <w:tab w:val="left" w:pos="1701"/>
        <w:tab w:val="left" w:pos="2160"/>
        <w:tab w:val="left" w:pos="2880"/>
        <w:tab w:val="left" w:pos="3067"/>
        <w:tab w:val="left" w:pos="3110"/>
        <w:tab w:val="left" w:pos="3600"/>
        <w:tab w:val="left" w:pos="3753"/>
        <w:tab w:val="left" w:pos="4320"/>
        <w:tab w:val="left" w:pos="4637"/>
        <w:tab w:val="left" w:pos="5040"/>
        <w:tab w:val="left" w:pos="5572"/>
        <w:tab w:val="left" w:pos="5808"/>
        <w:tab w:val="left" w:pos="6208"/>
        <w:tab w:val="left" w:pos="6480"/>
        <w:tab w:val="left" w:pos="6609"/>
        <w:tab w:val="left" w:pos="6758"/>
        <w:tab w:val="left" w:pos="7200"/>
        <w:tab w:val="left" w:pos="7920"/>
      </w:tabs>
      <w:ind w:left="170" w:hanging="170"/>
      <w:jc w:val="both"/>
    </w:pPr>
    <w:rPr>
      <w:snapToGrid/>
      <w:spacing w:val="-3"/>
      <w:sz w:val="20"/>
    </w:rPr>
  </w:style>
  <w:style w:type="character" w:styleId="Paginanummer">
    <w:name w:val="page number"/>
    <w:semiHidden/>
    <w:rPr>
      <w:rFonts w:ascii="Roxy-Light" w:hAnsi="Roxy-Light"/>
      <w:sz w:val="16"/>
    </w:rPr>
  </w:style>
  <w:style w:type="paragraph" w:styleId="Voettekst">
    <w:name w:val="footer"/>
    <w:basedOn w:val="Standaard"/>
    <w:next w:val="Standaard"/>
    <w:semiHidden/>
    <w:pPr>
      <w:keepNext/>
      <w:tabs>
        <w:tab w:val="clear" w:pos="1544"/>
        <w:tab w:val="left" w:pos="-1440"/>
        <w:tab w:val="left" w:pos="-1077"/>
        <w:tab w:val="left" w:pos="-720"/>
        <w:tab w:val="left" w:pos="-357"/>
        <w:tab w:val="left" w:pos="14"/>
        <w:tab w:val="left" w:pos="300"/>
        <w:tab w:val="left" w:pos="425"/>
        <w:tab w:val="left" w:pos="570"/>
        <w:tab w:val="left" w:pos="777"/>
        <w:tab w:val="left" w:pos="856"/>
        <w:tab w:val="left" w:pos="1122"/>
        <w:tab w:val="left" w:pos="1166"/>
        <w:tab w:val="left" w:pos="1440"/>
        <w:tab w:val="left" w:pos="1536"/>
        <w:tab w:val="left" w:pos="1701"/>
        <w:tab w:val="left" w:pos="2160"/>
        <w:tab w:val="left" w:pos="2880"/>
        <w:tab w:val="left" w:pos="3067"/>
        <w:tab w:val="left" w:pos="3110"/>
        <w:tab w:val="left" w:pos="3600"/>
        <w:tab w:val="right" w:pos="3686"/>
        <w:tab w:val="left" w:pos="3753"/>
        <w:tab w:val="left" w:pos="4196"/>
        <w:tab w:val="left" w:pos="4320"/>
        <w:tab w:val="left" w:pos="4637"/>
        <w:tab w:val="left" w:pos="5040"/>
        <w:tab w:val="left" w:pos="5572"/>
        <w:tab w:val="left" w:pos="5808"/>
        <w:tab w:val="left" w:pos="6208"/>
        <w:tab w:val="left" w:pos="6480"/>
        <w:tab w:val="left" w:pos="6609"/>
        <w:tab w:val="left" w:pos="6758"/>
        <w:tab w:val="left" w:pos="7200"/>
        <w:tab w:val="left" w:pos="7920"/>
      </w:tabs>
    </w:pPr>
    <w:rPr>
      <w:snapToGrid/>
      <w:spacing w:val="-2"/>
      <w:sz w:val="18"/>
    </w:rPr>
  </w:style>
  <w:style w:type="paragraph" w:styleId="Bijschrift0">
    <w:name w:val="caption"/>
    <w:basedOn w:val="Standaard"/>
    <w:next w:val="Standaard"/>
    <w:autoRedefine/>
    <w:qFormat/>
    <w:pPr>
      <w:ind w:left="737" w:hanging="737"/>
    </w:pPr>
    <w:rPr>
      <w:rFonts w:ascii="QuaySans-BookItalic" w:hAnsi="QuaySans-BookItalic"/>
      <w:sz w:val="20"/>
    </w:rPr>
  </w:style>
  <w:style w:type="paragraph" w:styleId="Koptekst">
    <w:name w:val="header"/>
    <w:basedOn w:val="Standaard"/>
    <w:semiHidden/>
    <w:pPr>
      <w:tabs>
        <w:tab w:val="center" w:pos="4536"/>
        <w:tab w:val="right" w:pos="9072"/>
      </w:tabs>
    </w:pPr>
  </w:style>
  <w:style w:type="paragraph" w:styleId="Plattetekstinspringen2">
    <w:name w:val="Body Text Indent 2"/>
    <w:basedOn w:val="Standaard"/>
    <w:semiHidden/>
    <w:pPr>
      <w:keepLines/>
      <w:tabs>
        <w:tab w:val="left" w:pos="2268"/>
        <w:tab w:val="left" w:pos="2552"/>
        <w:tab w:val="left" w:pos="3402"/>
        <w:tab w:val="left" w:pos="4536"/>
      </w:tabs>
      <w:ind w:left="4997" w:hanging="4997"/>
    </w:pPr>
    <w:rPr>
      <w:spacing w:val="-3"/>
    </w:rPr>
  </w:style>
  <w:style w:type="paragraph" w:styleId="Eindnoottekst">
    <w:name w:val="endnote text"/>
    <w:basedOn w:val="Standaard"/>
    <w:semiHidden/>
  </w:style>
  <w:style w:type="paragraph" w:customStyle="1" w:styleId="bronvermelding">
    <w:name w:val="bronvermelding"/>
    <w:basedOn w:val="Standaard"/>
    <w:pPr>
      <w:tabs>
        <w:tab w:val="right" w:pos="9360"/>
      </w:tabs>
      <w:suppressAutoHyphens/>
    </w:pPr>
    <w:rPr>
      <w:lang w:val="en-US"/>
    </w:rPr>
  </w:style>
  <w:style w:type="paragraph" w:styleId="Inhopg4">
    <w:name w:val="toc 4"/>
    <w:aliases w:val="Nivo 4 inhoudsopgave"/>
    <w:basedOn w:val="Standaard"/>
    <w:next w:val="Standaard"/>
    <w:autoRedefine/>
    <w:semiHidden/>
    <w:pPr>
      <w:tabs>
        <w:tab w:val="left" w:pos="1276"/>
        <w:tab w:val="right" w:pos="7938"/>
      </w:tabs>
      <w:ind w:left="1701" w:hanging="425"/>
    </w:pPr>
    <w:rPr>
      <w:sz w:val="20"/>
    </w:rPr>
  </w:style>
  <w:style w:type="paragraph" w:customStyle="1" w:styleId="LOGO">
    <w:name w:val="LOGO"/>
    <w:basedOn w:val="Standaard"/>
    <w:next w:val="Standaard"/>
    <w:pPr>
      <w:framePr w:hSpace="142" w:vSpace="142" w:wrap="notBeside" w:hAnchor="text" w:yAlign="bottom"/>
    </w:pPr>
  </w:style>
  <w:style w:type="paragraph" w:styleId="Documentstructuur">
    <w:name w:val="Document Map"/>
    <w:basedOn w:val="Standaard"/>
    <w:autoRedefine/>
    <w:semiHidden/>
    <w:pPr>
      <w:shd w:val="clear" w:color="auto" w:fill="000080"/>
    </w:pPr>
    <w:rPr>
      <w:rFonts w:ascii="Tahoma" w:hAnsi="Tahoma"/>
      <w:sz w:val="18"/>
    </w:rPr>
  </w:style>
  <w:style w:type="paragraph" w:styleId="Inhopg5">
    <w:name w:val="toc 5"/>
    <w:basedOn w:val="Standaard"/>
    <w:next w:val="Standaard"/>
    <w:autoRedefine/>
    <w:semiHidden/>
    <w:pPr>
      <w:ind w:left="800"/>
    </w:pPr>
  </w:style>
  <w:style w:type="paragraph" w:styleId="Inhopg6">
    <w:name w:val="toc 6"/>
    <w:basedOn w:val="Standaard"/>
    <w:next w:val="Standaard"/>
    <w:autoRedefine/>
    <w:semiHidden/>
    <w:pPr>
      <w:ind w:left="1000"/>
    </w:pPr>
  </w:style>
  <w:style w:type="paragraph" w:styleId="Inhopg7">
    <w:name w:val="toc 7"/>
    <w:basedOn w:val="Standaard"/>
    <w:next w:val="Standaard"/>
    <w:autoRedefine/>
    <w:semiHidden/>
    <w:pPr>
      <w:ind w:left="1200"/>
    </w:pPr>
  </w:style>
  <w:style w:type="paragraph" w:styleId="Inhopg8">
    <w:name w:val="toc 8"/>
    <w:basedOn w:val="Standaard"/>
    <w:next w:val="Standaard"/>
    <w:autoRedefine/>
    <w:semiHidden/>
    <w:pPr>
      <w:ind w:left="1400"/>
    </w:pPr>
  </w:style>
  <w:style w:type="paragraph" w:styleId="Inhopg9">
    <w:name w:val="toc 9"/>
    <w:basedOn w:val="Standaard"/>
    <w:next w:val="Standaard"/>
    <w:autoRedefine/>
    <w:semiHidden/>
    <w:pPr>
      <w:ind w:left="1600"/>
    </w:pPr>
  </w:style>
  <w:style w:type="character" w:styleId="Eindnootmarkering">
    <w:name w:val="endnote reference"/>
    <w:semiHidden/>
    <w:rPr>
      <w:vertAlign w:val="superscript"/>
    </w:rPr>
  </w:style>
  <w:style w:type="character" w:styleId="Hyperlink">
    <w:name w:val="Hyperlink"/>
    <w:semiHidden/>
    <w:rPr>
      <w:color w:val="0000FF"/>
      <w:u w:val="single"/>
    </w:rPr>
  </w:style>
  <w:style w:type="paragraph" w:customStyle="1" w:styleId="Subparagraafzondernummer">
    <w:name w:val="Subparagraaf zonder nummer"/>
    <w:basedOn w:val="Standaard"/>
    <w:next w:val="Standaard"/>
    <w:autoRedefine/>
    <w:pPr>
      <w:keepNext/>
      <w:tabs>
        <w:tab w:val="clear" w:pos="1544"/>
        <w:tab w:val="left" w:pos="-1440"/>
        <w:tab w:val="left" w:pos="-1077"/>
        <w:tab w:val="left" w:pos="-720"/>
        <w:tab w:val="left" w:pos="-357"/>
        <w:tab w:val="left" w:pos="0"/>
        <w:tab w:val="left" w:pos="285"/>
        <w:tab w:val="left" w:pos="428"/>
        <w:tab w:val="left" w:pos="571"/>
        <w:tab w:val="left" w:pos="777"/>
        <w:tab w:val="left" w:pos="856"/>
        <w:tab w:val="left" w:pos="1166"/>
        <w:tab w:val="left" w:pos="1440"/>
        <w:tab w:val="left" w:pos="1536"/>
        <w:tab w:val="left" w:pos="2160"/>
        <w:tab w:val="left" w:pos="2880"/>
        <w:tab w:val="left" w:pos="3067"/>
        <w:tab w:val="left" w:pos="3110"/>
        <w:tab w:val="left" w:pos="3600"/>
        <w:tab w:val="left" w:pos="3753"/>
        <w:tab w:val="left" w:pos="4253"/>
        <w:tab w:val="left" w:pos="4320"/>
        <w:tab w:val="left" w:pos="4637"/>
        <w:tab w:val="left" w:pos="5040"/>
        <w:tab w:val="left" w:pos="5572"/>
        <w:tab w:val="left" w:pos="5808"/>
        <w:tab w:val="left" w:pos="6208"/>
        <w:tab w:val="left" w:pos="6480"/>
        <w:tab w:val="left" w:pos="6609"/>
        <w:tab w:val="left" w:pos="6758"/>
        <w:tab w:val="left" w:pos="7200"/>
        <w:tab w:val="left" w:pos="7920"/>
      </w:tabs>
      <w:ind w:left="3969"/>
    </w:pPr>
    <w:rPr>
      <w:rFonts w:ascii="QuaySans-Black" w:hAnsi="QuaySans-Black"/>
      <w:snapToGrid/>
    </w:rPr>
  </w:style>
  <w:style w:type="paragraph" w:customStyle="1" w:styleId="BijlageSubparagraaf">
    <w:name w:val="BijlageSubparagraaf"/>
    <w:basedOn w:val="Standaard"/>
    <w:next w:val="Standaard"/>
    <w:autoRedefine/>
    <w:pPr>
      <w:numPr>
        <w:ilvl w:val="1"/>
        <w:numId w:val="1"/>
      </w:numPr>
      <w:tabs>
        <w:tab w:val="left" w:pos="571"/>
      </w:tabs>
      <w:ind w:left="4820"/>
      <w:outlineLvl w:val="2"/>
    </w:pPr>
    <w:rPr>
      <w:rFonts w:ascii="QuaySans-Black" w:hAnsi="QuaySans-Black"/>
    </w:rPr>
  </w:style>
  <w:style w:type="paragraph" w:styleId="Index1">
    <w:name w:val="index 1"/>
    <w:basedOn w:val="Standaard"/>
    <w:next w:val="Standaard"/>
    <w:autoRedefine/>
    <w:semiHidden/>
    <w:pPr>
      <w:ind w:left="200" w:hanging="200"/>
    </w:pPr>
  </w:style>
  <w:style w:type="paragraph" w:styleId="Plattetekst">
    <w:name w:val="Body Text"/>
    <w:basedOn w:val="Standaard"/>
    <w:autoRedefine/>
    <w:semiHidden/>
    <w:pPr>
      <w:tabs>
        <w:tab w:val="left" w:pos="-1440"/>
        <w:tab w:val="left" w:pos="-720"/>
        <w:tab w:val="left" w:pos="0"/>
        <w:tab w:val="left" w:pos="285"/>
        <w:tab w:val="left" w:pos="428"/>
        <w:tab w:val="left" w:pos="856"/>
        <w:tab w:val="left" w:pos="1440"/>
      </w:tabs>
    </w:pPr>
  </w:style>
  <w:style w:type="paragraph" w:styleId="Plattetekst2">
    <w:name w:val="Body Text 2"/>
    <w:basedOn w:val="Standaard"/>
    <w:semiHidden/>
    <w:pPr>
      <w:tabs>
        <w:tab w:val="left" w:pos="-1440"/>
        <w:tab w:val="left" w:pos="-720"/>
        <w:tab w:val="left" w:pos="0"/>
        <w:tab w:val="left" w:pos="285"/>
        <w:tab w:val="left" w:pos="428"/>
        <w:tab w:val="left" w:pos="856"/>
        <w:tab w:val="left" w:pos="1440"/>
      </w:tabs>
    </w:pPr>
    <w:rPr>
      <w:spacing w:val="-3"/>
    </w:rPr>
  </w:style>
  <w:style w:type="paragraph" w:styleId="Plattetekstinspringen3">
    <w:name w:val="Body Text Indent 3"/>
    <w:basedOn w:val="Standaard"/>
    <w:semiHidden/>
    <w:pPr>
      <w:tabs>
        <w:tab w:val="left" w:pos="-1440"/>
        <w:tab w:val="left" w:pos="-720"/>
        <w:tab w:val="left" w:pos="0"/>
        <w:tab w:val="left" w:pos="285"/>
        <w:tab w:val="num" w:pos="360"/>
        <w:tab w:val="left" w:pos="428"/>
        <w:tab w:val="left" w:pos="856"/>
        <w:tab w:val="left" w:pos="1440"/>
      </w:tabs>
      <w:ind w:left="284" w:hanging="284"/>
    </w:pPr>
    <w:rPr>
      <w:spacing w:val="-3"/>
    </w:rPr>
  </w:style>
  <w:style w:type="paragraph" w:styleId="Ondertitel0">
    <w:name w:val="Subtitle"/>
    <w:basedOn w:val="Standaard"/>
    <w:autoRedefine/>
    <w:qFormat/>
    <w:rPr>
      <w:rFonts w:ascii="Roxy-Medium" w:hAnsi="Roxy-Medium"/>
      <w:kern w:val="0"/>
    </w:rPr>
  </w:style>
  <w:style w:type="paragraph" w:customStyle="1" w:styleId="BijlageHoofdst">
    <w:name w:val="BijlageHoofdst."/>
    <w:basedOn w:val="BijlageHoofdstuk"/>
    <w:autoRedefine/>
    <w:pPr>
      <w:numPr>
        <w:numId w:val="0"/>
      </w:numPr>
      <w:ind w:left="4820" w:hanging="567"/>
    </w:pPr>
  </w:style>
  <w:style w:type="paragraph" w:customStyle="1" w:styleId="BijlagesubB">
    <w:name w:val="Bijlage subB"/>
    <w:basedOn w:val="Standaard"/>
    <w:autoRedefine/>
    <w:pPr>
      <w:suppressAutoHyphens/>
      <w:outlineLvl w:val="1"/>
    </w:pPr>
    <w:rPr>
      <w:rFonts w:ascii="Roxy-Light" w:hAnsi="Roxy-Light"/>
      <w:sz w:val="36"/>
    </w:rPr>
  </w:style>
  <w:style w:type="paragraph" w:customStyle="1" w:styleId="BijlageHoofdstuk">
    <w:name w:val="BijlageHoofdstuk"/>
    <w:basedOn w:val="Hoofdstuktitelmetnummer"/>
    <w:next w:val="Standaard"/>
    <w:autoRedefine/>
    <w:pPr>
      <w:pageBreakBefore w:val="0"/>
      <w:numPr>
        <w:numId w:val="2"/>
      </w:numPr>
      <w:outlineLvl w:val="1"/>
    </w:pPr>
    <w:rPr>
      <w:sz w:val="36"/>
    </w:rPr>
  </w:style>
  <w:style w:type="paragraph" w:customStyle="1" w:styleId="BijlageParagraaf">
    <w:name w:val="BijlageParagraaf"/>
    <w:basedOn w:val="Paragraaftitelmetnummer"/>
    <w:next w:val="Standaard"/>
    <w:autoRedefine/>
    <w:pPr>
      <w:numPr>
        <w:numId w:val="2"/>
      </w:numPr>
    </w:pPr>
  </w:style>
  <w:style w:type="paragraph" w:styleId="Bloktekst">
    <w:name w:val="Block Text"/>
    <w:basedOn w:val="Standaard"/>
    <w:semiHidden/>
    <w:pPr>
      <w:ind w:left="284" w:right="284"/>
    </w:pPr>
  </w:style>
  <w:style w:type="paragraph" w:customStyle="1" w:styleId="Paragraafzondernummer">
    <w:name w:val="Paragraaf zonder nummer"/>
    <w:basedOn w:val="Paragraaftitelmetnummer"/>
    <w:next w:val="Standaard"/>
    <w:autoRedefine/>
    <w:pPr>
      <w:numPr>
        <w:ilvl w:val="0"/>
        <w:numId w:val="0"/>
      </w:numPr>
      <w:outlineLvl w:val="9"/>
    </w:pPr>
    <w:rPr>
      <w:rFonts w:ascii="Roxy-Light" w:hAnsi="Roxy-Light"/>
      <w:sz w:val="36"/>
    </w:rPr>
  </w:style>
  <w:style w:type="paragraph" w:customStyle="1" w:styleId="Artikelen">
    <w:name w:val="Artikelen"/>
    <w:basedOn w:val="Deeltitel"/>
    <w:next w:val="Standaard"/>
    <w:autoRedefine/>
    <w:rPr>
      <w:rFonts w:ascii="Roxy-Light" w:hAnsi="Roxy-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pixelsPerInch w:val="120"/>
  <w:targetScreenSz w:val="1152x882"/>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10.xml"/><Relationship Id="rId26" Type="http://schemas.openxmlformats.org/officeDocument/2006/relationships/image" Target="file:///\\Nt-server\users\MoniqueH\Layout%20verslagen\Courgette\Plaatjes\2-4.BMP" TargetMode="External"/><Relationship Id="rId39" Type="http://schemas.openxmlformats.org/officeDocument/2006/relationships/image" Target="media/image5.png"/><Relationship Id="rId21" Type="http://schemas.openxmlformats.org/officeDocument/2006/relationships/footer" Target="footer13.xml"/><Relationship Id="rId34" Type="http://schemas.openxmlformats.org/officeDocument/2006/relationships/image" Target="media/image3.wmf"/><Relationship Id="rId42" Type="http://schemas.openxmlformats.org/officeDocument/2006/relationships/footer" Target="footer16.xml"/><Relationship Id="rId47" Type="http://schemas.openxmlformats.org/officeDocument/2006/relationships/oleObject" Target="embeddings/oleObject2.bin"/><Relationship Id="rId50" Type="http://schemas.openxmlformats.org/officeDocument/2006/relationships/image" Target="media/image8.png"/><Relationship Id="rId55" Type="http://schemas.openxmlformats.org/officeDocument/2006/relationships/image" Target="file:///\\Nt-server\users\MoniqueH\Layout%20verslagen\Courgette\Plaatjes\III-4-2.BMP" TargetMode="External"/><Relationship Id="rId63" Type="http://schemas.openxmlformats.org/officeDocument/2006/relationships/footer" Target="footer20.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8.xml"/><Relationship Id="rId29" Type="http://schemas.openxmlformats.org/officeDocument/2006/relationships/image" Target="file:///\\Nt-server\users\MoniqueH\Layout%20verslagen\Courgette\Plaatjes\2-7.BM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image" Target="file:///\\Nt-server\users\MoniqueH\Layout%20verslagen\Courgette\Plaatjes\2-2.bmp" TargetMode="External"/><Relationship Id="rId32" Type="http://schemas.openxmlformats.org/officeDocument/2006/relationships/image" Target="file:///\\Nt-server\users\MoniqueH\Layout%20verslagen\Courgette\Plaatjes\2-10.BMP" TargetMode="External"/><Relationship Id="rId37" Type="http://schemas.openxmlformats.org/officeDocument/2006/relationships/image" Target="media/image4.png"/><Relationship Id="rId40" Type="http://schemas.openxmlformats.org/officeDocument/2006/relationships/image" Target="file:///\\Nt-server\users\MoniqueH\Layout%20verslagen\Courgette\Plaatjes\II-3-1.bmp" TargetMode="External"/><Relationship Id="rId45" Type="http://schemas.openxmlformats.org/officeDocument/2006/relationships/footer" Target="footer19.xml"/><Relationship Id="rId53" Type="http://schemas.openxmlformats.org/officeDocument/2006/relationships/oleObject" Target="embeddings/oleObject3.bin"/><Relationship Id="rId58" Type="http://schemas.openxmlformats.org/officeDocument/2006/relationships/image" Target="file:///\\Nt-server\users\MoniqueH\Layout%20verslagen\Courgette\Plaatjes\III-6-2.BMP" TargetMode="External"/><Relationship Id="rId66" Type="http://schemas.openxmlformats.org/officeDocument/2006/relationships/footer" Target="footer23.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image" Target="file:///L:\HIER\2020-07%20UPLOAD%20responsive\Plaatjes\2-1.bmp" TargetMode="External"/><Relationship Id="rId28" Type="http://schemas.openxmlformats.org/officeDocument/2006/relationships/image" Target="file:///\\Nt-server\users\MoniqueH\Layout%20verslagen\Courgette\Plaatjes\2-6.BMP" TargetMode="External"/><Relationship Id="rId36" Type="http://schemas.openxmlformats.org/officeDocument/2006/relationships/image" Target="file:///\\Nt-server\users\MoniqueH\Layout%20verslagen\Courgette\Plaatjes\2-11.BMP" TargetMode="External"/><Relationship Id="rId49" Type="http://schemas.openxmlformats.org/officeDocument/2006/relationships/image" Target="file:///\\Nt-server\users\MoniqueH\Layout%20verslagen\Courgette\Plaatjes\III-2-3.BMP" TargetMode="External"/><Relationship Id="rId57" Type="http://schemas.openxmlformats.org/officeDocument/2006/relationships/image" Target="file:///\\Nt-server\users\MoniqueH\Layout%20verslagen\Courgette\Plaatjes\III-6-4.BMP" TargetMode="External"/><Relationship Id="rId61" Type="http://schemas.openxmlformats.org/officeDocument/2006/relationships/image" Target="file:///\\Nt-server\users\MoniqueH\Layout%20verslagen\Courgette\Plaatjes\III-7-2.BMP" TargetMode="External"/><Relationship Id="rId10" Type="http://schemas.openxmlformats.org/officeDocument/2006/relationships/footer" Target="footer3.xml"/><Relationship Id="rId19" Type="http://schemas.openxmlformats.org/officeDocument/2006/relationships/footer" Target="footer11.xml"/><Relationship Id="rId31" Type="http://schemas.openxmlformats.org/officeDocument/2006/relationships/image" Target="file:///\\Nt-server\users\MoniqueH\Layout%20verslagen\Courgette\Plaatjes\2-9.BMP" TargetMode="External"/><Relationship Id="rId44" Type="http://schemas.openxmlformats.org/officeDocument/2006/relationships/footer" Target="footer18.xml"/><Relationship Id="rId52" Type="http://schemas.openxmlformats.org/officeDocument/2006/relationships/image" Target="media/image9.png"/><Relationship Id="rId60" Type="http://schemas.openxmlformats.org/officeDocument/2006/relationships/image" Target="file:///\\Nt-server\users\MoniqueH\Layout%20verslagen\Courgette\Plaatjes\III-7-1.BMP" TargetMode="External"/><Relationship Id="rId65" Type="http://schemas.openxmlformats.org/officeDocument/2006/relationships/footer" Target="footer2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image" Target="file:///\\Nt-server\users\MoniqueH\Layout%20verslagen\Courgette\Plaatjes\2-5.BMP" TargetMode="External"/><Relationship Id="rId30" Type="http://schemas.openxmlformats.org/officeDocument/2006/relationships/image" Target="file:///\\Nt-server\users\MoniqueH\Layout%20verslagen\Courgette\Plaatjes\2-8.BMP" TargetMode="External"/><Relationship Id="rId35" Type="http://schemas.openxmlformats.org/officeDocument/2006/relationships/oleObject" Target="embeddings/oleObject1.bin"/><Relationship Id="rId43" Type="http://schemas.openxmlformats.org/officeDocument/2006/relationships/footer" Target="footer17.xml"/><Relationship Id="rId48" Type="http://schemas.openxmlformats.org/officeDocument/2006/relationships/image" Target="media/image7.png"/><Relationship Id="rId56" Type="http://schemas.openxmlformats.org/officeDocument/2006/relationships/image" Target="file:///\\Nt-server\users\MoniqueH\Layout%20verslagen\Courgette\Plaatjes\III-4-3.BMP" TargetMode="External"/><Relationship Id="rId64" Type="http://schemas.openxmlformats.org/officeDocument/2006/relationships/footer" Target="footer21.xml"/><Relationship Id="rId8" Type="http://schemas.openxmlformats.org/officeDocument/2006/relationships/footer" Target="footer1.xml"/><Relationship Id="rId51" Type="http://schemas.openxmlformats.org/officeDocument/2006/relationships/image" Target="file:///G:\USERS\MONIQUE\Layout%20verslagen\Courgette\Plaatjes\III-2-4.BMP" TargetMode="Externa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footer" Target="footer9.xml"/><Relationship Id="rId25" Type="http://schemas.openxmlformats.org/officeDocument/2006/relationships/image" Target="file:///\\Nt-server\users\MoniqueH\Layout%20verslagen\Courgette\Plaatjes\2-3.BMP" TargetMode="External"/><Relationship Id="rId33" Type="http://schemas.openxmlformats.org/officeDocument/2006/relationships/image" Target="media/image2.png"/><Relationship Id="rId38" Type="http://schemas.openxmlformats.org/officeDocument/2006/relationships/image" Target="file:///\\Nt-server\users\MoniqueH\Layout%20verslagen\Courgette\Plaatjes\2-12.BMP" TargetMode="External"/><Relationship Id="rId46" Type="http://schemas.openxmlformats.org/officeDocument/2006/relationships/image" Target="media/image6.png"/><Relationship Id="rId59" Type="http://schemas.openxmlformats.org/officeDocument/2006/relationships/image" Target="file:///\\Nt-server\users\MoniqueH\Layout%20verslagen\Courgette\Plaatjes\III-6-3.BMP" TargetMode="External"/><Relationship Id="rId67" Type="http://schemas.openxmlformats.org/officeDocument/2006/relationships/fontTable" Target="fontTable.xml"/><Relationship Id="rId20" Type="http://schemas.openxmlformats.org/officeDocument/2006/relationships/footer" Target="footer12.xml"/><Relationship Id="rId41" Type="http://schemas.openxmlformats.org/officeDocument/2006/relationships/footer" Target="footer15.xml"/><Relationship Id="rId54" Type="http://schemas.openxmlformats.org/officeDocument/2006/relationships/image" Target="file:///\\Nt-server\users\MoniqueH\Layout%20verslagen\Courgette\Plaatjes\III-4-1.BMP" TargetMode="External"/><Relationship Id="rId62" Type="http://schemas.openxmlformats.org/officeDocument/2006/relationships/image" Target="file:///\\Nt-server\users\MoniqueH\Layout%20verslagen\Courgette\Plaatjes\III-7-3.BMP"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122</Pages>
  <Words>39330</Words>
  <Characters>216318</Characters>
  <Application>Microsoft Office Word</Application>
  <DocSecurity>0</DocSecurity>
  <Lines>1802</Lines>
  <Paragraphs>510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Deelrapport jaarverloop</vt:lpstr>
      <vt:lpstr>Deelrapport jaarverloop</vt:lpstr>
    </vt:vector>
  </TitlesOfParts>
  <Company/>
  <LinksUpToDate>false</LinksUpToDate>
  <CharactersWithSpaces>255138</CharactersWithSpaces>
  <SharedDoc>false</SharedDoc>
  <HLinks>
    <vt:vector size="12" baseType="variant">
      <vt:variant>
        <vt:i4>1048644</vt:i4>
      </vt:variant>
      <vt:variant>
        <vt:i4>-1</vt:i4>
      </vt:variant>
      <vt:variant>
        <vt:i4>1094</vt:i4>
      </vt:variant>
      <vt:variant>
        <vt:i4>1</vt:i4>
      </vt:variant>
      <vt:variant>
        <vt:lpwstr>G:\USERS\MONIQUE\Layout verslagen\Courgette\Plaatjes\III-2-4.BMP</vt:lpwstr>
      </vt:variant>
      <vt:variant>
        <vt:lpwstr/>
      </vt:variant>
      <vt:variant>
        <vt:i4>3539064</vt:i4>
      </vt:variant>
      <vt:variant>
        <vt:i4>-1</vt:i4>
      </vt:variant>
      <vt:variant>
        <vt:i4>1158</vt:i4>
      </vt:variant>
      <vt:variant>
        <vt:i4>1</vt:i4>
      </vt:variant>
      <vt:variant>
        <vt:lpwstr>\\Nt-server\users\MoniqueH\Layout verslagen\Courgette\Plaatjes\II-3-1.bmp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Deelrapport jaarverloop</dc:title>
  <dc:subject/>
  <dc:creator>Louis Bolk Instituut</dc:creator>
  <cp:keywords/>
  <cp:lastModifiedBy>Liesbeth</cp:lastModifiedBy>
  <cp:revision>2</cp:revision>
  <cp:lastPrinted>2001-04-23T09:10:00Z</cp:lastPrinted>
  <dcterms:created xsi:type="dcterms:W3CDTF">2021-03-22T19:40:00Z</dcterms:created>
  <dcterms:modified xsi:type="dcterms:W3CDTF">2021-03-22T19:40:00Z</dcterms:modified>
</cp:coreProperties>
</file>